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XSpec="center" w:tblpY="2881"/>
        <w:tblW w:w="4000" w:type="pct"/>
        <w:tblBorders>
          <w:left w:val="single" w:sz="18" w:space="0" w:color="4F81BD"/>
        </w:tblBorders>
        <w:tblLook w:val="04A0"/>
      </w:tblPr>
      <w:tblGrid>
        <w:gridCol w:w="8349"/>
      </w:tblGrid>
      <w:tr w:rsidR="00C20372" w:rsidTr="00C20372">
        <w:tc>
          <w:tcPr>
            <w:tcW w:w="7672" w:type="dxa"/>
            <w:tcMar>
              <w:top w:w="216" w:type="dxa"/>
              <w:left w:w="115" w:type="dxa"/>
              <w:bottom w:w="216" w:type="dxa"/>
              <w:right w:w="115" w:type="dxa"/>
            </w:tcMar>
          </w:tcPr>
          <w:p w:rsidR="00C20372" w:rsidRPr="00C20372" w:rsidRDefault="00C20372" w:rsidP="00C20372">
            <w:pPr>
              <w:pStyle w:val="NoSpacing"/>
              <w:rPr>
                <w:rFonts w:ascii="Cambria" w:hAnsi="Cambria"/>
              </w:rPr>
            </w:pPr>
            <w:r>
              <w:rPr>
                <w:rFonts w:ascii="Cambria" w:hAnsi="Cambria"/>
              </w:rPr>
              <w:t>KZN 436</w:t>
            </w:r>
            <w:r w:rsidR="00CF1B23">
              <w:rPr>
                <w:rFonts w:ascii="Cambria" w:hAnsi="Cambria"/>
              </w:rPr>
              <w:t xml:space="preserve"> AND INGWE</w:t>
            </w:r>
            <w:r>
              <w:rPr>
                <w:rFonts w:ascii="Cambria" w:hAnsi="Cambria"/>
              </w:rPr>
              <w:t xml:space="preserve"> MUNICIPALITY</w:t>
            </w:r>
          </w:p>
        </w:tc>
      </w:tr>
      <w:tr w:rsidR="00C20372" w:rsidTr="00C20372">
        <w:tc>
          <w:tcPr>
            <w:tcW w:w="7672" w:type="dxa"/>
          </w:tcPr>
          <w:p w:rsidR="00C20372" w:rsidRPr="00C20372" w:rsidRDefault="00C20372" w:rsidP="00C20372">
            <w:pPr>
              <w:pStyle w:val="NoSpacing"/>
              <w:rPr>
                <w:rFonts w:ascii="Cambria" w:hAnsi="Cambria"/>
                <w:color w:val="4F81BD"/>
                <w:sz w:val="80"/>
                <w:szCs w:val="80"/>
              </w:rPr>
            </w:pPr>
            <w:r>
              <w:rPr>
                <w:rFonts w:ascii="Cambria" w:hAnsi="Cambria"/>
                <w:sz w:val="80"/>
                <w:szCs w:val="80"/>
              </w:rPr>
              <w:t>SUPPLY CHAIN MANAGEMENT POLICY</w:t>
            </w:r>
          </w:p>
        </w:tc>
      </w:tr>
      <w:tr w:rsidR="00C20372" w:rsidTr="00C20372">
        <w:tc>
          <w:tcPr>
            <w:tcW w:w="7672" w:type="dxa"/>
            <w:tcMar>
              <w:top w:w="216" w:type="dxa"/>
              <w:left w:w="115" w:type="dxa"/>
              <w:bottom w:w="216" w:type="dxa"/>
              <w:right w:w="115" w:type="dxa"/>
            </w:tcMar>
          </w:tcPr>
          <w:p w:rsidR="00C20372" w:rsidRPr="00C20372" w:rsidRDefault="00C20372" w:rsidP="00C20372">
            <w:pPr>
              <w:pStyle w:val="NoSpacing"/>
              <w:rPr>
                <w:rFonts w:ascii="Cambria" w:hAnsi="Cambria"/>
              </w:rPr>
            </w:pPr>
          </w:p>
        </w:tc>
      </w:tr>
    </w:tbl>
    <w:p w:rsidR="00C20372" w:rsidRDefault="00C20372"/>
    <w:p w:rsidR="00C20372" w:rsidRDefault="00C20372"/>
    <w:tbl>
      <w:tblPr>
        <w:tblpPr w:leftFromText="187" w:rightFromText="187" w:horzAnchor="margin" w:tblpXSpec="center" w:tblpYSpec="bottom"/>
        <w:tblW w:w="4000" w:type="pct"/>
        <w:tblLook w:val="04A0"/>
      </w:tblPr>
      <w:tblGrid>
        <w:gridCol w:w="8349"/>
      </w:tblGrid>
      <w:tr w:rsidR="00C20372">
        <w:tc>
          <w:tcPr>
            <w:tcW w:w="7672" w:type="dxa"/>
            <w:tcMar>
              <w:top w:w="216" w:type="dxa"/>
              <w:left w:w="115" w:type="dxa"/>
              <w:bottom w:w="216" w:type="dxa"/>
              <w:right w:w="115" w:type="dxa"/>
            </w:tcMar>
          </w:tcPr>
          <w:p w:rsidR="00C20372" w:rsidRPr="00C20372" w:rsidRDefault="00C20372">
            <w:pPr>
              <w:pStyle w:val="NoSpacing"/>
              <w:rPr>
                <w:color w:val="4F81BD"/>
              </w:rPr>
            </w:pPr>
          </w:p>
          <w:p w:rsidR="00C20372" w:rsidRPr="00C20372" w:rsidRDefault="00C20372">
            <w:pPr>
              <w:pStyle w:val="NoSpacing"/>
              <w:rPr>
                <w:color w:val="4F81BD"/>
              </w:rPr>
            </w:pPr>
          </w:p>
        </w:tc>
      </w:tr>
    </w:tbl>
    <w:p w:rsidR="00C20372" w:rsidRDefault="00C20372"/>
    <w:p w:rsidR="001832F9" w:rsidRPr="00BD0A9A" w:rsidRDefault="00C20372" w:rsidP="001832F9">
      <w:pPr>
        <w:pStyle w:val="Title"/>
        <w:spacing w:line="360" w:lineRule="auto"/>
        <w:jc w:val="left"/>
        <w:rPr>
          <w:rFonts w:ascii="Arial" w:hAnsi="Arial"/>
          <w:sz w:val="52"/>
          <w:szCs w:val="52"/>
        </w:rPr>
      </w:pPr>
      <w:r>
        <w:rPr>
          <w:rFonts w:ascii="Arial" w:hAnsi="Arial"/>
          <w:sz w:val="52"/>
          <w:szCs w:val="52"/>
        </w:rPr>
        <w:br w:type="page"/>
      </w:r>
    </w:p>
    <w:p w:rsidR="001832F9" w:rsidRDefault="001832F9" w:rsidP="001832F9">
      <w:pPr>
        <w:pStyle w:val="Title"/>
        <w:spacing w:line="360" w:lineRule="auto"/>
        <w:rPr>
          <w:rFonts w:ascii="Arial" w:hAnsi="Arial"/>
          <w:sz w:val="52"/>
          <w:szCs w:val="52"/>
          <w:lang w:val="en-ZA"/>
        </w:rPr>
      </w:pPr>
    </w:p>
    <w:p w:rsidR="001832F9" w:rsidRDefault="001832F9" w:rsidP="001832F9">
      <w:pPr>
        <w:pStyle w:val="Title"/>
        <w:spacing w:line="360" w:lineRule="auto"/>
        <w:rPr>
          <w:rFonts w:ascii="Arial" w:hAnsi="Arial"/>
          <w:sz w:val="52"/>
          <w:szCs w:val="52"/>
          <w:lang w:val="en-ZA"/>
        </w:rPr>
      </w:pPr>
    </w:p>
    <w:p w:rsidR="001832F9" w:rsidRPr="00DD3F7A" w:rsidRDefault="001832F9" w:rsidP="001832F9">
      <w:pPr>
        <w:pStyle w:val="Title"/>
        <w:spacing w:line="360" w:lineRule="auto"/>
        <w:rPr>
          <w:rFonts w:ascii="Arial" w:hAnsi="Arial"/>
          <w:sz w:val="52"/>
          <w:szCs w:val="52"/>
          <w:lang w:val="en-ZA"/>
        </w:rPr>
      </w:pPr>
    </w:p>
    <w:p w:rsidR="001832F9" w:rsidRPr="003C478B" w:rsidRDefault="001832F9" w:rsidP="001832F9">
      <w:pPr>
        <w:pStyle w:val="Title"/>
        <w:spacing w:line="360" w:lineRule="auto"/>
        <w:rPr>
          <w:rFonts w:ascii="Arial" w:hAnsi="Arial"/>
          <w:sz w:val="28"/>
          <w:szCs w:val="28"/>
          <w:lang w:val="en-ZA"/>
        </w:rPr>
      </w:pPr>
    </w:p>
    <w:p w:rsidR="003C478B" w:rsidRDefault="007A12D8" w:rsidP="00922872">
      <w:pPr>
        <w:pStyle w:val="Title"/>
        <w:spacing w:line="360" w:lineRule="auto"/>
        <w:rPr>
          <w:rFonts w:ascii="Arial" w:hAnsi="Arial" w:cs="Arial"/>
          <w:sz w:val="28"/>
          <w:szCs w:val="28"/>
          <w:lang w:val="en-ZA"/>
        </w:rPr>
      </w:pPr>
      <w:r w:rsidRPr="003C478B">
        <w:rPr>
          <w:rFonts w:ascii="Arial" w:hAnsi="Arial" w:cs="Arial"/>
          <w:sz w:val="28"/>
          <w:szCs w:val="28"/>
          <w:lang w:val="en-ZA"/>
        </w:rPr>
        <w:t xml:space="preserve">PROPOSED </w:t>
      </w:r>
      <w:r w:rsidR="00962183" w:rsidRPr="003C478B">
        <w:rPr>
          <w:rFonts w:ascii="Arial" w:hAnsi="Arial" w:cs="Arial"/>
          <w:sz w:val="28"/>
          <w:szCs w:val="28"/>
          <w:lang w:val="en-ZA"/>
        </w:rPr>
        <w:t>SUPPLY CHAIN MANAGEMENT POLICY</w:t>
      </w:r>
      <w:r w:rsidRPr="003C478B">
        <w:rPr>
          <w:rFonts w:ascii="Arial" w:hAnsi="Arial" w:cs="Arial"/>
          <w:sz w:val="28"/>
          <w:szCs w:val="28"/>
          <w:lang w:val="en-ZA"/>
        </w:rPr>
        <w:t xml:space="preserve"> FOR THE </w:t>
      </w:r>
      <w:r w:rsidR="003C478B">
        <w:rPr>
          <w:rFonts w:ascii="Arial" w:hAnsi="Arial" w:cs="Arial"/>
          <w:sz w:val="28"/>
          <w:szCs w:val="28"/>
          <w:lang w:val="en-ZA"/>
        </w:rPr>
        <w:t>KZN 436</w:t>
      </w:r>
      <w:r w:rsidR="00CF1B23">
        <w:rPr>
          <w:rFonts w:ascii="Arial" w:hAnsi="Arial" w:cs="Arial"/>
          <w:sz w:val="28"/>
          <w:szCs w:val="28"/>
          <w:lang w:val="en-ZA"/>
        </w:rPr>
        <w:t xml:space="preserve"> AND INGWE</w:t>
      </w:r>
      <w:r w:rsidRPr="003C478B">
        <w:rPr>
          <w:rFonts w:ascii="Arial" w:hAnsi="Arial" w:cs="Arial"/>
          <w:sz w:val="28"/>
          <w:szCs w:val="28"/>
          <w:lang w:val="en-ZA"/>
        </w:rPr>
        <w:t xml:space="preserve"> MUNICIPALITY</w:t>
      </w:r>
    </w:p>
    <w:p w:rsidR="001832F9" w:rsidRPr="00DD3F7A" w:rsidRDefault="001832F9">
      <w:pPr>
        <w:pStyle w:val="BodyText"/>
        <w:spacing w:line="360" w:lineRule="auto"/>
        <w:rPr>
          <w:b w:val="0"/>
          <w:sz w:val="24"/>
          <w:lang w:val="en-ZA"/>
        </w:rPr>
      </w:pPr>
    </w:p>
    <w:p w:rsidR="001832F9" w:rsidRPr="00DD3F7A" w:rsidRDefault="001832F9">
      <w:pPr>
        <w:pStyle w:val="BodyText"/>
        <w:rPr>
          <w:rFonts w:cs="Arial"/>
          <w:sz w:val="24"/>
          <w:lang w:val="en-ZA"/>
        </w:rPr>
      </w:pPr>
      <w:r w:rsidRPr="00DD3F7A">
        <w:rPr>
          <w:rFonts w:cs="Arial"/>
          <w:sz w:val="24"/>
          <w:lang w:val="en-ZA"/>
        </w:rPr>
        <w:t>TABLE OF CONTENTS</w:t>
      </w:r>
    </w:p>
    <w:p w:rsidR="001832F9" w:rsidRPr="00DD3F7A" w:rsidRDefault="001832F9">
      <w:pPr>
        <w:jc w:val="both"/>
        <w:rPr>
          <w:rFonts w:ascii="Arial" w:hAnsi="Arial" w:cs="Arial"/>
          <w:sz w:val="22"/>
          <w:szCs w:val="22"/>
          <w:lang w:val="en-ZA"/>
        </w:rPr>
      </w:pP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Definitions</w:t>
      </w:r>
      <w:r w:rsidR="00742B43" w:rsidRPr="00DD3F7A">
        <w:rPr>
          <w:rFonts w:ascii="Arial" w:hAnsi="Arial" w:cs="Arial"/>
          <w:sz w:val="22"/>
          <w:szCs w:val="22"/>
          <w:lang w:val="en-ZA"/>
        </w:rPr>
        <w:t>..........................................................................................................</w:t>
      </w:r>
      <w:r w:rsidR="00B34097" w:rsidRPr="00DD3F7A">
        <w:rPr>
          <w:rFonts w:ascii="Arial" w:hAnsi="Arial" w:cs="Arial"/>
          <w:sz w:val="22"/>
          <w:szCs w:val="22"/>
          <w:lang w:val="en-ZA"/>
        </w:rPr>
        <w:t>..............</w:t>
      </w:r>
      <w:r w:rsidR="008D059B" w:rsidRPr="00DD3F7A">
        <w:rPr>
          <w:rFonts w:ascii="Arial" w:hAnsi="Arial" w:cs="Arial"/>
          <w:sz w:val="22"/>
          <w:szCs w:val="22"/>
          <w:lang w:val="en-ZA"/>
        </w:rPr>
        <w:t>........ 4</w:t>
      </w:r>
    </w:p>
    <w:p w:rsidR="001832F9" w:rsidRPr="00DD3F7A" w:rsidRDefault="001832F9">
      <w:pPr>
        <w:jc w:val="both"/>
        <w:rPr>
          <w:rFonts w:ascii="Arial" w:hAnsi="Arial" w:cs="Arial"/>
          <w:sz w:val="22"/>
          <w:szCs w:val="22"/>
          <w:lang w:val="en-ZA"/>
        </w:rPr>
      </w:pPr>
    </w:p>
    <w:p w:rsidR="001832F9" w:rsidRPr="00DD3F7A" w:rsidRDefault="001832F9">
      <w:pPr>
        <w:pStyle w:val="Subtitle"/>
        <w:rPr>
          <w:rFonts w:ascii="Arial" w:hAnsi="Arial" w:cs="Arial"/>
          <w:sz w:val="22"/>
          <w:szCs w:val="22"/>
          <w:lang w:val="en-ZA"/>
        </w:rPr>
      </w:pPr>
      <w:r w:rsidRPr="00DD3F7A">
        <w:rPr>
          <w:rFonts w:ascii="Arial" w:hAnsi="Arial" w:cs="Arial"/>
          <w:sz w:val="22"/>
          <w:szCs w:val="22"/>
          <w:lang w:val="en-ZA"/>
        </w:rPr>
        <w:t>CHAPTER 1</w:t>
      </w:r>
    </w:p>
    <w:p w:rsidR="001832F9" w:rsidRPr="00DD3F7A" w:rsidRDefault="001832F9">
      <w:pPr>
        <w:pStyle w:val="Subtitle"/>
        <w:rPr>
          <w:rFonts w:ascii="Arial" w:hAnsi="Arial" w:cs="Arial"/>
          <w:sz w:val="20"/>
          <w:lang w:val="en-ZA"/>
        </w:rPr>
      </w:pPr>
      <w:r w:rsidRPr="00DD3F7A">
        <w:rPr>
          <w:rFonts w:ascii="Arial" w:hAnsi="Arial" w:cs="Arial"/>
          <w:sz w:val="20"/>
          <w:lang w:val="en-ZA"/>
        </w:rPr>
        <w:t>ESTABLISHMENT AND IMPLEMENTATION OF SUPPLY CHAIN MANAGEMENT POLICY</w:t>
      </w:r>
      <w:r w:rsidR="00F357A1" w:rsidRPr="00DD3F7A">
        <w:rPr>
          <w:rFonts w:ascii="Arial" w:hAnsi="Arial" w:cs="Arial"/>
          <w:sz w:val="20"/>
          <w:lang w:val="en-ZA"/>
        </w:rPr>
        <w:t xml:space="preserve"> </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Principles and pledges</w:t>
      </w:r>
      <w:r w:rsidRPr="00DD3F7A">
        <w:rPr>
          <w:rFonts w:ascii="Arial" w:hAnsi="Arial" w:cs="Arial"/>
          <w:sz w:val="22"/>
          <w:szCs w:val="22"/>
          <w:lang w:val="en-ZA"/>
        </w:rPr>
        <w:tab/>
      </w:r>
      <w:r w:rsidR="00B34097" w:rsidRPr="00DD3F7A">
        <w:rPr>
          <w:rFonts w:ascii="Arial" w:hAnsi="Arial" w:cs="Arial"/>
          <w:sz w:val="22"/>
          <w:szCs w:val="22"/>
          <w:lang w:val="en-ZA"/>
        </w:rPr>
        <w:t>……….......</w:t>
      </w:r>
      <w:r w:rsidR="008D059B" w:rsidRPr="00DD3F7A">
        <w:rPr>
          <w:rFonts w:ascii="Arial" w:hAnsi="Arial" w:cs="Arial"/>
          <w:sz w:val="22"/>
          <w:szCs w:val="22"/>
          <w:lang w:val="en-ZA"/>
        </w:rPr>
        <w:t>..</w:t>
      </w:r>
      <w:r w:rsidR="00B34097" w:rsidRPr="00DD3F7A">
        <w:rPr>
          <w:rFonts w:ascii="Arial" w:hAnsi="Arial" w:cs="Arial"/>
          <w:sz w:val="22"/>
          <w:szCs w:val="22"/>
          <w:lang w:val="en-ZA"/>
        </w:rPr>
        <w:t xml:space="preserve"> </w:t>
      </w:r>
      <w:r w:rsidR="008D059B" w:rsidRPr="00DD3F7A">
        <w:rPr>
          <w:rFonts w:ascii="Arial" w:hAnsi="Arial" w:cs="Arial"/>
          <w:sz w:val="22"/>
          <w:szCs w:val="22"/>
          <w:lang w:val="en-ZA"/>
        </w:rPr>
        <w:t>7</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Adoption and amendment of the Supply Chain Management Policy</w:t>
      </w:r>
      <w:r w:rsidRPr="00DD3F7A">
        <w:rPr>
          <w:rFonts w:ascii="Arial" w:hAnsi="Arial" w:cs="Arial"/>
          <w:sz w:val="22"/>
          <w:szCs w:val="22"/>
          <w:lang w:val="en-ZA"/>
        </w:rPr>
        <w:tab/>
      </w:r>
      <w:r w:rsidR="00B34097" w:rsidRPr="00DD3F7A">
        <w:rPr>
          <w:rFonts w:ascii="Arial" w:hAnsi="Arial" w:cs="Arial"/>
          <w:sz w:val="22"/>
          <w:szCs w:val="22"/>
          <w:lang w:val="en-ZA"/>
        </w:rPr>
        <w:t>……………</w:t>
      </w:r>
      <w:r w:rsidR="008D059B" w:rsidRPr="00DD3F7A">
        <w:rPr>
          <w:rFonts w:ascii="Arial" w:hAnsi="Arial" w:cs="Arial"/>
          <w:sz w:val="22"/>
          <w:szCs w:val="22"/>
          <w:lang w:val="en-ZA"/>
        </w:rPr>
        <w:t>..</w:t>
      </w:r>
      <w:r w:rsidR="00B34097" w:rsidRPr="00DD3F7A">
        <w:rPr>
          <w:rFonts w:ascii="Arial" w:hAnsi="Arial" w:cs="Arial"/>
          <w:sz w:val="22"/>
          <w:szCs w:val="22"/>
          <w:lang w:val="en-ZA"/>
        </w:rPr>
        <w:t xml:space="preserve"> </w:t>
      </w:r>
      <w:r w:rsidR="008D059B" w:rsidRPr="00DD3F7A">
        <w:rPr>
          <w:rFonts w:ascii="Arial" w:hAnsi="Arial" w:cs="Arial"/>
          <w:sz w:val="22"/>
          <w:szCs w:val="22"/>
          <w:lang w:val="en-ZA"/>
        </w:rPr>
        <w:t>8</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Delegation of supply chain mana</w:t>
      </w:r>
      <w:r w:rsidR="0023605F" w:rsidRPr="00DD3F7A">
        <w:rPr>
          <w:rFonts w:ascii="Arial" w:hAnsi="Arial" w:cs="Arial"/>
          <w:sz w:val="22"/>
          <w:szCs w:val="22"/>
          <w:lang w:val="en-ZA"/>
        </w:rPr>
        <w:t>gement powers and duties............................</w:t>
      </w:r>
      <w:r w:rsidR="00B34097" w:rsidRPr="00DD3F7A">
        <w:rPr>
          <w:rFonts w:ascii="Arial" w:hAnsi="Arial" w:cs="Arial"/>
          <w:sz w:val="22"/>
          <w:szCs w:val="22"/>
          <w:lang w:val="en-ZA"/>
        </w:rPr>
        <w:t>.....................</w:t>
      </w:r>
      <w:r w:rsidR="008D059B" w:rsidRPr="00DD3F7A">
        <w:rPr>
          <w:rFonts w:ascii="Arial" w:hAnsi="Arial" w:cs="Arial"/>
          <w:sz w:val="22"/>
          <w:szCs w:val="22"/>
          <w:lang w:val="en-ZA"/>
        </w:rPr>
        <w:t>..</w:t>
      </w:r>
      <w:r w:rsidR="00B34097" w:rsidRPr="00DD3F7A">
        <w:rPr>
          <w:rFonts w:ascii="Arial" w:hAnsi="Arial" w:cs="Arial"/>
          <w:sz w:val="22"/>
          <w:szCs w:val="22"/>
          <w:lang w:val="en-ZA"/>
        </w:rPr>
        <w:t xml:space="preserve"> </w:t>
      </w:r>
      <w:r w:rsidR="008D059B" w:rsidRPr="00DD3F7A">
        <w:rPr>
          <w:rFonts w:ascii="Arial" w:hAnsi="Arial" w:cs="Arial"/>
          <w:sz w:val="22"/>
          <w:szCs w:val="22"/>
          <w:lang w:val="en-ZA"/>
        </w:rPr>
        <w:t>9</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Final awards</w:t>
      </w:r>
      <w:r w:rsidRPr="00DD3F7A">
        <w:rPr>
          <w:rFonts w:ascii="Arial" w:hAnsi="Arial" w:cs="Arial"/>
          <w:sz w:val="22"/>
          <w:szCs w:val="22"/>
          <w:lang w:val="en-ZA"/>
        </w:rPr>
        <w:tab/>
      </w:r>
      <w:r w:rsidR="00B34097" w:rsidRPr="00DD3F7A">
        <w:rPr>
          <w:rFonts w:ascii="Arial" w:hAnsi="Arial" w:cs="Arial"/>
          <w:sz w:val="22"/>
          <w:szCs w:val="22"/>
          <w:lang w:val="en-ZA"/>
        </w:rPr>
        <w:t>………</w:t>
      </w:r>
      <w:r w:rsidR="008D059B" w:rsidRPr="00DD3F7A">
        <w:rPr>
          <w:rFonts w:ascii="Arial" w:hAnsi="Arial" w:cs="Arial"/>
          <w:sz w:val="22"/>
          <w:szCs w:val="22"/>
          <w:lang w:val="en-ZA"/>
        </w:rPr>
        <w:t>……. 10</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 xml:space="preserve">Oversight role of </w:t>
      </w:r>
      <w:r w:rsidR="00DC5652" w:rsidRPr="00DD3F7A">
        <w:rPr>
          <w:rFonts w:ascii="Arial" w:hAnsi="Arial" w:cs="Arial"/>
          <w:sz w:val="22"/>
          <w:szCs w:val="22"/>
          <w:lang w:val="en-ZA"/>
        </w:rPr>
        <w:t>Council</w:t>
      </w:r>
      <w:r w:rsidRPr="00DD3F7A">
        <w:rPr>
          <w:rFonts w:ascii="Arial" w:hAnsi="Arial" w:cs="Arial"/>
          <w:sz w:val="22"/>
          <w:szCs w:val="22"/>
          <w:lang w:val="en-ZA"/>
        </w:rPr>
        <w:tab/>
      </w:r>
      <w:r w:rsidR="00B34097" w:rsidRPr="00DD3F7A">
        <w:rPr>
          <w:rFonts w:ascii="Arial" w:hAnsi="Arial" w:cs="Arial"/>
          <w:sz w:val="22"/>
          <w:szCs w:val="22"/>
          <w:lang w:val="en-ZA"/>
        </w:rPr>
        <w:t>……………</w:t>
      </w:r>
      <w:r w:rsidR="008D059B" w:rsidRPr="00DD3F7A">
        <w:rPr>
          <w:rFonts w:ascii="Arial" w:hAnsi="Arial" w:cs="Arial"/>
          <w:sz w:val="22"/>
          <w:szCs w:val="22"/>
          <w:lang w:val="en-ZA"/>
        </w:rPr>
        <w:t>.</w:t>
      </w:r>
      <w:r w:rsidR="00B34097" w:rsidRPr="00DD3F7A">
        <w:rPr>
          <w:rFonts w:ascii="Arial" w:hAnsi="Arial" w:cs="Arial"/>
          <w:sz w:val="22"/>
          <w:szCs w:val="22"/>
          <w:lang w:val="en-ZA"/>
        </w:rPr>
        <w:t xml:space="preserve"> </w:t>
      </w:r>
      <w:r w:rsidR="008A66DA" w:rsidRPr="00DD3F7A">
        <w:rPr>
          <w:rFonts w:ascii="Arial" w:hAnsi="Arial" w:cs="Arial"/>
          <w:sz w:val="22"/>
          <w:szCs w:val="22"/>
          <w:lang w:val="en-ZA"/>
        </w:rPr>
        <w:t>12</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Supply chain management unit</w:t>
      </w:r>
      <w:r w:rsidRPr="00DD3F7A">
        <w:rPr>
          <w:rFonts w:ascii="Arial" w:hAnsi="Arial" w:cs="Arial"/>
          <w:sz w:val="22"/>
          <w:szCs w:val="22"/>
          <w:lang w:val="en-ZA"/>
        </w:rPr>
        <w:tab/>
      </w:r>
      <w:r w:rsidR="00B34097" w:rsidRPr="00DD3F7A">
        <w:rPr>
          <w:rFonts w:ascii="Arial" w:hAnsi="Arial" w:cs="Arial"/>
          <w:sz w:val="22"/>
          <w:szCs w:val="22"/>
          <w:lang w:val="en-ZA"/>
        </w:rPr>
        <w:t>…………….</w:t>
      </w:r>
      <w:r w:rsidR="008D059B" w:rsidRPr="00DD3F7A">
        <w:rPr>
          <w:rFonts w:ascii="Arial" w:hAnsi="Arial" w:cs="Arial"/>
          <w:sz w:val="22"/>
          <w:szCs w:val="22"/>
          <w:lang w:val="en-ZA"/>
        </w:rPr>
        <w:t>.</w:t>
      </w:r>
      <w:r w:rsidR="008A66DA" w:rsidRPr="00DD3F7A">
        <w:rPr>
          <w:rFonts w:ascii="Arial" w:hAnsi="Arial" w:cs="Arial"/>
          <w:sz w:val="22"/>
          <w:szCs w:val="22"/>
          <w:lang w:val="en-ZA"/>
        </w:rPr>
        <w:t>12</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Training of supply chain management officials</w:t>
      </w:r>
      <w:r w:rsidRPr="00DD3F7A">
        <w:rPr>
          <w:rFonts w:ascii="Arial" w:hAnsi="Arial" w:cs="Arial"/>
          <w:sz w:val="22"/>
          <w:szCs w:val="22"/>
          <w:lang w:val="en-ZA"/>
        </w:rPr>
        <w:tab/>
      </w:r>
      <w:r w:rsidR="00B34097" w:rsidRPr="00DD3F7A">
        <w:rPr>
          <w:rFonts w:ascii="Arial" w:hAnsi="Arial" w:cs="Arial"/>
          <w:sz w:val="22"/>
          <w:szCs w:val="22"/>
          <w:lang w:val="en-ZA"/>
        </w:rPr>
        <w:t>…………….</w:t>
      </w:r>
      <w:r w:rsidR="008D059B" w:rsidRPr="00DD3F7A">
        <w:rPr>
          <w:rFonts w:ascii="Arial" w:hAnsi="Arial" w:cs="Arial"/>
          <w:sz w:val="22"/>
          <w:szCs w:val="22"/>
          <w:lang w:val="en-ZA"/>
        </w:rPr>
        <w:t>.</w:t>
      </w:r>
      <w:r w:rsidR="00E829FC">
        <w:rPr>
          <w:rFonts w:ascii="Arial" w:hAnsi="Arial" w:cs="Arial"/>
          <w:sz w:val="22"/>
          <w:szCs w:val="22"/>
          <w:lang w:val="en-ZA"/>
        </w:rPr>
        <w:t>13</w:t>
      </w:r>
    </w:p>
    <w:p w:rsidR="001832F9" w:rsidRPr="00DD3F7A" w:rsidRDefault="001832F9">
      <w:pPr>
        <w:pStyle w:val="Subtitle"/>
        <w:jc w:val="both"/>
        <w:rPr>
          <w:rFonts w:ascii="Arial" w:hAnsi="Arial" w:cs="Arial"/>
          <w:b w:val="0"/>
          <w:sz w:val="22"/>
          <w:szCs w:val="22"/>
          <w:lang w:val="en-ZA"/>
        </w:rPr>
      </w:pPr>
    </w:p>
    <w:p w:rsidR="001832F9" w:rsidRPr="00DD3F7A" w:rsidRDefault="001832F9">
      <w:pPr>
        <w:pStyle w:val="Subtitle"/>
        <w:rPr>
          <w:rFonts w:ascii="Arial" w:hAnsi="Arial" w:cs="Arial"/>
          <w:sz w:val="22"/>
          <w:szCs w:val="22"/>
          <w:lang w:val="en-ZA"/>
        </w:rPr>
      </w:pPr>
      <w:r w:rsidRPr="00DD3F7A">
        <w:rPr>
          <w:rFonts w:ascii="Arial" w:hAnsi="Arial" w:cs="Arial"/>
          <w:sz w:val="22"/>
          <w:szCs w:val="22"/>
          <w:lang w:val="en-ZA"/>
        </w:rPr>
        <w:t>CHAPTER 2</w:t>
      </w:r>
    </w:p>
    <w:p w:rsidR="001832F9" w:rsidRPr="00DD3F7A" w:rsidRDefault="001832F9">
      <w:pPr>
        <w:pStyle w:val="Subtitle"/>
        <w:rPr>
          <w:rFonts w:ascii="Arial" w:hAnsi="Arial" w:cs="Arial"/>
          <w:sz w:val="20"/>
          <w:lang w:val="en-ZA"/>
        </w:rPr>
      </w:pPr>
      <w:r w:rsidRPr="00DD3F7A">
        <w:rPr>
          <w:rFonts w:ascii="Arial" w:hAnsi="Arial" w:cs="Arial"/>
          <w:sz w:val="20"/>
          <w:lang w:val="en-ZA"/>
        </w:rPr>
        <w:t>FRAMEWORK FOR SUPPLY CHAIN MANAGEMENT SYSTEM</w:t>
      </w:r>
    </w:p>
    <w:p w:rsidR="001832F9" w:rsidRPr="00DD3F7A" w:rsidRDefault="001832F9" w:rsidP="008A66DA">
      <w:pPr>
        <w:numPr>
          <w:ilvl w:val="0"/>
          <w:numId w:val="2"/>
        </w:numPr>
        <w:tabs>
          <w:tab w:val="clear" w:pos="1080"/>
          <w:tab w:val="left" w:pos="709"/>
          <w:tab w:val="left" w:leader="dot" w:pos="8364"/>
          <w:tab w:val="left" w:pos="9781"/>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Format of supply chain management system</w:t>
      </w:r>
      <w:r w:rsidRPr="00DD3F7A">
        <w:rPr>
          <w:rFonts w:ascii="Arial" w:hAnsi="Arial" w:cs="Arial"/>
          <w:sz w:val="22"/>
          <w:szCs w:val="22"/>
          <w:lang w:val="en-ZA"/>
        </w:rPr>
        <w:tab/>
      </w:r>
      <w:r w:rsidR="00B34097" w:rsidRPr="00DD3F7A">
        <w:rPr>
          <w:rFonts w:ascii="Arial" w:hAnsi="Arial" w:cs="Arial"/>
          <w:sz w:val="22"/>
          <w:szCs w:val="22"/>
          <w:lang w:val="en-ZA"/>
        </w:rPr>
        <w:t>……………</w:t>
      </w:r>
      <w:r w:rsidR="008A66DA" w:rsidRPr="00DD3F7A">
        <w:rPr>
          <w:rFonts w:ascii="Arial" w:hAnsi="Arial" w:cs="Arial"/>
          <w:sz w:val="22"/>
          <w:szCs w:val="22"/>
          <w:lang w:val="en-ZA"/>
        </w:rPr>
        <w:t>…13</w:t>
      </w:r>
    </w:p>
    <w:p w:rsidR="001832F9" w:rsidRPr="00DD3F7A" w:rsidRDefault="001832F9">
      <w:pPr>
        <w:pStyle w:val="Subtitle"/>
        <w:ind w:left="720" w:hanging="720"/>
        <w:jc w:val="both"/>
        <w:rPr>
          <w:rFonts w:ascii="Arial" w:hAnsi="Arial"/>
          <w:b w:val="0"/>
          <w:sz w:val="22"/>
          <w:szCs w:val="22"/>
          <w:lang w:val="en-ZA"/>
        </w:rPr>
      </w:pPr>
    </w:p>
    <w:p w:rsidR="001832F9" w:rsidRPr="00DD3F7A" w:rsidRDefault="001832F9">
      <w:pPr>
        <w:pStyle w:val="Subtitle"/>
        <w:rPr>
          <w:rFonts w:ascii="Arial" w:hAnsi="Arial"/>
          <w:sz w:val="22"/>
          <w:szCs w:val="22"/>
          <w:lang w:val="en-ZA"/>
        </w:rPr>
      </w:pPr>
      <w:r w:rsidRPr="00DD3F7A">
        <w:rPr>
          <w:rFonts w:ascii="Arial" w:hAnsi="Arial"/>
          <w:sz w:val="22"/>
          <w:szCs w:val="22"/>
          <w:lang w:val="en-ZA"/>
        </w:rPr>
        <w:t>Part 1: Demand management</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System of demand management</w:t>
      </w:r>
      <w:r w:rsidRPr="00DD3F7A">
        <w:rPr>
          <w:rFonts w:ascii="Arial" w:hAnsi="Arial" w:cs="Arial"/>
          <w:sz w:val="22"/>
          <w:szCs w:val="22"/>
          <w:lang w:val="en-ZA"/>
        </w:rPr>
        <w:tab/>
      </w:r>
      <w:r w:rsidR="00B34097" w:rsidRPr="00DD3F7A">
        <w:rPr>
          <w:rFonts w:ascii="Arial" w:hAnsi="Arial" w:cs="Arial"/>
          <w:sz w:val="22"/>
          <w:szCs w:val="22"/>
          <w:lang w:val="en-ZA"/>
        </w:rPr>
        <w:t>……………</w:t>
      </w:r>
      <w:r w:rsidR="008A66DA" w:rsidRPr="00DD3F7A">
        <w:rPr>
          <w:rFonts w:ascii="Arial" w:hAnsi="Arial" w:cs="Arial"/>
          <w:sz w:val="22"/>
          <w:szCs w:val="22"/>
          <w:lang w:val="en-ZA"/>
        </w:rPr>
        <w:t>…</w:t>
      </w:r>
      <w:r w:rsidR="00B34097" w:rsidRPr="00DD3F7A">
        <w:rPr>
          <w:rFonts w:ascii="Arial" w:hAnsi="Arial" w:cs="Arial"/>
          <w:sz w:val="22"/>
          <w:szCs w:val="22"/>
          <w:lang w:val="en-ZA"/>
        </w:rPr>
        <w:t xml:space="preserve"> 1</w:t>
      </w:r>
      <w:r w:rsidR="008A66DA" w:rsidRPr="00DD3F7A">
        <w:rPr>
          <w:rFonts w:ascii="Arial" w:hAnsi="Arial" w:cs="Arial"/>
          <w:sz w:val="22"/>
          <w:szCs w:val="22"/>
          <w:lang w:val="en-ZA"/>
        </w:rPr>
        <w:t>3</w:t>
      </w:r>
    </w:p>
    <w:p w:rsidR="001832F9" w:rsidRPr="00DD3F7A" w:rsidRDefault="001832F9">
      <w:pPr>
        <w:pStyle w:val="BodyText"/>
        <w:spacing w:line="360" w:lineRule="auto"/>
        <w:jc w:val="both"/>
        <w:rPr>
          <w:b w:val="0"/>
          <w:sz w:val="22"/>
          <w:szCs w:val="22"/>
          <w:lang w:val="en-ZA"/>
        </w:rPr>
      </w:pPr>
    </w:p>
    <w:p w:rsidR="001832F9" w:rsidRPr="00DD3F7A" w:rsidRDefault="001832F9">
      <w:pPr>
        <w:pStyle w:val="Subtitle"/>
        <w:rPr>
          <w:rFonts w:ascii="Arial" w:hAnsi="Arial"/>
          <w:sz w:val="22"/>
          <w:szCs w:val="22"/>
          <w:lang w:val="en-ZA"/>
        </w:rPr>
      </w:pPr>
      <w:r w:rsidRPr="00DD3F7A">
        <w:rPr>
          <w:rFonts w:ascii="Arial" w:hAnsi="Arial"/>
          <w:sz w:val="22"/>
          <w:szCs w:val="22"/>
          <w:lang w:val="en-ZA"/>
        </w:rPr>
        <w:t>Part 2: Acquisition management</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System of acquisition management</w:t>
      </w:r>
      <w:r w:rsidRPr="00DD3F7A">
        <w:rPr>
          <w:rFonts w:ascii="Arial" w:hAnsi="Arial" w:cs="Arial"/>
          <w:sz w:val="22"/>
          <w:szCs w:val="22"/>
          <w:lang w:val="en-ZA"/>
        </w:rPr>
        <w:tab/>
      </w:r>
      <w:r w:rsidR="00B34097" w:rsidRPr="00DD3F7A">
        <w:rPr>
          <w:rFonts w:ascii="Arial" w:hAnsi="Arial" w:cs="Arial"/>
          <w:sz w:val="22"/>
          <w:szCs w:val="22"/>
          <w:lang w:val="en-ZA"/>
        </w:rPr>
        <w:t>……………… 1</w:t>
      </w:r>
      <w:r w:rsidR="008A66DA" w:rsidRPr="00DD3F7A">
        <w:rPr>
          <w:rFonts w:ascii="Arial" w:hAnsi="Arial" w:cs="Arial"/>
          <w:sz w:val="22"/>
          <w:szCs w:val="22"/>
          <w:lang w:val="en-ZA"/>
        </w:rPr>
        <w:t>4</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Range of procurement processes</w:t>
      </w:r>
      <w:r w:rsidRPr="00DD3F7A">
        <w:rPr>
          <w:rFonts w:ascii="Arial" w:hAnsi="Arial" w:cs="Arial"/>
          <w:sz w:val="22"/>
          <w:szCs w:val="22"/>
          <w:lang w:val="en-ZA"/>
        </w:rPr>
        <w:tab/>
      </w:r>
      <w:r w:rsidR="00B34097" w:rsidRPr="00DD3F7A">
        <w:rPr>
          <w:rFonts w:ascii="Arial" w:hAnsi="Arial" w:cs="Arial"/>
          <w:sz w:val="22"/>
          <w:szCs w:val="22"/>
          <w:lang w:val="en-ZA"/>
        </w:rPr>
        <w:t>……………….1</w:t>
      </w:r>
      <w:r w:rsidR="008A66DA" w:rsidRPr="00DD3F7A">
        <w:rPr>
          <w:rFonts w:ascii="Arial" w:hAnsi="Arial" w:cs="Arial"/>
          <w:sz w:val="22"/>
          <w:szCs w:val="22"/>
          <w:lang w:val="en-ZA"/>
        </w:rPr>
        <w:t>4</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lastRenderedPageBreak/>
        <w:t>General preconditions for consideration of written quotations or bids</w:t>
      </w:r>
      <w:r w:rsidRPr="00DD3F7A">
        <w:rPr>
          <w:rFonts w:ascii="Arial" w:hAnsi="Arial" w:cs="Arial"/>
          <w:sz w:val="22"/>
          <w:szCs w:val="22"/>
          <w:lang w:val="en-ZA"/>
        </w:rPr>
        <w:tab/>
      </w:r>
      <w:r w:rsidR="00B34097" w:rsidRPr="00DD3F7A">
        <w:rPr>
          <w:rFonts w:ascii="Arial" w:hAnsi="Arial" w:cs="Arial"/>
          <w:sz w:val="22"/>
          <w:szCs w:val="22"/>
          <w:lang w:val="en-ZA"/>
        </w:rPr>
        <w:t>……………</w:t>
      </w:r>
      <w:r w:rsidR="008A66DA" w:rsidRPr="00DD3F7A">
        <w:rPr>
          <w:rFonts w:ascii="Arial" w:hAnsi="Arial" w:cs="Arial"/>
          <w:sz w:val="22"/>
          <w:szCs w:val="22"/>
          <w:lang w:val="en-ZA"/>
        </w:rPr>
        <w:t>…</w:t>
      </w:r>
      <w:r w:rsidR="00B34097" w:rsidRPr="00DD3F7A">
        <w:rPr>
          <w:rFonts w:ascii="Arial" w:hAnsi="Arial" w:cs="Arial"/>
          <w:sz w:val="22"/>
          <w:szCs w:val="22"/>
          <w:lang w:val="en-ZA"/>
        </w:rPr>
        <w:t>.1</w:t>
      </w:r>
      <w:r w:rsidR="008A66DA" w:rsidRPr="00DD3F7A">
        <w:rPr>
          <w:rFonts w:ascii="Arial" w:hAnsi="Arial" w:cs="Arial"/>
          <w:sz w:val="22"/>
          <w:szCs w:val="22"/>
          <w:lang w:val="en-ZA"/>
        </w:rPr>
        <w:t>5</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Lists of accredited prospective providers</w:t>
      </w:r>
      <w:r w:rsidRPr="00DD3F7A">
        <w:rPr>
          <w:rFonts w:ascii="Arial" w:hAnsi="Arial" w:cs="Arial"/>
          <w:sz w:val="22"/>
          <w:szCs w:val="22"/>
          <w:lang w:val="en-ZA"/>
        </w:rPr>
        <w:tab/>
      </w:r>
      <w:r w:rsidR="00B34097" w:rsidRPr="00DD3F7A">
        <w:rPr>
          <w:rFonts w:ascii="Arial" w:hAnsi="Arial" w:cs="Arial"/>
          <w:sz w:val="22"/>
          <w:szCs w:val="22"/>
          <w:lang w:val="en-ZA"/>
        </w:rPr>
        <w:t>……………….1</w:t>
      </w:r>
      <w:r w:rsidR="008A66DA" w:rsidRPr="00DD3F7A">
        <w:rPr>
          <w:rFonts w:ascii="Arial" w:hAnsi="Arial" w:cs="Arial"/>
          <w:sz w:val="22"/>
          <w:szCs w:val="22"/>
          <w:lang w:val="en-ZA"/>
        </w:rPr>
        <w:t>6</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Direct purchases</w:t>
      </w:r>
      <w:r w:rsidRPr="00DD3F7A">
        <w:rPr>
          <w:rFonts w:ascii="Arial" w:hAnsi="Arial" w:cs="Arial"/>
          <w:sz w:val="22"/>
          <w:szCs w:val="22"/>
          <w:lang w:val="en-ZA"/>
        </w:rPr>
        <w:tab/>
      </w:r>
      <w:r w:rsidR="00B34097" w:rsidRPr="00DD3F7A">
        <w:rPr>
          <w:rFonts w:ascii="Arial" w:hAnsi="Arial" w:cs="Arial"/>
          <w:sz w:val="22"/>
          <w:szCs w:val="22"/>
          <w:lang w:val="en-ZA"/>
        </w:rPr>
        <w:t>……………….1</w:t>
      </w:r>
      <w:r w:rsidR="00E829FC">
        <w:rPr>
          <w:rFonts w:ascii="Arial" w:hAnsi="Arial" w:cs="Arial"/>
          <w:sz w:val="22"/>
          <w:szCs w:val="22"/>
          <w:lang w:val="en-ZA"/>
        </w:rPr>
        <w:t>7</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sz w:val="22"/>
          <w:szCs w:val="22"/>
          <w:lang w:val="en-ZA"/>
        </w:rPr>
        <w:t>Informal written quotations</w:t>
      </w:r>
      <w:r w:rsidRPr="00DD3F7A">
        <w:rPr>
          <w:rFonts w:ascii="Arial" w:hAnsi="Arial"/>
          <w:sz w:val="22"/>
          <w:szCs w:val="22"/>
          <w:lang w:val="en-ZA"/>
        </w:rPr>
        <w:tab/>
      </w:r>
      <w:r w:rsidR="00B34097" w:rsidRPr="00DD3F7A">
        <w:rPr>
          <w:rFonts w:ascii="Arial" w:hAnsi="Arial"/>
          <w:sz w:val="22"/>
          <w:szCs w:val="22"/>
          <w:lang w:val="en-ZA"/>
        </w:rPr>
        <w:t>……………….1</w:t>
      </w:r>
      <w:r w:rsidR="008A66DA" w:rsidRPr="00DD3F7A">
        <w:rPr>
          <w:rFonts w:ascii="Arial" w:hAnsi="Arial"/>
          <w:sz w:val="22"/>
          <w:szCs w:val="22"/>
          <w:lang w:val="en-ZA"/>
        </w:rPr>
        <w:t>7</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Formal written price quotations</w:t>
      </w:r>
      <w:r w:rsidRPr="00DD3F7A">
        <w:rPr>
          <w:rFonts w:ascii="Arial" w:hAnsi="Arial" w:cs="Arial"/>
          <w:sz w:val="22"/>
          <w:szCs w:val="22"/>
          <w:lang w:val="en-ZA"/>
        </w:rPr>
        <w:tab/>
      </w:r>
      <w:r w:rsidR="00B34097" w:rsidRPr="00DD3F7A">
        <w:rPr>
          <w:rFonts w:ascii="Arial" w:hAnsi="Arial" w:cs="Arial"/>
          <w:sz w:val="22"/>
          <w:szCs w:val="22"/>
          <w:lang w:val="en-ZA"/>
        </w:rPr>
        <w:t>……………….</w:t>
      </w:r>
      <w:r w:rsidR="008A66DA" w:rsidRPr="00DD3F7A">
        <w:rPr>
          <w:rFonts w:ascii="Arial" w:hAnsi="Arial" w:cs="Arial"/>
          <w:sz w:val="22"/>
          <w:szCs w:val="22"/>
          <w:lang w:val="en-ZA"/>
        </w:rPr>
        <w:t>18</w:t>
      </w:r>
    </w:p>
    <w:p w:rsidR="001832F9" w:rsidRPr="00DD3F7A" w:rsidRDefault="001832F9" w:rsidP="001832F9">
      <w:pPr>
        <w:numPr>
          <w:ilvl w:val="0"/>
          <w:numId w:val="2"/>
        </w:numPr>
        <w:tabs>
          <w:tab w:val="clear" w:pos="1080"/>
        </w:tabs>
        <w:spacing w:line="360" w:lineRule="auto"/>
        <w:ind w:left="720"/>
        <w:jc w:val="both"/>
        <w:rPr>
          <w:rFonts w:ascii="Arial" w:hAnsi="Arial" w:cs="Arial"/>
          <w:sz w:val="22"/>
          <w:szCs w:val="22"/>
          <w:lang w:val="en-ZA"/>
        </w:rPr>
      </w:pPr>
      <w:r w:rsidRPr="00DD3F7A">
        <w:rPr>
          <w:rFonts w:ascii="Arial" w:hAnsi="Arial" w:cs="Arial"/>
          <w:sz w:val="22"/>
          <w:szCs w:val="22"/>
          <w:lang w:val="en-ZA"/>
        </w:rPr>
        <w:t xml:space="preserve">Procedures for procuring goods or services through informal written </w:t>
      </w:r>
    </w:p>
    <w:p w:rsidR="001832F9" w:rsidRPr="00DD3F7A" w:rsidRDefault="001832F9">
      <w:pPr>
        <w:tabs>
          <w:tab w:val="left" w:pos="709"/>
          <w:tab w:val="left" w:leader="dot" w:pos="8364"/>
        </w:tabs>
        <w:spacing w:line="360" w:lineRule="auto"/>
        <w:ind w:left="-11"/>
        <w:jc w:val="both"/>
        <w:rPr>
          <w:rFonts w:ascii="Arial" w:hAnsi="Arial" w:cs="Arial"/>
          <w:sz w:val="22"/>
          <w:szCs w:val="22"/>
          <w:lang w:val="en-ZA"/>
        </w:rPr>
      </w:pPr>
      <w:r w:rsidRPr="00DD3F7A">
        <w:rPr>
          <w:rFonts w:ascii="Arial" w:hAnsi="Arial" w:cs="Arial"/>
          <w:sz w:val="22"/>
          <w:szCs w:val="22"/>
          <w:lang w:val="en-ZA"/>
        </w:rPr>
        <w:tab/>
        <w:t>quotations and formal written price quotations</w:t>
      </w:r>
      <w:r w:rsidRPr="00DD3F7A">
        <w:rPr>
          <w:rFonts w:ascii="Arial" w:hAnsi="Arial" w:cs="Arial"/>
          <w:sz w:val="22"/>
          <w:szCs w:val="22"/>
          <w:lang w:val="en-ZA"/>
        </w:rPr>
        <w:tab/>
      </w:r>
      <w:r w:rsidR="0045408C" w:rsidRPr="00DD3F7A">
        <w:rPr>
          <w:rFonts w:ascii="Arial" w:hAnsi="Arial" w:cs="Arial"/>
          <w:sz w:val="22"/>
          <w:szCs w:val="22"/>
          <w:lang w:val="en-ZA"/>
        </w:rPr>
        <w:t>………………..</w:t>
      </w:r>
      <w:r w:rsidR="008A66DA" w:rsidRPr="00DD3F7A">
        <w:rPr>
          <w:rFonts w:ascii="Arial" w:hAnsi="Arial" w:cs="Arial"/>
          <w:sz w:val="22"/>
          <w:szCs w:val="22"/>
          <w:lang w:val="en-ZA"/>
        </w:rPr>
        <w:t>18</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Competitive bidding process</w:t>
      </w:r>
      <w:r w:rsidRPr="00DD3F7A">
        <w:rPr>
          <w:rFonts w:ascii="Arial" w:hAnsi="Arial" w:cs="Arial"/>
          <w:sz w:val="22"/>
          <w:szCs w:val="22"/>
          <w:lang w:val="en-ZA"/>
        </w:rPr>
        <w:tab/>
      </w:r>
      <w:r w:rsidR="008A66DA" w:rsidRPr="00DD3F7A">
        <w:rPr>
          <w:rFonts w:ascii="Arial" w:hAnsi="Arial" w:cs="Arial"/>
          <w:sz w:val="22"/>
          <w:szCs w:val="22"/>
          <w:lang w:val="en-ZA"/>
        </w:rPr>
        <w:t>………………. 19</w:t>
      </w:r>
    </w:p>
    <w:p w:rsidR="001832F9" w:rsidRPr="00DD3F7A" w:rsidRDefault="001832F9" w:rsidP="008A66DA">
      <w:pPr>
        <w:numPr>
          <w:ilvl w:val="0"/>
          <w:numId w:val="2"/>
        </w:numPr>
        <w:tabs>
          <w:tab w:val="clear" w:pos="1080"/>
          <w:tab w:val="left" w:pos="709"/>
          <w:tab w:val="left" w:leader="dot" w:pos="8364"/>
          <w:tab w:val="left" w:pos="9639"/>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Process for competitive bidding</w:t>
      </w:r>
      <w:r w:rsidRPr="00DD3F7A">
        <w:rPr>
          <w:rFonts w:ascii="Arial" w:hAnsi="Arial" w:cs="Arial"/>
          <w:sz w:val="22"/>
          <w:szCs w:val="22"/>
          <w:lang w:val="en-ZA"/>
        </w:rPr>
        <w:tab/>
      </w:r>
      <w:r w:rsidR="008A66DA" w:rsidRPr="00DD3F7A">
        <w:rPr>
          <w:rFonts w:ascii="Arial" w:hAnsi="Arial" w:cs="Arial"/>
          <w:sz w:val="22"/>
          <w:szCs w:val="22"/>
          <w:lang w:val="en-ZA"/>
        </w:rPr>
        <w:t>……………….. 2</w:t>
      </w:r>
      <w:r w:rsidR="00E829FC">
        <w:rPr>
          <w:rFonts w:ascii="Arial" w:hAnsi="Arial" w:cs="Arial"/>
          <w:sz w:val="22"/>
          <w:szCs w:val="22"/>
          <w:lang w:val="en-ZA"/>
        </w:rPr>
        <w:t>1</w:t>
      </w:r>
    </w:p>
    <w:p w:rsidR="001832F9" w:rsidRPr="00DD3F7A" w:rsidRDefault="001832F9" w:rsidP="0045408C">
      <w:pPr>
        <w:numPr>
          <w:ilvl w:val="0"/>
          <w:numId w:val="2"/>
        </w:numPr>
        <w:tabs>
          <w:tab w:val="clear" w:pos="1080"/>
          <w:tab w:val="left" w:pos="709"/>
          <w:tab w:val="left" w:leader="dot" w:pos="8364"/>
          <w:tab w:val="left" w:pos="10065"/>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Bid documentation for competitive bids</w:t>
      </w:r>
      <w:r w:rsidRPr="00DD3F7A">
        <w:rPr>
          <w:rFonts w:ascii="Arial" w:hAnsi="Arial" w:cs="Arial"/>
          <w:sz w:val="22"/>
          <w:szCs w:val="22"/>
          <w:lang w:val="en-ZA"/>
        </w:rPr>
        <w:tab/>
      </w:r>
      <w:r w:rsidR="0045408C" w:rsidRPr="00DD3F7A">
        <w:rPr>
          <w:rFonts w:ascii="Arial" w:hAnsi="Arial" w:cs="Arial"/>
          <w:sz w:val="22"/>
          <w:szCs w:val="22"/>
          <w:lang w:val="en-ZA"/>
        </w:rPr>
        <w:t>……………….</w:t>
      </w:r>
      <w:r w:rsidR="00E829FC">
        <w:rPr>
          <w:rFonts w:ascii="Arial" w:hAnsi="Arial" w:cs="Arial"/>
          <w:sz w:val="22"/>
          <w:szCs w:val="22"/>
          <w:lang w:val="en-ZA"/>
        </w:rPr>
        <w:t>..</w:t>
      </w:r>
      <w:r w:rsidR="008A66DA" w:rsidRPr="00DD3F7A">
        <w:rPr>
          <w:rFonts w:ascii="Arial" w:hAnsi="Arial" w:cs="Arial"/>
          <w:sz w:val="22"/>
          <w:szCs w:val="22"/>
          <w:lang w:val="en-ZA"/>
        </w:rPr>
        <w:t>21</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Public invitation for competitive bids</w:t>
      </w:r>
      <w:r w:rsidRPr="00DD3F7A">
        <w:rPr>
          <w:rFonts w:ascii="Arial" w:hAnsi="Arial" w:cs="Arial"/>
          <w:sz w:val="22"/>
          <w:szCs w:val="22"/>
          <w:lang w:val="en-ZA"/>
        </w:rPr>
        <w:tab/>
      </w:r>
      <w:r w:rsidR="0045408C" w:rsidRPr="00DD3F7A">
        <w:rPr>
          <w:rFonts w:ascii="Arial" w:hAnsi="Arial" w:cs="Arial"/>
          <w:sz w:val="22"/>
          <w:szCs w:val="22"/>
          <w:lang w:val="en-ZA"/>
        </w:rPr>
        <w:t xml:space="preserve">………………. </w:t>
      </w:r>
      <w:r w:rsidR="008A66DA" w:rsidRPr="00DD3F7A">
        <w:rPr>
          <w:rFonts w:ascii="Arial" w:hAnsi="Arial" w:cs="Arial"/>
          <w:sz w:val="22"/>
          <w:szCs w:val="22"/>
          <w:lang w:val="en-ZA"/>
        </w:rPr>
        <w:t>2</w:t>
      </w:r>
      <w:r w:rsidR="00E829FC">
        <w:rPr>
          <w:rFonts w:ascii="Arial" w:hAnsi="Arial" w:cs="Arial"/>
          <w:sz w:val="22"/>
          <w:szCs w:val="22"/>
          <w:lang w:val="en-ZA"/>
        </w:rPr>
        <w:t>3</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 xml:space="preserve">Procedure for handling, </w:t>
      </w:r>
      <w:r w:rsidR="0045408C" w:rsidRPr="00DD3F7A">
        <w:rPr>
          <w:rFonts w:ascii="Arial" w:hAnsi="Arial" w:cs="Arial"/>
          <w:sz w:val="22"/>
          <w:szCs w:val="22"/>
          <w:lang w:val="en-ZA"/>
        </w:rPr>
        <w:t>opening and recording of bids</w:t>
      </w:r>
      <w:r w:rsidR="0045408C" w:rsidRPr="00DD3F7A">
        <w:rPr>
          <w:rFonts w:ascii="Arial" w:hAnsi="Arial" w:cs="Arial"/>
          <w:sz w:val="22"/>
          <w:szCs w:val="22"/>
          <w:lang w:val="en-ZA"/>
        </w:rPr>
        <w:tab/>
        <w:t xml:space="preserve">………………. </w:t>
      </w:r>
      <w:r w:rsidR="00E829FC">
        <w:rPr>
          <w:rFonts w:ascii="Arial" w:hAnsi="Arial" w:cs="Arial"/>
          <w:sz w:val="22"/>
          <w:szCs w:val="22"/>
          <w:lang w:val="en-ZA"/>
        </w:rPr>
        <w:t>24</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 xml:space="preserve">Negotiations with preferred bidders and communication with prospective </w:t>
      </w:r>
    </w:p>
    <w:p w:rsidR="001832F9" w:rsidRPr="00DD3F7A" w:rsidRDefault="001832F9">
      <w:pPr>
        <w:tabs>
          <w:tab w:val="left" w:pos="709"/>
          <w:tab w:val="left" w:leader="dot" w:pos="8364"/>
        </w:tabs>
        <w:spacing w:line="360" w:lineRule="auto"/>
        <w:ind w:left="-11"/>
        <w:jc w:val="both"/>
        <w:rPr>
          <w:rFonts w:ascii="Arial" w:hAnsi="Arial" w:cs="Arial"/>
          <w:sz w:val="22"/>
          <w:szCs w:val="22"/>
          <w:lang w:val="en-ZA"/>
        </w:rPr>
      </w:pPr>
      <w:r w:rsidRPr="00DD3F7A">
        <w:rPr>
          <w:rFonts w:ascii="Arial" w:hAnsi="Arial" w:cs="Arial"/>
          <w:sz w:val="22"/>
          <w:szCs w:val="22"/>
          <w:lang w:val="en-ZA"/>
        </w:rPr>
        <w:tab/>
        <w:t>providers and bidders</w:t>
      </w:r>
      <w:r w:rsidRPr="00DD3F7A">
        <w:rPr>
          <w:rFonts w:ascii="Arial" w:hAnsi="Arial" w:cs="Arial"/>
          <w:sz w:val="22"/>
          <w:szCs w:val="22"/>
          <w:lang w:val="en-ZA"/>
        </w:rPr>
        <w:tab/>
      </w:r>
      <w:r w:rsidR="00E829FC">
        <w:rPr>
          <w:rFonts w:ascii="Arial" w:hAnsi="Arial" w:cs="Arial"/>
          <w:sz w:val="22"/>
          <w:szCs w:val="22"/>
          <w:lang w:val="en-ZA"/>
        </w:rPr>
        <w:t>………………. 24</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Two-stage bidding process</w:t>
      </w:r>
      <w:r w:rsidRPr="00DD3F7A">
        <w:rPr>
          <w:rFonts w:ascii="Arial" w:hAnsi="Arial" w:cs="Arial"/>
          <w:sz w:val="22"/>
          <w:szCs w:val="22"/>
          <w:lang w:val="en-ZA"/>
        </w:rPr>
        <w:tab/>
      </w:r>
      <w:r w:rsidR="0045408C" w:rsidRPr="00DD3F7A">
        <w:rPr>
          <w:rFonts w:ascii="Arial" w:hAnsi="Arial" w:cs="Arial"/>
          <w:sz w:val="22"/>
          <w:szCs w:val="22"/>
          <w:lang w:val="en-ZA"/>
        </w:rPr>
        <w:t>………………. 2</w:t>
      </w:r>
      <w:r w:rsidR="00E829FC">
        <w:rPr>
          <w:rFonts w:ascii="Arial" w:hAnsi="Arial" w:cs="Arial"/>
          <w:sz w:val="22"/>
          <w:szCs w:val="22"/>
          <w:lang w:val="en-ZA"/>
        </w:rPr>
        <w:t>5</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Committee system for competitive bids</w:t>
      </w:r>
      <w:r w:rsidRPr="00DD3F7A">
        <w:rPr>
          <w:rFonts w:ascii="Arial" w:hAnsi="Arial" w:cs="Arial"/>
          <w:sz w:val="22"/>
          <w:szCs w:val="22"/>
          <w:lang w:val="en-ZA"/>
        </w:rPr>
        <w:tab/>
      </w:r>
      <w:r w:rsidR="0045408C" w:rsidRPr="00DD3F7A">
        <w:rPr>
          <w:rFonts w:ascii="Arial" w:hAnsi="Arial" w:cs="Arial"/>
          <w:sz w:val="22"/>
          <w:szCs w:val="22"/>
          <w:lang w:val="en-ZA"/>
        </w:rPr>
        <w:t>………………. 2</w:t>
      </w:r>
      <w:r w:rsidR="00E829FC">
        <w:rPr>
          <w:rFonts w:ascii="Arial" w:hAnsi="Arial" w:cs="Arial"/>
          <w:sz w:val="22"/>
          <w:szCs w:val="22"/>
          <w:lang w:val="en-ZA"/>
        </w:rPr>
        <w:t>5</w:t>
      </w:r>
    </w:p>
    <w:p w:rsidR="001832F9" w:rsidRPr="00DD3F7A" w:rsidRDefault="00E8234B"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Bid Specification Committee</w:t>
      </w:r>
      <w:r w:rsidR="001832F9" w:rsidRPr="00DD3F7A">
        <w:rPr>
          <w:rFonts w:ascii="Arial" w:hAnsi="Arial" w:cs="Arial"/>
          <w:sz w:val="22"/>
          <w:szCs w:val="22"/>
          <w:lang w:val="en-ZA"/>
        </w:rPr>
        <w:t>s</w:t>
      </w:r>
      <w:r w:rsidR="001832F9" w:rsidRPr="00DD3F7A">
        <w:rPr>
          <w:rFonts w:ascii="Arial" w:hAnsi="Arial" w:cs="Arial"/>
          <w:sz w:val="22"/>
          <w:szCs w:val="22"/>
          <w:lang w:val="en-ZA"/>
        </w:rPr>
        <w:tab/>
      </w:r>
      <w:r w:rsidR="0045408C" w:rsidRPr="00DD3F7A">
        <w:rPr>
          <w:rFonts w:ascii="Arial" w:hAnsi="Arial" w:cs="Arial"/>
          <w:sz w:val="22"/>
          <w:szCs w:val="22"/>
          <w:lang w:val="en-ZA"/>
        </w:rPr>
        <w:t xml:space="preserve">………………. </w:t>
      </w:r>
      <w:r w:rsidR="00E829FC">
        <w:rPr>
          <w:rFonts w:ascii="Arial" w:hAnsi="Arial" w:cs="Arial"/>
          <w:sz w:val="22"/>
          <w:szCs w:val="22"/>
          <w:lang w:val="en-ZA"/>
        </w:rPr>
        <w:t>26</w:t>
      </w:r>
    </w:p>
    <w:p w:rsidR="001832F9" w:rsidRPr="00DD3F7A" w:rsidRDefault="00E8234B"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Bid Evaluation Committees</w:t>
      </w:r>
      <w:r w:rsidR="001832F9" w:rsidRPr="00DD3F7A">
        <w:rPr>
          <w:rFonts w:ascii="Arial" w:hAnsi="Arial" w:cs="Arial"/>
          <w:sz w:val="22"/>
          <w:szCs w:val="22"/>
          <w:lang w:val="en-ZA"/>
        </w:rPr>
        <w:tab/>
      </w:r>
      <w:r w:rsidR="0045408C" w:rsidRPr="00DD3F7A">
        <w:rPr>
          <w:rFonts w:ascii="Arial" w:hAnsi="Arial" w:cs="Arial"/>
          <w:sz w:val="22"/>
          <w:szCs w:val="22"/>
          <w:lang w:val="en-ZA"/>
        </w:rPr>
        <w:t>………………. 2</w:t>
      </w:r>
      <w:r w:rsidR="00E829FC">
        <w:rPr>
          <w:rFonts w:ascii="Arial" w:hAnsi="Arial" w:cs="Arial"/>
          <w:sz w:val="22"/>
          <w:szCs w:val="22"/>
          <w:lang w:val="en-ZA"/>
        </w:rPr>
        <w:t>7</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Bid adjudication committees</w:t>
      </w:r>
      <w:r w:rsidRPr="00DD3F7A">
        <w:rPr>
          <w:rFonts w:ascii="Arial" w:hAnsi="Arial" w:cs="Arial"/>
          <w:sz w:val="22"/>
          <w:szCs w:val="22"/>
          <w:lang w:val="en-ZA"/>
        </w:rPr>
        <w:tab/>
      </w:r>
      <w:r w:rsidR="0045408C" w:rsidRPr="00DD3F7A">
        <w:rPr>
          <w:rFonts w:ascii="Arial" w:hAnsi="Arial" w:cs="Arial"/>
          <w:sz w:val="22"/>
          <w:szCs w:val="22"/>
          <w:lang w:val="en-ZA"/>
        </w:rPr>
        <w:t>………………. 2</w:t>
      </w:r>
      <w:r w:rsidR="009D27C7" w:rsidRPr="00DD3F7A">
        <w:rPr>
          <w:rFonts w:ascii="Arial" w:hAnsi="Arial" w:cs="Arial"/>
          <w:sz w:val="22"/>
          <w:szCs w:val="22"/>
          <w:lang w:val="en-ZA"/>
        </w:rPr>
        <w:t>7</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Procurement of banking services</w:t>
      </w:r>
      <w:r w:rsidRPr="00DD3F7A">
        <w:rPr>
          <w:rFonts w:ascii="Arial" w:hAnsi="Arial" w:cs="Arial"/>
          <w:sz w:val="22"/>
          <w:szCs w:val="22"/>
          <w:lang w:val="en-ZA"/>
        </w:rPr>
        <w:tab/>
      </w:r>
      <w:r w:rsidR="0045408C" w:rsidRPr="00DD3F7A">
        <w:rPr>
          <w:rFonts w:ascii="Arial" w:hAnsi="Arial" w:cs="Arial"/>
          <w:sz w:val="22"/>
          <w:szCs w:val="22"/>
          <w:lang w:val="en-ZA"/>
        </w:rPr>
        <w:t>………………. 2</w:t>
      </w:r>
      <w:r w:rsidR="009D27C7" w:rsidRPr="00DD3F7A">
        <w:rPr>
          <w:rFonts w:ascii="Arial" w:hAnsi="Arial" w:cs="Arial"/>
          <w:sz w:val="22"/>
          <w:szCs w:val="22"/>
          <w:lang w:val="en-ZA"/>
        </w:rPr>
        <w:t>8</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Procurement of IT related goods or services</w:t>
      </w:r>
      <w:r w:rsidRPr="00DD3F7A">
        <w:rPr>
          <w:rFonts w:ascii="Arial" w:hAnsi="Arial" w:cs="Arial"/>
          <w:sz w:val="22"/>
          <w:szCs w:val="22"/>
          <w:lang w:val="en-ZA"/>
        </w:rPr>
        <w:tab/>
      </w:r>
      <w:r w:rsidR="0045408C" w:rsidRPr="00DD3F7A">
        <w:rPr>
          <w:rFonts w:ascii="Arial" w:hAnsi="Arial" w:cs="Arial"/>
          <w:sz w:val="22"/>
          <w:szCs w:val="22"/>
          <w:lang w:val="en-ZA"/>
        </w:rPr>
        <w:t>………………. 2</w:t>
      </w:r>
      <w:r w:rsidR="00E829FC">
        <w:rPr>
          <w:rFonts w:ascii="Arial" w:hAnsi="Arial" w:cs="Arial"/>
          <w:sz w:val="22"/>
          <w:szCs w:val="22"/>
          <w:lang w:val="en-ZA"/>
        </w:rPr>
        <w:t>9</w:t>
      </w:r>
    </w:p>
    <w:p w:rsidR="001832F9" w:rsidRPr="00DD3F7A" w:rsidRDefault="001832F9" w:rsidP="001832F9">
      <w:pPr>
        <w:numPr>
          <w:ilvl w:val="0"/>
          <w:numId w:val="2"/>
        </w:numPr>
        <w:tabs>
          <w:tab w:val="clear" w:pos="1080"/>
        </w:tabs>
        <w:spacing w:line="360" w:lineRule="auto"/>
        <w:ind w:left="709"/>
        <w:jc w:val="both"/>
        <w:rPr>
          <w:rFonts w:ascii="Arial" w:hAnsi="Arial" w:cs="Arial"/>
          <w:sz w:val="22"/>
          <w:szCs w:val="22"/>
          <w:lang w:val="en-ZA"/>
        </w:rPr>
      </w:pPr>
      <w:r w:rsidRPr="00DD3F7A">
        <w:rPr>
          <w:rFonts w:ascii="Arial" w:hAnsi="Arial" w:cs="Arial"/>
          <w:sz w:val="22"/>
          <w:szCs w:val="22"/>
          <w:lang w:val="en-ZA"/>
        </w:rPr>
        <w:t>Procurement of goods and services under contracts secured by other</w:t>
      </w:r>
    </w:p>
    <w:p w:rsidR="001832F9" w:rsidRPr="00DD3F7A" w:rsidRDefault="001832F9">
      <w:pPr>
        <w:tabs>
          <w:tab w:val="left" w:pos="709"/>
          <w:tab w:val="left" w:leader="dot" w:pos="8364"/>
        </w:tabs>
        <w:spacing w:line="360" w:lineRule="auto"/>
        <w:ind w:left="-11"/>
        <w:jc w:val="both"/>
        <w:rPr>
          <w:rFonts w:ascii="Arial" w:hAnsi="Arial" w:cs="Arial"/>
          <w:sz w:val="22"/>
          <w:szCs w:val="22"/>
          <w:lang w:val="en-ZA"/>
        </w:rPr>
      </w:pPr>
      <w:r w:rsidRPr="00DD3F7A">
        <w:rPr>
          <w:rFonts w:ascii="Arial" w:hAnsi="Arial" w:cs="Arial"/>
          <w:sz w:val="22"/>
          <w:szCs w:val="22"/>
          <w:lang w:val="en-ZA"/>
        </w:rPr>
        <w:tab/>
        <w:t>organs of state</w:t>
      </w:r>
      <w:r w:rsidRPr="00DD3F7A">
        <w:rPr>
          <w:rFonts w:ascii="Arial" w:hAnsi="Arial" w:cs="Arial"/>
          <w:sz w:val="22"/>
          <w:szCs w:val="22"/>
          <w:lang w:val="en-ZA"/>
        </w:rPr>
        <w:tab/>
      </w:r>
      <w:r w:rsidR="00E829FC">
        <w:rPr>
          <w:rFonts w:ascii="Arial" w:hAnsi="Arial" w:cs="Arial"/>
          <w:sz w:val="22"/>
          <w:szCs w:val="22"/>
          <w:lang w:val="en-ZA"/>
        </w:rPr>
        <w:t>………………. 30</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Procurement of goods necessitating special safety arrangements</w:t>
      </w:r>
      <w:r w:rsidRPr="00DD3F7A">
        <w:rPr>
          <w:rFonts w:ascii="Arial" w:hAnsi="Arial" w:cs="Arial"/>
          <w:sz w:val="22"/>
          <w:szCs w:val="22"/>
          <w:lang w:val="en-ZA"/>
        </w:rPr>
        <w:tab/>
      </w:r>
      <w:r w:rsidR="00E829FC">
        <w:rPr>
          <w:rFonts w:ascii="Arial" w:hAnsi="Arial" w:cs="Arial"/>
          <w:sz w:val="22"/>
          <w:szCs w:val="22"/>
          <w:lang w:val="en-ZA"/>
        </w:rPr>
        <w:t>………………. 30</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Proudly SA Campaign</w:t>
      </w:r>
      <w:r w:rsidRPr="00DD3F7A">
        <w:rPr>
          <w:rFonts w:ascii="Arial" w:hAnsi="Arial" w:cs="Arial"/>
          <w:sz w:val="22"/>
          <w:szCs w:val="22"/>
          <w:lang w:val="en-ZA"/>
        </w:rPr>
        <w:tab/>
      </w:r>
      <w:r w:rsidR="0045408C" w:rsidRPr="00DD3F7A">
        <w:rPr>
          <w:rFonts w:ascii="Arial" w:hAnsi="Arial" w:cs="Arial"/>
          <w:sz w:val="22"/>
          <w:szCs w:val="22"/>
          <w:lang w:val="en-ZA"/>
        </w:rPr>
        <w:t xml:space="preserve">………………. </w:t>
      </w:r>
      <w:r w:rsidR="00E829FC">
        <w:rPr>
          <w:rFonts w:ascii="Arial" w:hAnsi="Arial" w:cs="Arial"/>
          <w:sz w:val="22"/>
          <w:szCs w:val="22"/>
          <w:lang w:val="en-ZA"/>
        </w:rPr>
        <w:t>30</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Appointment of consultants</w:t>
      </w:r>
      <w:r w:rsidRPr="00DD3F7A">
        <w:rPr>
          <w:rFonts w:ascii="Arial" w:hAnsi="Arial" w:cs="Arial"/>
          <w:sz w:val="22"/>
          <w:szCs w:val="22"/>
          <w:lang w:val="en-ZA"/>
        </w:rPr>
        <w:tab/>
      </w:r>
      <w:r w:rsidR="0045408C" w:rsidRPr="00DD3F7A">
        <w:rPr>
          <w:rFonts w:ascii="Arial" w:hAnsi="Arial" w:cs="Arial"/>
          <w:sz w:val="22"/>
          <w:szCs w:val="22"/>
          <w:lang w:val="en-ZA"/>
        </w:rPr>
        <w:t xml:space="preserve">………………. </w:t>
      </w:r>
      <w:r w:rsidR="00E829FC">
        <w:rPr>
          <w:rFonts w:ascii="Arial" w:hAnsi="Arial" w:cs="Arial"/>
          <w:sz w:val="22"/>
          <w:szCs w:val="22"/>
          <w:lang w:val="en-ZA"/>
        </w:rPr>
        <w:t>31</w:t>
      </w:r>
    </w:p>
    <w:p w:rsidR="001832F9" w:rsidRPr="00DD3F7A" w:rsidRDefault="001832F9" w:rsidP="001832F9">
      <w:pPr>
        <w:numPr>
          <w:ilvl w:val="0"/>
          <w:numId w:val="2"/>
        </w:numPr>
        <w:tabs>
          <w:tab w:val="clear" w:pos="1080"/>
        </w:tabs>
        <w:spacing w:line="360" w:lineRule="auto"/>
        <w:ind w:left="709"/>
        <w:jc w:val="both"/>
        <w:rPr>
          <w:rFonts w:ascii="Arial" w:hAnsi="Arial" w:cs="Arial"/>
          <w:sz w:val="22"/>
          <w:szCs w:val="22"/>
          <w:lang w:val="en-ZA"/>
        </w:rPr>
      </w:pPr>
      <w:r w:rsidRPr="00DD3F7A">
        <w:rPr>
          <w:rFonts w:ascii="Arial" w:hAnsi="Arial" w:cs="Arial"/>
          <w:sz w:val="22"/>
          <w:szCs w:val="22"/>
          <w:lang w:val="en-ZA"/>
        </w:rPr>
        <w:t xml:space="preserve">Deviation from, and ratification of minor breaches of, procurement </w:t>
      </w:r>
      <w:r w:rsidRPr="00DD3F7A">
        <w:rPr>
          <w:rFonts w:ascii="Arial" w:hAnsi="Arial" w:cs="Arial"/>
          <w:sz w:val="22"/>
          <w:szCs w:val="22"/>
          <w:lang w:val="en-ZA"/>
        </w:rPr>
        <w:tab/>
        <w:t>processes</w:t>
      </w:r>
      <w:r w:rsidR="00B34097" w:rsidRPr="00DD3F7A">
        <w:rPr>
          <w:rFonts w:ascii="Arial" w:hAnsi="Arial" w:cs="Arial"/>
          <w:sz w:val="22"/>
          <w:szCs w:val="22"/>
          <w:lang w:val="en-ZA"/>
        </w:rPr>
        <w:t xml:space="preserve"> </w:t>
      </w:r>
      <w:r w:rsidR="0045408C" w:rsidRPr="00DD3F7A">
        <w:rPr>
          <w:rFonts w:ascii="Arial" w:hAnsi="Arial" w:cs="Arial"/>
          <w:sz w:val="22"/>
          <w:szCs w:val="22"/>
          <w:lang w:val="en-ZA"/>
        </w:rPr>
        <w:t>………………... 3</w:t>
      </w:r>
      <w:r w:rsidR="00E829FC">
        <w:rPr>
          <w:rFonts w:ascii="Arial" w:hAnsi="Arial" w:cs="Arial"/>
          <w:sz w:val="22"/>
          <w:szCs w:val="22"/>
          <w:lang w:val="en-ZA"/>
        </w:rPr>
        <w:t>2</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Unsolicited bids</w:t>
      </w:r>
      <w:r w:rsidRPr="00DD3F7A">
        <w:rPr>
          <w:rFonts w:ascii="Arial" w:hAnsi="Arial" w:cs="Arial"/>
          <w:sz w:val="22"/>
          <w:szCs w:val="22"/>
          <w:lang w:val="en-ZA"/>
        </w:rPr>
        <w:tab/>
      </w:r>
      <w:r w:rsidR="0045408C" w:rsidRPr="00DD3F7A">
        <w:rPr>
          <w:rFonts w:ascii="Arial" w:hAnsi="Arial" w:cs="Arial"/>
          <w:sz w:val="22"/>
          <w:szCs w:val="22"/>
          <w:lang w:val="en-ZA"/>
        </w:rPr>
        <w:t>………………. 3</w:t>
      </w:r>
      <w:r w:rsidR="00E829FC">
        <w:rPr>
          <w:rFonts w:ascii="Arial" w:hAnsi="Arial" w:cs="Arial"/>
          <w:sz w:val="22"/>
          <w:szCs w:val="22"/>
          <w:lang w:val="en-ZA"/>
        </w:rPr>
        <w:t>3</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Combating of abuse of supply chain management system</w:t>
      </w:r>
      <w:r w:rsidRPr="00DD3F7A">
        <w:rPr>
          <w:rFonts w:ascii="Arial" w:hAnsi="Arial" w:cs="Arial"/>
          <w:sz w:val="22"/>
          <w:szCs w:val="22"/>
          <w:lang w:val="en-ZA"/>
        </w:rPr>
        <w:tab/>
      </w:r>
      <w:r w:rsidR="0045408C" w:rsidRPr="00DD3F7A">
        <w:rPr>
          <w:rFonts w:ascii="Arial" w:hAnsi="Arial" w:cs="Arial"/>
          <w:sz w:val="22"/>
          <w:szCs w:val="22"/>
          <w:lang w:val="en-ZA"/>
        </w:rPr>
        <w:t>………………. 3</w:t>
      </w:r>
      <w:r w:rsidR="00E829FC">
        <w:rPr>
          <w:rFonts w:ascii="Arial" w:hAnsi="Arial" w:cs="Arial"/>
          <w:sz w:val="22"/>
          <w:szCs w:val="22"/>
          <w:lang w:val="en-ZA"/>
        </w:rPr>
        <w:t>4</w:t>
      </w:r>
    </w:p>
    <w:p w:rsidR="001832F9" w:rsidRPr="00DD3F7A" w:rsidRDefault="001832F9">
      <w:pPr>
        <w:pStyle w:val="Subtitle"/>
        <w:jc w:val="both"/>
        <w:rPr>
          <w:rFonts w:ascii="Arial" w:hAnsi="Arial" w:cs="Arial"/>
          <w:b w:val="0"/>
          <w:sz w:val="22"/>
          <w:szCs w:val="22"/>
          <w:lang w:val="en-ZA"/>
        </w:rPr>
      </w:pPr>
    </w:p>
    <w:p w:rsidR="001832F9" w:rsidRPr="00DD3F7A" w:rsidRDefault="001832F9">
      <w:pPr>
        <w:pStyle w:val="BodyText"/>
        <w:spacing w:line="360" w:lineRule="auto"/>
        <w:rPr>
          <w:sz w:val="22"/>
          <w:szCs w:val="22"/>
          <w:lang w:val="en-ZA"/>
        </w:rPr>
      </w:pPr>
      <w:r w:rsidRPr="00DD3F7A">
        <w:rPr>
          <w:sz w:val="22"/>
          <w:szCs w:val="22"/>
          <w:lang w:val="en-ZA"/>
        </w:rPr>
        <w:t>Part 3:  Logistics, Disposal, Risk and Performance Management</w:t>
      </w:r>
    </w:p>
    <w:p w:rsidR="001832F9" w:rsidRPr="00DD3F7A" w:rsidRDefault="001832F9" w:rsidP="0045408C">
      <w:pPr>
        <w:numPr>
          <w:ilvl w:val="0"/>
          <w:numId w:val="2"/>
        </w:numPr>
        <w:tabs>
          <w:tab w:val="clear" w:pos="1080"/>
          <w:tab w:val="left" w:pos="709"/>
          <w:tab w:val="left" w:leader="dot" w:pos="8364"/>
          <w:tab w:val="left" w:pos="10065"/>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Logistics management</w:t>
      </w:r>
      <w:r w:rsidRPr="00DD3F7A">
        <w:rPr>
          <w:rFonts w:ascii="Arial" w:hAnsi="Arial" w:cs="Arial"/>
          <w:sz w:val="22"/>
          <w:szCs w:val="22"/>
          <w:lang w:val="en-ZA"/>
        </w:rPr>
        <w:tab/>
      </w:r>
      <w:r w:rsidR="0045408C" w:rsidRPr="00DD3F7A">
        <w:rPr>
          <w:rFonts w:ascii="Arial" w:hAnsi="Arial" w:cs="Arial"/>
          <w:sz w:val="22"/>
          <w:szCs w:val="22"/>
          <w:lang w:val="en-ZA"/>
        </w:rPr>
        <w:t>………………. 3</w:t>
      </w:r>
      <w:r w:rsidR="00E829FC">
        <w:rPr>
          <w:rFonts w:ascii="Arial" w:hAnsi="Arial" w:cs="Arial"/>
          <w:sz w:val="22"/>
          <w:szCs w:val="22"/>
          <w:lang w:val="en-ZA"/>
        </w:rPr>
        <w:t>6</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Disposal management</w:t>
      </w:r>
      <w:r w:rsidRPr="00DD3F7A">
        <w:rPr>
          <w:rFonts w:ascii="Arial" w:hAnsi="Arial" w:cs="Arial"/>
          <w:sz w:val="22"/>
          <w:szCs w:val="22"/>
          <w:lang w:val="en-ZA"/>
        </w:rPr>
        <w:tab/>
      </w:r>
      <w:r w:rsidR="0045408C" w:rsidRPr="00DD3F7A">
        <w:rPr>
          <w:rFonts w:ascii="Arial" w:hAnsi="Arial" w:cs="Arial"/>
          <w:sz w:val="22"/>
          <w:szCs w:val="22"/>
          <w:lang w:val="en-ZA"/>
        </w:rPr>
        <w:t>………………..3</w:t>
      </w:r>
      <w:r w:rsidR="00E829FC">
        <w:rPr>
          <w:rFonts w:ascii="Arial" w:hAnsi="Arial" w:cs="Arial"/>
          <w:sz w:val="22"/>
          <w:szCs w:val="22"/>
          <w:lang w:val="en-ZA"/>
        </w:rPr>
        <w:t>6</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Risk management</w:t>
      </w:r>
      <w:r w:rsidRPr="00DD3F7A">
        <w:rPr>
          <w:rFonts w:ascii="Arial" w:hAnsi="Arial" w:cs="Arial"/>
          <w:sz w:val="22"/>
          <w:szCs w:val="22"/>
          <w:lang w:val="en-ZA"/>
        </w:rPr>
        <w:tab/>
      </w:r>
      <w:r w:rsidR="0045408C" w:rsidRPr="00DD3F7A">
        <w:rPr>
          <w:rFonts w:ascii="Arial" w:hAnsi="Arial" w:cs="Arial"/>
          <w:sz w:val="22"/>
          <w:szCs w:val="22"/>
          <w:lang w:val="en-ZA"/>
        </w:rPr>
        <w:t>………………. 3</w:t>
      </w:r>
      <w:r w:rsidR="00E829FC">
        <w:rPr>
          <w:rFonts w:ascii="Arial" w:hAnsi="Arial" w:cs="Arial"/>
          <w:sz w:val="22"/>
          <w:szCs w:val="22"/>
          <w:lang w:val="en-ZA"/>
        </w:rPr>
        <w:t>7</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Performance management</w:t>
      </w:r>
      <w:r w:rsidRPr="00DD3F7A">
        <w:rPr>
          <w:rFonts w:ascii="Arial" w:hAnsi="Arial" w:cs="Arial"/>
          <w:sz w:val="22"/>
          <w:szCs w:val="22"/>
          <w:lang w:val="en-ZA"/>
        </w:rPr>
        <w:tab/>
      </w:r>
      <w:r w:rsidR="0045408C" w:rsidRPr="00DD3F7A">
        <w:rPr>
          <w:rFonts w:ascii="Arial" w:hAnsi="Arial" w:cs="Arial"/>
          <w:sz w:val="22"/>
          <w:szCs w:val="22"/>
          <w:lang w:val="en-ZA"/>
        </w:rPr>
        <w:t>………………. 3</w:t>
      </w:r>
      <w:r w:rsidR="00E829FC">
        <w:rPr>
          <w:rFonts w:ascii="Arial" w:hAnsi="Arial" w:cs="Arial"/>
          <w:sz w:val="22"/>
          <w:szCs w:val="22"/>
          <w:lang w:val="en-ZA"/>
        </w:rPr>
        <w:t>8</w:t>
      </w:r>
    </w:p>
    <w:p w:rsidR="001832F9" w:rsidRPr="00DD3F7A" w:rsidRDefault="004116D9">
      <w:pPr>
        <w:pStyle w:val="BodyText"/>
        <w:spacing w:before="120" w:line="360" w:lineRule="auto"/>
        <w:rPr>
          <w:sz w:val="22"/>
          <w:szCs w:val="22"/>
          <w:lang w:val="en-ZA"/>
        </w:rPr>
      </w:pPr>
      <w:r w:rsidRPr="00DD3F7A">
        <w:rPr>
          <w:sz w:val="22"/>
          <w:szCs w:val="22"/>
          <w:lang w:val="en-ZA"/>
        </w:rPr>
        <w:t>Part 4:  Other M</w:t>
      </w:r>
      <w:r w:rsidR="001832F9" w:rsidRPr="00DD3F7A">
        <w:rPr>
          <w:sz w:val="22"/>
          <w:szCs w:val="22"/>
          <w:lang w:val="en-ZA"/>
        </w:rPr>
        <w:t>atters</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Prohibition on awards to persons whose tax matters are not in order</w:t>
      </w:r>
      <w:r w:rsidRPr="00DD3F7A">
        <w:rPr>
          <w:rFonts w:ascii="Arial" w:hAnsi="Arial" w:cs="Arial"/>
          <w:sz w:val="22"/>
          <w:szCs w:val="22"/>
          <w:lang w:val="en-ZA"/>
        </w:rPr>
        <w:tab/>
      </w:r>
      <w:r w:rsidR="0045408C" w:rsidRPr="00DD3F7A">
        <w:rPr>
          <w:rFonts w:ascii="Arial" w:hAnsi="Arial" w:cs="Arial"/>
          <w:sz w:val="22"/>
          <w:szCs w:val="22"/>
          <w:lang w:val="en-ZA"/>
        </w:rPr>
        <w:t>………………. 3</w:t>
      </w:r>
      <w:r w:rsidR="00E829FC">
        <w:rPr>
          <w:rFonts w:ascii="Arial" w:hAnsi="Arial" w:cs="Arial"/>
          <w:sz w:val="22"/>
          <w:szCs w:val="22"/>
          <w:lang w:val="en-ZA"/>
        </w:rPr>
        <w:t>8</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lastRenderedPageBreak/>
        <w:t>Prohibition on awards to persons in the service of the state</w:t>
      </w:r>
      <w:r w:rsidRPr="00DD3F7A">
        <w:rPr>
          <w:rFonts w:ascii="Arial" w:hAnsi="Arial" w:cs="Arial"/>
          <w:sz w:val="22"/>
          <w:szCs w:val="22"/>
          <w:lang w:val="en-ZA"/>
        </w:rPr>
        <w:tab/>
      </w:r>
      <w:r w:rsidR="0045408C" w:rsidRPr="00DD3F7A">
        <w:rPr>
          <w:rFonts w:ascii="Arial" w:hAnsi="Arial" w:cs="Arial"/>
          <w:sz w:val="22"/>
          <w:szCs w:val="22"/>
          <w:lang w:val="en-ZA"/>
        </w:rPr>
        <w:t>………………. 3</w:t>
      </w:r>
      <w:r w:rsidR="00E829FC">
        <w:rPr>
          <w:rFonts w:ascii="Arial" w:hAnsi="Arial" w:cs="Arial"/>
          <w:sz w:val="22"/>
          <w:szCs w:val="22"/>
          <w:lang w:val="en-ZA"/>
        </w:rPr>
        <w:t>8</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Awards to close family members of persons in the service of the state</w:t>
      </w:r>
      <w:r w:rsidRPr="00DD3F7A">
        <w:rPr>
          <w:rFonts w:ascii="Arial" w:hAnsi="Arial" w:cs="Arial"/>
          <w:sz w:val="22"/>
          <w:szCs w:val="22"/>
          <w:lang w:val="en-ZA"/>
        </w:rPr>
        <w:tab/>
      </w:r>
      <w:r w:rsidR="0045408C" w:rsidRPr="00DD3F7A">
        <w:rPr>
          <w:rFonts w:ascii="Arial" w:hAnsi="Arial" w:cs="Arial"/>
          <w:sz w:val="22"/>
          <w:szCs w:val="22"/>
          <w:lang w:val="en-ZA"/>
        </w:rPr>
        <w:t>………………. 3</w:t>
      </w:r>
      <w:r w:rsidR="00E829FC">
        <w:rPr>
          <w:rFonts w:ascii="Arial" w:hAnsi="Arial" w:cs="Arial"/>
          <w:sz w:val="22"/>
          <w:szCs w:val="22"/>
          <w:lang w:val="en-ZA"/>
        </w:rPr>
        <w:t>9</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Ethical standards</w:t>
      </w:r>
      <w:r w:rsidRPr="00DD3F7A">
        <w:rPr>
          <w:rFonts w:ascii="Arial" w:hAnsi="Arial" w:cs="Arial"/>
          <w:sz w:val="22"/>
          <w:szCs w:val="22"/>
          <w:lang w:val="en-ZA"/>
        </w:rPr>
        <w:tab/>
      </w:r>
      <w:r w:rsidR="0045408C" w:rsidRPr="00DD3F7A">
        <w:rPr>
          <w:rFonts w:ascii="Arial" w:hAnsi="Arial" w:cs="Arial"/>
          <w:sz w:val="22"/>
          <w:szCs w:val="22"/>
          <w:lang w:val="en-ZA"/>
        </w:rPr>
        <w:t>………………. 3</w:t>
      </w:r>
      <w:r w:rsidR="00E829FC">
        <w:rPr>
          <w:rFonts w:ascii="Arial" w:hAnsi="Arial" w:cs="Arial"/>
          <w:sz w:val="22"/>
          <w:szCs w:val="22"/>
          <w:lang w:val="en-ZA"/>
        </w:rPr>
        <w:t>9</w:t>
      </w:r>
    </w:p>
    <w:p w:rsidR="001832F9" w:rsidRPr="00DD3F7A" w:rsidRDefault="001832F9" w:rsidP="001832F9">
      <w:pPr>
        <w:numPr>
          <w:ilvl w:val="0"/>
          <w:numId w:val="2"/>
        </w:numPr>
        <w:tabs>
          <w:tab w:val="clear" w:pos="1080"/>
        </w:tabs>
        <w:spacing w:line="360" w:lineRule="auto"/>
        <w:ind w:left="709"/>
        <w:jc w:val="both"/>
        <w:rPr>
          <w:rFonts w:ascii="Arial" w:hAnsi="Arial" w:cs="Arial"/>
          <w:sz w:val="22"/>
          <w:szCs w:val="22"/>
          <w:lang w:val="en-ZA"/>
        </w:rPr>
      </w:pPr>
      <w:r w:rsidRPr="00DD3F7A">
        <w:rPr>
          <w:rFonts w:ascii="Arial" w:hAnsi="Arial" w:cs="Arial"/>
          <w:sz w:val="22"/>
          <w:szCs w:val="22"/>
          <w:lang w:val="en-ZA"/>
        </w:rPr>
        <w:t xml:space="preserve">Inducements, rewards, gifts and favours to municipalities, officials and </w:t>
      </w:r>
    </w:p>
    <w:p w:rsidR="001832F9" w:rsidRPr="00DD3F7A" w:rsidRDefault="001832F9">
      <w:pPr>
        <w:tabs>
          <w:tab w:val="left" w:pos="709"/>
          <w:tab w:val="left" w:leader="dot" w:pos="8364"/>
        </w:tabs>
        <w:spacing w:line="360" w:lineRule="auto"/>
        <w:ind w:left="-11"/>
        <w:jc w:val="both"/>
        <w:rPr>
          <w:rFonts w:ascii="Arial" w:hAnsi="Arial" w:cs="Arial"/>
          <w:sz w:val="22"/>
          <w:szCs w:val="22"/>
          <w:lang w:val="en-ZA"/>
        </w:rPr>
      </w:pPr>
      <w:r w:rsidRPr="00DD3F7A">
        <w:rPr>
          <w:rFonts w:ascii="Arial" w:hAnsi="Arial" w:cs="Arial"/>
          <w:sz w:val="22"/>
          <w:szCs w:val="22"/>
          <w:lang w:val="en-ZA"/>
        </w:rPr>
        <w:tab/>
        <w:t>other role players</w:t>
      </w:r>
      <w:r w:rsidRPr="00DD3F7A">
        <w:rPr>
          <w:rFonts w:ascii="Arial" w:hAnsi="Arial" w:cs="Arial"/>
          <w:sz w:val="22"/>
          <w:szCs w:val="22"/>
          <w:lang w:val="en-ZA"/>
        </w:rPr>
        <w:tab/>
      </w:r>
      <w:r w:rsidR="00E829FC">
        <w:rPr>
          <w:rFonts w:ascii="Arial" w:hAnsi="Arial" w:cs="Arial"/>
          <w:sz w:val="22"/>
          <w:szCs w:val="22"/>
          <w:lang w:val="en-ZA"/>
        </w:rPr>
        <w:t>………………. 41</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Sponsorships</w:t>
      </w:r>
      <w:r w:rsidRPr="00DD3F7A">
        <w:rPr>
          <w:rFonts w:ascii="Arial" w:hAnsi="Arial" w:cs="Arial"/>
          <w:sz w:val="22"/>
          <w:szCs w:val="22"/>
          <w:lang w:val="en-ZA"/>
        </w:rPr>
        <w:tab/>
      </w:r>
      <w:r w:rsidR="0045408C" w:rsidRPr="00DD3F7A">
        <w:rPr>
          <w:rFonts w:ascii="Arial" w:hAnsi="Arial" w:cs="Arial"/>
          <w:sz w:val="22"/>
          <w:szCs w:val="22"/>
          <w:lang w:val="en-ZA"/>
        </w:rPr>
        <w:t xml:space="preserve">………………. </w:t>
      </w:r>
      <w:r w:rsidR="00E829FC">
        <w:rPr>
          <w:rFonts w:ascii="Arial" w:hAnsi="Arial" w:cs="Arial"/>
          <w:sz w:val="22"/>
          <w:szCs w:val="22"/>
          <w:lang w:val="en-ZA"/>
        </w:rPr>
        <w:t>41</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Objections and complaints</w:t>
      </w:r>
      <w:r w:rsidRPr="00DD3F7A">
        <w:rPr>
          <w:rFonts w:ascii="Arial" w:hAnsi="Arial" w:cs="Arial"/>
          <w:sz w:val="22"/>
          <w:szCs w:val="22"/>
          <w:lang w:val="en-ZA"/>
        </w:rPr>
        <w:tab/>
      </w:r>
      <w:r w:rsidR="0045408C" w:rsidRPr="00DD3F7A">
        <w:rPr>
          <w:rFonts w:ascii="Arial" w:hAnsi="Arial" w:cs="Arial"/>
          <w:sz w:val="22"/>
          <w:szCs w:val="22"/>
          <w:lang w:val="en-ZA"/>
        </w:rPr>
        <w:t xml:space="preserve">………………. </w:t>
      </w:r>
      <w:r w:rsidR="00E829FC">
        <w:rPr>
          <w:rFonts w:ascii="Arial" w:hAnsi="Arial" w:cs="Arial"/>
          <w:sz w:val="22"/>
          <w:szCs w:val="22"/>
          <w:lang w:val="en-ZA"/>
        </w:rPr>
        <w:t>42</w:t>
      </w:r>
    </w:p>
    <w:p w:rsidR="001832F9" w:rsidRPr="00DD3F7A" w:rsidRDefault="001832F9" w:rsidP="001832F9">
      <w:pPr>
        <w:numPr>
          <w:ilvl w:val="0"/>
          <w:numId w:val="2"/>
        </w:numPr>
        <w:tabs>
          <w:tab w:val="clear" w:pos="1080"/>
          <w:tab w:val="left" w:pos="709"/>
          <w:tab w:val="left" w:leader="dot" w:pos="8364"/>
        </w:tabs>
        <w:spacing w:line="360" w:lineRule="auto"/>
        <w:ind w:left="426" w:hanging="437"/>
        <w:jc w:val="both"/>
        <w:rPr>
          <w:rFonts w:ascii="Arial" w:hAnsi="Arial" w:cs="Arial"/>
          <w:sz w:val="22"/>
          <w:szCs w:val="22"/>
          <w:lang w:val="en-ZA"/>
        </w:rPr>
      </w:pPr>
      <w:r w:rsidRPr="00DD3F7A">
        <w:rPr>
          <w:rFonts w:ascii="Arial" w:hAnsi="Arial" w:cs="Arial"/>
          <w:sz w:val="22"/>
          <w:szCs w:val="22"/>
          <w:lang w:val="en-ZA"/>
        </w:rPr>
        <w:t>Resolution of disputes, objections, complaints and queries</w:t>
      </w:r>
      <w:r w:rsidRPr="00DD3F7A">
        <w:rPr>
          <w:rFonts w:ascii="Arial" w:hAnsi="Arial" w:cs="Arial"/>
          <w:sz w:val="22"/>
          <w:szCs w:val="22"/>
          <w:lang w:val="en-ZA"/>
        </w:rPr>
        <w:tab/>
      </w:r>
      <w:r w:rsidR="0045408C" w:rsidRPr="00DD3F7A">
        <w:rPr>
          <w:rFonts w:ascii="Arial" w:hAnsi="Arial" w:cs="Arial"/>
          <w:sz w:val="22"/>
          <w:szCs w:val="22"/>
          <w:lang w:val="en-ZA"/>
        </w:rPr>
        <w:t xml:space="preserve">………………. </w:t>
      </w:r>
      <w:r w:rsidR="00E829FC">
        <w:rPr>
          <w:rFonts w:ascii="Arial" w:hAnsi="Arial" w:cs="Arial"/>
          <w:sz w:val="22"/>
          <w:szCs w:val="22"/>
          <w:lang w:val="en-ZA"/>
        </w:rPr>
        <w:t>42</w:t>
      </w:r>
    </w:p>
    <w:p w:rsidR="0045408C" w:rsidRDefault="0045408C" w:rsidP="0045408C">
      <w:pPr>
        <w:tabs>
          <w:tab w:val="left" w:pos="709"/>
          <w:tab w:val="left" w:leader="dot" w:pos="8364"/>
        </w:tabs>
        <w:spacing w:line="360" w:lineRule="auto"/>
        <w:ind w:left="-11"/>
        <w:jc w:val="both"/>
        <w:rPr>
          <w:rFonts w:ascii="Arial" w:hAnsi="Arial" w:cs="Arial"/>
          <w:sz w:val="22"/>
          <w:szCs w:val="22"/>
          <w:lang w:val="en-ZA"/>
        </w:rPr>
      </w:pPr>
      <w:r w:rsidRPr="00DD3F7A">
        <w:rPr>
          <w:rFonts w:ascii="Arial" w:hAnsi="Arial" w:cs="Arial"/>
          <w:sz w:val="22"/>
          <w:szCs w:val="22"/>
          <w:lang w:val="en-ZA"/>
        </w:rPr>
        <w:t>50A.</w:t>
      </w:r>
      <w:r w:rsidRPr="00DD3F7A">
        <w:rPr>
          <w:rFonts w:ascii="Arial" w:hAnsi="Arial" w:cs="Arial"/>
          <w:sz w:val="22"/>
          <w:szCs w:val="22"/>
          <w:lang w:val="en-ZA"/>
        </w:rPr>
        <w:tab/>
        <w:t>Municipal Bid Appeals Board</w:t>
      </w:r>
      <w:r w:rsidR="00E829FC">
        <w:rPr>
          <w:rFonts w:ascii="Arial" w:hAnsi="Arial" w:cs="Arial"/>
          <w:sz w:val="22"/>
          <w:szCs w:val="22"/>
          <w:lang w:val="en-ZA"/>
        </w:rPr>
        <w:t xml:space="preserve"> …………………………………………………………………….…..43</w:t>
      </w:r>
    </w:p>
    <w:p w:rsidR="00734081" w:rsidRDefault="00734081" w:rsidP="0045408C">
      <w:pPr>
        <w:tabs>
          <w:tab w:val="left" w:pos="709"/>
          <w:tab w:val="left" w:leader="dot" w:pos="8364"/>
        </w:tabs>
        <w:spacing w:line="360" w:lineRule="auto"/>
        <w:ind w:left="-11"/>
        <w:jc w:val="both"/>
        <w:rPr>
          <w:rFonts w:ascii="Arial" w:hAnsi="Arial" w:cs="Arial"/>
          <w:sz w:val="22"/>
          <w:szCs w:val="22"/>
          <w:lang w:val="en-ZA"/>
        </w:rPr>
      </w:pPr>
    </w:p>
    <w:p w:rsidR="00734081" w:rsidRDefault="00734081" w:rsidP="0045408C">
      <w:pPr>
        <w:tabs>
          <w:tab w:val="left" w:pos="709"/>
          <w:tab w:val="left" w:leader="dot" w:pos="8364"/>
        </w:tabs>
        <w:spacing w:line="360" w:lineRule="auto"/>
        <w:ind w:left="-11"/>
        <w:jc w:val="both"/>
        <w:rPr>
          <w:rFonts w:ascii="Arial" w:hAnsi="Arial" w:cs="Arial"/>
          <w:sz w:val="22"/>
          <w:szCs w:val="22"/>
          <w:lang w:val="en-ZA"/>
        </w:rPr>
      </w:pPr>
    </w:p>
    <w:p w:rsidR="00734081" w:rsidRPr="00DD3F7A" w:rsidRDefault="00734081" w:rsidP="0045408C">
      <w:pPr>
        <w:tabs>
          <w:tab w:val="left" w:pos="709"/>
          <w:tab w:val="left" w:leader="dot" w:pos="8364"/>
        </w:tabs>
        <w:spacing w:line="360" w:lineRule="auto"/>
        <w:ind w:left="-11"/>
        <w:jc w:val="both"/>
        <w:rPr>
          <w:rFonts w:ascii="Arial" w:hAnsi="Arial" w:cs="Arial"/>
          <w:sz w:val="22"/>
          <w:szCs w:val="22"/>
          <w:lang w:val="en-ZA"/>
        </w:rPr>
      </w:pPr>
    </w:p>
    <w:p w:rsidR="00054858" w:rsidRPr="00DD3F7A" w:rsidRDefault="0040652F" w:rsidP="00F913C9">
      <w:pPr>
        <w:tabs>
          <w:tab w:val="left" w:pos="709"/>
          <w:tab w:val="left" w:leader="dot" w:pos="8364"/>
        </w:tabs>
        <w:spacing w:line="360" w:lineRule="auto"/>
        <w:ind w:left="-11"/>
        <w:jc w:val="center"/>
        <w:rPr>
          <w:rFonts w:ascii="Arial" w:hAnsi="Arial" w:cs="Arial"/>
          <w:b/>
          <w:sz w:val="24"/>
          <w:szCs w:val="24"/>
        </w:rPr>
      </w:pPr>
      <w:r w:rsidRPr="00DD3F7A">
        <w:rPr>
          <w:rFonts w:ascii="Arial" w:hAnsi="Arial" w:cs="Arial"/>
          <w:b/>
          <w:sz w:val="24"/>
          <w:szCs w:val="24"/>
        </w:rPr>
        <w:t xml:space="preserve">CHAPTER </w:t>
      </w:r>
      <w:r w:rsidR="009E0466" w:rsidRPr="00DD3F7A">
        <w:rPr>
          <w:rFonts w:ascii="Arial" w:hAnsi="Arial" w:cs="Arial"/>
          <w:b/>
          <w:sz w:val="24"/>
          <w:szCs w:val="24"/>
        </w:rPr>
        <w:t>3</w:t>
      </w:r>
    </w:p>
    <w:p w:rsidR="00054858" w:rsidRPr="00DD3F7A" w:rsidRDefault="00BD5B8D" w:rsidP="00BD5B8D">
      <w:pPr>
        <w:tabs>
          <w:tab w:val="left" w:pos="709"/>
          <w:tab w:val="left" w:leader="dot" w:pos="8364"/>
        </w:tabs>
        <w:spacing w:line="360" w:lineRule="auto"/>
        <w:ind w:left="-11"/>
        <w:rPr>
          <w:rFonts w:ascii="Arial" w:hAnsi="Arial" w:cs="Arial"/>
          <w:b/>
          <w:sz w:val="24"/>
          <w:szCs w:val="24"/>
        </w:rPr>
      </w:pPr>
      <w:r w:rsidRPr="00DD3F7A">
        <w:rPr>
          <w:rFonts w:ascii="Arial" w:hAnsi="Arial" w:cs="Arial"/>
          <w:b/>
          <w:sz w:val="24"/>
          <w:szCs w:val="24"/>
        </w:rPr>
        <w:t>51.</w:t>
      </w:r>
      <w:r w:rsidRPr="00DD3F7A">
        <w:rPr>
          <w:rFonts w:ascii="Arial" w:hAnsi="Arial" w:cs="Arial"/>
          <w:b/>
          <w:sz w:val="24"/>
          <w:szCs w:val="24"/>
        </w:rPr>
        <w:tab/>
      </w:r>
      <w:r w:rsidR="00054858" w:rsidRPr="00DD3F7A">
        <w:rPr>
          <w:rFonts w:ascii="Arial" w:hAnsi="Arial" w:cs="Arial"/>
          <w:b/>
          <w:sz w:val="24"/>
          <w:szCs w:val="24"/>
        </w:rPr>
        <w:t>The purpose of the Munic</w:t>
      </w:r>
      <w:r w:rsidR="00D64184" w:rsidRPr="00DD3F7A">
        <w:rPr>
          <w:rFonts w:ascii="Arial" w:hAnsi="Arial" w:cs="Arial"/>
          <w:b/>
          <w:sz w:val="24"/>
          <w:szCs w:val="24"/>
        </w:rPr>
        <w:t>ipality Bid Appeals Tribunal</w:t>
      </w:r>
      <w:r w:rsidR="00D64184" w:rsidRPr="00DD3F7A">
        <w:rPr>
          <w:rFonts w:ascii="Arial" w:hAnsi="Arial" w:cs="Arial"/>
          <w:b/>
          <w:sz w:val="24"/>
          <w:szCs w:val="24"/>
        </w:rPr>
        <w:tab/>
      </w:r>
      <w:r w:rsidRPr="00DD3F7A">
        <w:rPr>
          <w:rFonts w:ascii="Arial" w:hAnsi="Arial" w:cs="Arial"/>
          <w:b/>
          <w:sz w:val="24"/>
          <w:szCs w:val="24"/>
        </w:rPr>
        <w:t>……………..</w:t>
      </w:r>
      <w:r w:rsidR="00E829FC">
        <w:rPr>
          <w:rFonts w:ascii="Arial" w:hAnsi="Arial" w:cs="Arial"/>
          <w:b/>
          <w:sz w:val="24"/>
          <w:szCs w:val="24"/>
        </w:rPr>
        <w:t xml:space="preserve"> 43</w:t>
      </w:r>
    </w:p>
    <w:p w:rsidR="00054858" w:rsidRPr="00DD3F7A" w:rsidRDefault="00054858" w:rsidP="00F913C9">
      <w:pPr>
        <w:tabs>
          <w:tab w:val="left" w:pos="709"/>
          <w:tab w:val="left" w:leader="dot" w:pos="8364"/>
        </w:tabs>
        <w:spacing w:line="360" w:lineRule="auto"/>
        <w:ind w:left="-11"/>
        <w:jc w:val="center"/>
        <w:rPr>
          <w:rFonts w:ascii="Arial" w:hAnsi="Arial" w:cs="Arial"/>
          <w:b/>
          <w:sz w:val="24"/>
          <w:szCs w:val="24"/>
        </w:rPr>
      </w:pPr>
    </w:p>
    <w:p w:rsidR="00054858" w:rsidRPr="00DD3F7A" w:rsidRDefault="00054858" w:rsidP="00F913C9">
      <w:pPr>
        <w:tabs>
          <w:tab w:val="left" w:pos="709"/>
          <w:tab w:val="left" w:leader="dot" w:pos="8364"/>
        </w:tabs>
        <w:spacing w:line="360" w:lineRule="auto"/>
        <w:ind w:left="-11"/>
        <w:jc w:val="center"/>
        <w:rPr>
          <w:rFonts w:ascii="Arial" w:hAnsi="Arial" w:cs="Arial"/>
          <w:b/>
          <w:sz w:val="24"/>
          <w:szCs w:val="24"/>
        </w:rPr>
      </w:pPr>
    </w:p>
    <w:p w:rsidR="00470007" w:rsidRPr="00DD3F7A" w:rsidRDefault="00470007" w:rsidP="00F913C9">
      <w:pPr>
        <w:tabs>
          <w:tab w:val="left" w:pos="709"/>
          <w:tab w:val="left" w:leader="dot" w:pos="8364"/>
        </w:tabs>
        <w:spacing w:line="360" w:lineRule="auto"/>
        <w:ind w:left="-11"/>
        <w:jc w:val="center"/>
        <w:rPr>
          <w:rFonts w:ascii="Arial" w:hAnsi="Arial" w:cs="Arial"/>
          <w:b/>
          <w:sz w:val="24"/>
          <w:szCs w:val="24"/>
        </w:rPr>
      </w:pPr>
    </w:p>
    <w:p w:rsidR="00F913C9" w:rsidRPr="00DD3F7A" w:rsidRDefault="00F74A7D" w:rsidP="00F913C9">
      <w:pPr>
        <w:tabs>
          <w:tab w:val="left" w:pos="709"/>
          <w:tab w:val="left" w:leader="dot" w:pos="8364"/>
        </w:tabs>
        <w:spacing w:line="360" w:lineRule="auto"/>
        <w:ind w:left="-11"/>
        <w:jc w:val="center"/>
        <w:rPr>
          <w:rFonts w:ascii="Arial" w:hAnsi="Arial" w:cs="Arial"/>
          <w:b/>
          <w:sz w:val="24"/>
          <w:szCs w:val="24"/>
        </w:rPr>
      </w:pPr>
      <w:r w:rsidRPr="00DD3F7A">
        <w:rPr>
          <w:rFonts w:ascii="Arial" w:hAnsi="Arial" w:cs="Arial"/>
          <w:b/>
          <w:sz w:val="24"/>
          <w:szCs w:val="24"/>
        </w:rPr>
        <w:t xml:space="preserve">CHAPTER </w:t>
      </w:r>
      <w:r w:rsidR="007B27A5" w:rsidRPr="00DD3F7A">
        <w:rPr>
          <w:rFonts w:ascii="Arial" w:hAnsi="Arial" w:cs="Arial"/>
          <w:b/>
          <w:sz w:val="24"/>
          <w:szCs w:val="24"/>
        </w:rPr>
        <w:t>4</w:t>
      </w:r>
    </w:p>
    <w:p w:rsidR="00F913C9" w:rsidRPr="00DD3F7A" w:rsidRDefault="00BD5B8D" w:rsidP="00BD5B8D">
      <w:pPr>
        <w:tabs>
          <w:tab w:val="left" w:pos="709"/>
          <w:tab w:val="left" w:leader="dot" w:pos="8364"/>
        </w:tabs>
        <w:spacing w:line="360" w:lineRule="auto"/>
        <w:rPr>
          <w:rFonts w:ascii="Arial" w:hAnsi="Arial" w:cs="Arial"/>
          <w:b/>
          <w:sz w:val="24"/>
          <w:szCs w:val="24"/>
        </w:rPr>
      </w:pPr>
      <w:r w:rsidRPr="00DD3F7A">
        <w:rPr>
          <w:rFonts w:ascii="Arial" w:hAnsi="Arial" w:cs="Arial"/>
          <w:b/>
          <w:sz w:val="24"/>
          <w:szCs w:val="24"/>
        </w:rPr>
        <w:t>52</w:t>
      </w:r>
      <w:r w:rsidRPr="00DD3F7A">
        <w:rPr>
          <w:rFonts w:ascii="Arial" w:hAnsi="Arial" w:cs="Arial"/>
          <w:b/>
          <w:sz w:val="24"/>
          <w:szCs w:val="24"/>
        </w:rPr>
        <w:tab/>
      </w:r>
      <w:r w:rsidR="00F913C9" w:rsidRPr="00DD3F7A">
        <w:rPr>
          <w:rFonts w:ascii="Arial" w:hAnsi="Arial" w:cs="Arial"/>
          <w:b/>
          <w:sz w:val="24"/>
          <w:szCs w:val="24"/>
        </w:rPr>
        <w:t>WHO MAY APPEAL?</w:t>
      </w:r>
      <w:r w:rsidRPr="00DD3F7A">
        <w:rPr>
          <w:rFonts w:ascii="Arial" w:hAnsi="Arial" w:cs="Arial"/>
          <w:b/>
          <w:sz w:val="24"/>
          <w:szCs w:val="24"/>
        </w:rPr>
        <w:tab/>
        <w:t>………………</w:t>
      </w:r>
      <w:r w:rsidR="00D64184" w:rsidRPr="00DD3F7A">
        <w:rPr>
          <w:rFonts w:ascii="Arial" w:hAnsi="Arial" w:cs="Arial"/>
          <w:b/>
          <w:sz w:val="24"/>
          <w:szCs w:val="24"/>
        </w:rPr>
        <w:t>4</w:t>
      </w:r>
      <w:r w:rsidR="00E829FC">
        <w:rPr>
          <w:rFonts w:ascii="Arial" w:hAnsi="Arial" w:cs="Arial"/>
          <w:b/>
          <w:sz w:val="24"/>
          <w:szCs w:val="24"/>
        </w:rPr>
        <w:t>4</w:t>
      </w:r>
    </w:p>
    <w:p w:rsidR="00BD5B8D" w:rsidRPr="00DD3F7A" w:rsidRDefault="00BD5B8D" w:rsidP="00BD5B8D">
      <w:pPr>
        <w:jc w:val="center"/>
        <w:rPr>
          <w:rFonts w:ascii="Arial" w:hAnsi="Arial" w:cs="Arial"/>
          <w:b/>
          <w:sz w:val="24"/>
          <w:szCs w:val="24"/>
        </w:rPr>
      </w:pPr>
    </w:p>
    <w:p w:rsidR="00BD5B8D" w:rsidRPr="00DD3F7A" w:rsidRDefault="00BD5B8D" w:rsidP="00BD5B8D">
      <w:pPr>
        <w:jc w:val="center"/>
        <w:rPr>
          <w:rFonts w:ascii="Arial" w:hAnsi="Arial" w:cs="Arial"/>
          <w:b/>
          <w:sz w:val="24"/>
          <w:szCs w:val="24"/>
        </w:rPr>
      </w:pPr>
    </w:p>
    <w:p w:rsidR="00054858" w:rsidRPr="00DD3F7A" w:rsidRDefault="0040652F" w:rsidP="00F913C9">
      <w:pPr>
        <w:tabs>
          <w:tab w:val="left" w:pos="709"/>
          <w:tab w:val="left" w:leader="dot" w:pos="8364"/>
        </w:tabs>
        <w:spacing w:line="360" w:lineRule="auto"/>
        <w:jc w:val="center"/>
        <w:rPr>
          <w:rFonts w:ascii="Arial" w:hAnsi="Arial" w:cs="Arial"/>
          <w:b/>
          <w:sz w:val="24"/>
          <w:szCs w:val="24"/>
        </w:rPr>
      </w:pPr>
      <w:r w:rsidRPr="00DD3F7A">
        <w:rPr>
          <w:rFonts w:ascii="Arial" w:hAnsi="Arial" w:cs="Arial"/>
          <w:b/>
          <w:sz w:val="24"/>
          <w:szCs w:val="24"/>
        </w:rPr>
        <w:t xml:space="preserve">CHAPTER </w:t>
      </w:r>
      <w:r w:rsidR="007B27A5" w:rsidRPr="00DD3F7A">
        <w:rPr>
          <w:rFonts w:ascii="Arial" w:hAnsi="Arial" w:cs="Arial"/>
          <w:b/>
          <w:sz w:val="24"/>
          <w:szCs w:val="24"/>
        </w:rPr>
        <w:t>5</w:t>
      </w:r>
    </w:p>
    <w:p w:rsidR="00316295" w:rsidRPr="00DD3F7A" w:rsidRDefault="00316295" w:rsidP="00F913C9">
      <w:pPr>
        <w:tabs>
          <w:tab w:val="left" w:pos="709"/>
          <w:tab w:val="left" w:leader="dot" w:pos="8364"/>
        </w:tabs>
        <w:spacing w:line="360" w:lineRule="auto"/>
        <w:jc w:val="center"/>
        <w:rPr>
          <w:rFonts w:ascii="Arial" w:hAnsi="Arial" w:cs="Arial"/>
          <w:b/>
          <w:sz w:val="24"/>
          <w:szCs w:val="24"/>
        </w:rPr>
      </w:pPr>
    </w:p>
    <w:p w:rsidR="00316295" w:rsidRPr="00DD3F7A" w:rsidRDefault="00316295" w:rsidP="00316295">
      <w:pPr>
        <w:tabs>
          <w:tab w:val="left" w:pos="709"/>
          <w:tab w:val="left" w:leader="dot" w:pos="8364"/>
        </w:tabs>
        <w:spacing w:line="360" w:lineRule="auto"/>
        <w:rPr>
          <w:rFonts w:ascii="Arial" w:hAnsi="Arial" w:cs="Arial"/>
          <w:b/>
          <w:sz w:val="24"/>
          <w:szCs w:val="24"/>
        </w:rPr>
      </w:pPr>
      <w:r w:rsidRPr="00DD3F7A">
        <w:rPr>
          <w:rFonts w:ascii="Arial" w:hAnsi="Arial" w:cs="Arial"/>
          <w:b/>
          <w:sz w:val="24"/>
          <w:szCs w:val="24"/>
        </w:rPr>
        <w:t>53.</w:t>
      </w:r>
      <w:r w:rsidRPr="00DD3F7A">
        <w:rPr>
          <w:rFonts w:ascii="Arial" w:hAnsi="Arial" w:cs="Arial"/>
          <w:b/>
          <w:sz w:val="24"/>
          <w:szCs w:val="24"/>
        </w:rPr>
        <w:tab/>
        <w:t>Processing an appeal</w:t>
      </w:r>
      <w:r w:rsidR="00E829FC">
        <w:rPr>
          <w:rFonts w:ascii="Arial" w:hAnsi="Arial" w:cs="Arial"/>
          <w:b/>
          <w:sz w:val="24"/>
          <w:szCs w:val="24"/>
        </w:rPr>
        <w:t xml:space="preserve"> ………………………………………………………………………. 44</w:t>
      </w:r>
    </w:p>
    <w:p w:rsidR="00316295" w:rsidRPr="00DD3F7A" w:rsidRDefault="00316295" w:rsidP="00F913C9">
      <w:pPr>
        <w:tabs>
          <w:tab w:val="left" w:pos="709"/>
          <w:tab w:val="left" w:leader="dot" w:pos="8364"/>
        </w:tabs>
        <w:spacing w:line="360" w:lineRule="auto"/>
        <w:jc w:val="center"/>
        <w:rPr>
          <w:rFonts w:ascii="Arial" w:hAnsi="Arial" w:cs="Arial"/>
          <w:b/>
          <w:sz w:val="24"/>
          <w:szCs w:val="24"/>
        </w:rPr>
      </w:pPr>
    </w:p>
    <w:p w:rsidR="00316295" w:rsidRPr="00DD3F7A" w:rsidRDefault="00316295" w:rsidP="00F913C9">
      <w:pPr>
        <w:tabs>
          <w:tab w:val="left" w:pos="709"/>
          <w:tab w:val="left" w:leader="dot" w:pos="8364"/>
        </w:tabs>
        <w:spacing w:line="360" w:lineRule="auto"/>
        <w:jc w:val="center"/>
        <w:rPr>
          <w:rFonts w:ascii="Arial" w:hAnsi="Arial" w:cs="Arial"/>
          <w:b/>
          <w:sz w:val="24"/>
          <w:szCs w:val="24"/>
        </w:rPr>
      </w:pPr>
    </w:p>
    <w:p w:rsidR="00316295" w:rsidRPr="00DD3F7A" w:rsidRDefault="00316295" w:rsidP="00F913C9">
      <w:pPr>
        <w:tabs>
          <w:tab w:val="left" w:pos="709"/>
          <w:tab w:val="left" w:leader="dot" w:pos="8364"/>
        </w:tabs>
        <w:spacing w:line="360" w:lineRule="auto"/>
        <w:jc w:val="center"/>
        <w:rPr>
          <w:rFonts w:ascii="Arial" w:hAnsi="Arial" w:cs="Arial"/>
          <w:b/>
          <w:sz w:val="24"/>
          <w:szCs w:val="24"/>
        </w:rPr>
      </w:pPr>
      <w:r w:rsidRPr="00DD3F7A">
        <w:rPr>
          <w:rFonts w:ascii="Arial" w:hAnsi="Arial" w:cs="Arial"/>
          <w:b/>
          <w:sz w:val="24"/>
          <w:szCs w:val="24"/>
        </w:rPr>
        <w:t>CHAPTER 6</w:t>
      </w:r>
    </w:p>
    <w:p w:rsidR="00054858" w:rsidRPr="00DD3F7A" w:rsidRDefault="00BD5B8D" w:rsidP="00BD5B8D">
      <w:pPr>
        <w:tabs>
          <w:tab w:val="left" w:pos="709"/>
          <w:tab w:val="left" w:leader="dot" w:pos="8364"/>
        </w:tabs>
        <w:spacing w:line="360" w:lineRule="auto"/>
        <w:rPr>
          <w:rFonts w:ascii="Arial" w:hAnsi="Arial" w:cs="Arial"/>
          <w:b/>
          <w:sz w:val="24"/>
          <w:szCs w:val="24"/>
        </w:rPr>
      </w:pPr>
      <w:r w:rsidRPr="00DD3F7A">
        <w:rPr>
          <w:rFonts w:ascii="Arial" w:hAnsi="Arial" w:cs="Arial"/>
          <w:b/>
          <w:sz w:val="24"/>
          <w:szCs w:val="24"/>
        </w:rPr>
        <w:t>5</w:t>
      </w:r>
      <w:r w:rsidR="00316295" w:rsidRPr="00DD3F7A">
        <w:rPr>
          <w:rFonts w:ascii="Arial" w:hAnsi="Arial" w:cs="Arial"/>
          <w:b/>
          <w:sz w:val="24"/>
          <w:szCs w:val="24"/>
        </w:rPr>
        <w:t>4</w:t>
      </w:r>
      <w:r w:rsidRPr="00DD3F7A">
        <w:rPr>
          <w:rFonts w:ascii="Arial" w:hAnsi="Arial" w:cs="Arial"/>
          <w:b/>
          <w:sz w:val="24"/>
          <w:szCs w:val="24"/>
        </w:rPr>
        <w:t>.</w:t>
      </w:r>
      <w:r w:rsidRPr="00DD3F7A">
        <w:rPr>
          <w:rFonts w:ascii="Arial" w:hAnsi="Arial" w:cs="Arial"/>
          <w:b/>
          <w:sz w:val="24"/>
          <w:szCs w:val="24"/>
        </w:rPr>
        <w:tab/>
        <w:t xml:space="preserve">HEARING </w:t>
      </w:r>
      <w:r w:rsidR="00054858" w:rsidRPr="00DD3F7A">
        <w:rPr>
          <w:rFonts w:ascii="Arial" w:hAnsi="Arial" w:cs="Arial"/>
          <w:b/>
          <w:sz w:val="24"/>
          <w:szCs w:val="24"/>
        </w:rPr>
        <w:tab/>
      </w:r>
      <w:r w:rsidRPr="00DD3F7A">
        <w:rPr>
          <w:rFonts w:ascii="Arial" w:hAnsi="Arial" w:cs="Arial"/>
          <w:b/>
          <w:sz w:val="24"/>
          <w:szCs w:val="24"/>
        </w:rPr>
        <w:t>………………</w:t>
      </w:r>
      <w:r w:rsidR="00054858" w:rsidRPr="00DD3F7A">
        <w:rPr>
          <w:rFonts w:ascii="Arial" w:hAnsi="Arial" w:cs="Arial"/>
          <w:b/>
          <w:sz w:val="24"/>
          <w:szCs w:val="24"/>
        </w:rPr>
        <w:t>4</w:t>
      </w:r>
      <w:r w:rsidR="00E829FC">
        <w:rPr>
          <w:rFonts w:ascii="Arial" w:hAnsi="Arial" w:cs="Arial"/>
          <w:b/>
          <w:sz w:val="24"/>
          <w:szCs w:val="24"/>
        </w:rPr>
        <w:t>7</w:t>
      </w:r>
    </w:p>
    <w:p w:rsidR="007B27A5" w:rsidRPr="00DD3F7A" w:rsidRDefault="007B27A5" w:rsidP="00F913C9">
      <w:pPr>
        <w:tabs>
          <w:tab w:val="left" w:pos="709"/>
          <w:tab w:val="left" w:leader="dot" w:pos="8364"/>
        </w:tabs>
        <w:spacing w:line="360" w:lineRule="auto"/>
        <w:jc w:val="center"/>
        <w:rPr>
          <w:rFonts w:ascii="Arial" w:hAnsi="Arial" w:cs="Arial"/>
          <w:b/>
          <w:sz w:val="24"/>
          <w:szCs w:val="24"/>
        </w:rPr>
      </w:pPr>
    </w:p>
    <w:p w:rsidR="00470007" w:rsidRPr="00DD3F7A" w:rsidRDefault="00470007" w:rsidP="00F913C9">
      <w:pPr>
        <w:tabs>
          <w:tab w:val="left" w:pos="709"/>
          <w:tab w:val="left" w:leader="dot" w:pos="8364"/>
        </w:tabs>
        <w:spacing w:line="360" w:lineRule="auto"/>
        <w:jc w:val="center"/>
        <w:rPr>
          <w:rFonts w:ascii="Arial" w:hAnsi="Arial" w:cs="Arial"/>
          <w:b/>
          <w:sz w:val="24"/>
          <w:szCs w:val="24"/>
        </w:rPr>
      </w:pPr>
    </w:p>
    <w:p w:rsidR="007B27A5" w:rsidRPr="00DD3F7A" w:rsidRDefault="007B27A5" w:rsidP="00F913C9">
      <w:pPr>
        <w:tabs>
          <w:tab w:val="left" w:pos="709"/>
          <w:tab w:val="left" w:leader="dot" w:pos="8364"/>
        </w:tabs>
        <w:spacing w:line="360" w:lineRule="auto"/>
        <w:jc w:val="center"/>
        <w:rPr>
          <w:rFonts w:ascii="Arial" w:hAnsi="Arial" w:cs="Arial"/>
          <w:b/>
          <w:sz w:val="24"/>
          <w:szCs w:val="24"/>
        </w:rPr>
      </w:pPr>
      <w:r w:rsidRPr="00DD3F7A">
        <w:rPr>
          <w:rFonts w:ascii="Arial" w:hAnsi="Arial" w:cs="Arial"/>
          <w:b/>
          <w:sz w:val="24"/>
          <w:szCs w:val="24"/>
        </w:rPr>
        <w:t>CHAPTER 7</w:t>
      </w:r>
    </w:p>
    <w:p w:rsidR="007B27A5" w:rsidRPr="00DD3F7A" w:rsidRDefault="007B27A5" w:rsidP="007B27A5">
      <w:pPr>
        <w:tabs>
          <w:tab w:val="left" w:pos="709"/>
          <w:tab w:val="left" w:leader="dot" w:pos="8364"/>
        </w:tabs>
        <w:spacing w:line="360" w:lineRule="auto"/>
        <w:rPr>
          <w:rFonts w:ascii="Arial" w:hAnsi="Arial" w:cs="Arial"/>
          <w:b/>
          <w:sz w:val="24"/>
          <w:szCs w:val="24"/>
        </w:rPr>
      </w:pPr>
    </w:p>
    <w:p w:rsidR="007B27A5" w:rsidRPr="00DD3F7A" w:rsidRDefault="00470007" w:rsidP="00470007">
      <w:pPr>
        <w:pStyle w:val="NoSpacing"/>
        <w:spacing w:line="360" w:lineRule="auto"/>
        <w:jc w:val="both"/>
        <w:rPr>
          <w:rFonts w:ascii="Arial" w:hAnsi="Arial" w:cs="Arial"/>
          <w:b/>
          <w:sz w:val="24"/>
          <w:szCs w:val="24"/>
        </w:rPr>
      </w:pPr>
      <w:r w:rsidRPr="00DD3F7A">
        <w:rPr>
          <w:rFonts w:ascii="Arial" w:hAnsi="Arial" w:cs="Arial"/>
          <w:b/>
          <w:sz w:val="24"/>
          <w:szCs w:val="24"/>
        </w:rPr>
        <w:t>55</w:t>
      </w:r>
      <w:r w:rsidRPr="00DD3F7A">
        <w:rPr>
          <w:rFonts w:ascii="Arial" w:hAnsi="Arial" w:cs="Arial"/>
          <w:b/>
          <w:sz w:val="24"/>
          <w:szCs w:val="24"/>
        </w:rPr>
        <w:tab/>
      </w:r>
      <w:r w:rsidR="007B27A5" w:rsidRPr="00DD3F7A">
        <w:rPr>
          <w:rFonts w:ascii="Arial" w:hAnsi="Arial" w:cs="Arial"/>
          <w:b/>
          <w:sz w:val="24"/>
          <w:szCs w:val="24"/>
        </w:rPr>
        <w:t>GENERAL RULES</w:t>
      </w:r>
      <w:r w:rsidR="00E829FC">
        <w:rPr>
          <w:rFonts w:ascii="Arial" w:hAnsi="Arial" w:cs="Arial"/>
          <w:b/>
          <w:sz w:val="24"/>
          <w:szCs w:val="24"/>
        </w:rPr>
        <w:t xml:space="preserve"> ……………………………………………………………………………49</w:t>
      </w:r>
    </w:p>
    <w:p w:rsidR="007B27A5" w:rsidRPr="00DD3F7A" w:rsidRDefault="007B27A5" w:rsidP="00F913C9">
      <w:pPr>
        <w:tabs>
          <w:tab w:val="left" w:pos="709"/>
          <w:tab w:val="left" w:leader="dot" w:pos="8364"/>
        </w:tabs>
        <w:spacing w:line="360" w:lineRule="auto"/>
        <w:jc w:val="center"/>
        <w:rPr>
          <w:rFonts w:ascii="Arial" w:hAnsi="Arial" w:cs="Arial"/>
          <w:b/>
          <w:sz w:val="24"/>
          <w:szCs w:val="24"/>
        </w:rPr>
      </w:pPr>
    </w:p>
    <w:p w:rsidR="009F2510" w:rsidRPr="00DD3F7A" w:rsidRDefault="009F2510" w:rsidP="00F913C9">
      <w:pPr>
        <w:tabs>
          <w:tab w:val="left" w:pos="709"/>
          <w:tab w:val="left" w:leader="dot" w:pos="8364"/>
        </w:tabs>
        <w:spacing w:line="360" w:lineRule="auto"/>
        <w:jc w:val="center"/>
        <w:rPr>
          <w:rFonts w:ascii="Arial" w:hAnsi="Arial" w:cs="Arial"/>
          <w:b/>
          <w:sz w:val="24"/>
          <w:szCs w:val="24"/>
        </w:rPr>
      </w:pPr>
    </w:p>
    <w:p w:rsidR="00470007" w:rsidRPr="00DD3F7A" w:rsidRDefault="00470007" w:rsidP="00470007">
      <w:pPr>
        <w:tabs>
          <w:tab w:val="left" w:pos="709"/>
          <w:tab w:val="left" w:leader="dot" w:pos="8364"/>
        </w:tabs>
        <w:spacing w:line="360" w:lineRule="auto"/>
        <w:rPr>
          <w:rFonts w:ascii="Arial" w:hAnsi="Arial" w:cs="Arial"/>
          <w:sz w:val="22"/>
          <w:szCs w:val="22"/>
          <w:lang w:val="en-ZA"/>
        </w:rPr>
      </w:pPr>
      <w:r w:rsidRPr="00DD3F7A">
        <w:rPr>
          <w:rFonts w:ascii="Arial" w:hAnsi="Arial" w:cs="Arial"/>
          <w:sz w:val="22"/>
          <w:szCs w:val="22"/>
          <w:lang w:val="en-ZA"/>
        </w:rPr>
        <w:t xml:space="preserve">56. </w:t>
      </w:r>
      <w:r w:rsidRPr="00DD3F7A">
        <w:rPr>
          <w:rFonts w:ascii="Arial" w:hAnsi="Arial" w:cs="Arial"/>
          <w:sz w:val="22"/>
          <w:szCs w:val="22"/>
          <w:lang w:val="en-ZA"/>
        </w:rPr>
        <w:tab/>
      </w:r>
      <w:r w:rsidR="001832F9" w:rsidRPr="00DD3F7A">
        <w:rPr>
          <w:rFonts w:ascii="Arial" w:hAnsi="Arial" w:cs="Arial"/>
          <w:sz w:val="22"/>
          <w:szCs w:val="22"/>
          <w:lang w:val="en-ZA"/>
        </w:rPr>
        <w:t>Contracts providing for compensation based on turnover</w:t>
      </w:r>
      <w:r w:rsidR="001832F9" w:rsidRPr="00DD3F7A">
        <w:rPr>
          <w:rFonts w:ascii="Arial" w:hAnsi="Arial" w:cs="Arial"/>
          <w:sz w:val="22"/>
          <w:szCs w:val="22"/>
          <w:lang w:val="en-ZA"/>
        </w:rPr>
        <w:tab/>
      </w:r>
      <w:r w:rsidR="00054858" w:rsidRPr="00DD3F7A">
        <w:rPr>
          <w:rFonts w:ascii="Arial" w:hAnsi="Arial" w:cs="Arial"/>
          <w:sz w:val="22"/>
          <w:szCs w:val="22"/>
          <w:lang w:val="en-ZA"/>
        </w:rPr>
        <w:t xml:space="preserve">……………… </w:t>
      </w:r>
      <w:r w:rsidR="00E829FC">
        <w:rPr>
          <w:rFonts w:ascii="Arial" w:hAnsi="Arial" w:cs="Arial"/>
          <w:sz w:val="22"/>
          <w:szCs w:val="22"/>
          <w:lang w:val="en-ZA"/>
        </w:rPr>
        <w:t>50</w:t>
      </w:r>
    </w:p>
    <w:p w:rsidR="00470007" w:rsidRPr="00DD3F7A" w:rsidRDefault="00470007" w:rsidP="00470007">
      <w:pPr>
        <w:tabs>
          <w:tab w:val="left" w:pos="709"/>
          <w:tab w:val="left" w:leader="dot" w:pos="8364"/>
        </w:tabs>
        <w:spacing w:line="360" w:lineRule="auto"/>
        <w:rPr>
          <w:rFonts w:ascii="Arial" w:hAnsi="Arial" w:cs="Arial"/>
          <w:sz w:val="22"/>
          <w:szCs w:val="22"/>
          <w:lang w:val="en-ZA"/>
        </w:rPr>
      </w:pPr>
      <w:r w:rsidRPr="00DD3F7A">
        <w:rPr>
          <w:rFonts w:ascii="Arial" w:hAnsi="Arial" w:cs="Arial"/>
          <w:sz w:val="22"/>
          <w:szCs w:val="22"/>
          <w:lang w:val="en-ZA"/>
        </w:rPr>
        <w:lastRenderedPageBreak/>
        <w:t>57.</w:t>
      </w:r>
      <w:r w:rsidRPr="00DD3F7A">
        <w:rPr>
          <w:rFonts w:ascii="Arial" w:hAnsi="Arial" w:cs="Arial"/>
          <w:sz w:val="22"/>
          <w:szCs w:val="22"/>
          <w:lang w:val="en-ZA"/>
        </w:rPr>
        <w:tab/>
        <w:t>Performance monitoring of service pr</w:t>
      </w:r>
      <w:r w:rsidR="00E829FC">
        <w:rPr>
          <w:rFonts w:ascii="Arial" w:hAnsi="Arial" w:cs="Arial"/>
          <w:sz w:val="22"/>
          <w:szCs w:val="22"/>
          <w:lang w:val="en-ZA"/>
        </w:rPr>
        <w:t>oviders ……………………………………………………… 50</w:t>
      </w:r>
    </w:p>
    <w:p w:rsidR="001832F9" w:rsidRPr="00DD3F7A" w:rsidRDefault="00470007" w:rsidP="00470007">
      <w:pPr>
        <w:tabs>
          <w:tab w:val="left" w:pos="709"/>
          <w:tab w:val="left" w:leader="dot" w:pos="8364"/>
        </w:tabs>
        <w:spacing w:line="360" w:lineRule="auto"/>
        <w:rPr>
          <w:rFonts w:ascii="Arial" w:hAnsi="Arial" w:cs="Arial"/>
          <w:sz w:val="22"/>
          <w:szCs w:val="22"/>
          <w:lang w:val="en-ZA"/>
        </w:rPr>
      </w:pPr>
      <w:r w:rsidRPr="00DD3F7A">
        <w:rPr>
          <w:rFonts w:ascii="Arial" w:hAnsi="Arial" w:cs="Arial"/>
          <w:sz w:val="22"/>
          <w:szCs w:val="22"/>
          <w:lang w:val="en-ZA"/>
        </w:rPr>
        <w:t xml:space="preserve">58. </w:t>
      </w:r>
      <w:r w:rsidRPr="00DD3F7A">
        <w:rPr>
          <w:rFonts w:ascii="Arial" w:hAnsi="Arial" w:cs="Arial"/>
          <w:sz w:val="22"/>
          <w:szCs w:val="22"/>
          <w:lang w:val="en-ZA"/>
        </w:rPr>
        <w:tab/>
      </w:r>
      <w:r w:rsidR="001832F9" w:rsidRPr="00DD3F7A">
        <w:rPr>
          <w:rFonts w:ascii="Arial" w:hAnsi="Arial" w:cs="Arial"/>
          <w:sz w:val="22"/>
          <w:szCs w:val="22"/>
          <w:lang w:val="en-ZA"/>
        </w:rPr>
        <w:t>Payment of sub-contractors or joint venture partners</w:t>
      </w:r>
      <w:r w:rsidR="001832F9" w:rsidRPr="00DD3F7A">
        <w:rPr>
          <w:rFonts w:ascii="Arial" w:hAnsi="Arial" w:cs="Arial"/>
          <w:sz w:val="22"/>
          <w:szCs w:val="22"/>
          <w:lang w:val="en-ZA"/>
        </w:rPr>
        <w:tab/>
      </w:r>
      <w:r w:rsidR="00054858" w:rsidRPr="00DD3F7A">
        <w:rPr>
          <w:rFonts w:ascii="Arial" w:hAnsi="Arial" w:cs="Arial"/>
          <w:sz w:val="22"/>
          <w:szCs w:val="22"/>
          <w:lang w:val="en-ZA"/>
        </w:rPr>
        <w:t xml:space="preserve">……………… </w:t>
      </w:r>
      <w:r w:rsidR="00E829FC">
        <w:rPr>
          <w:rFonts w:ascii="Arial" w:hAnsi="Arial" w:cs="Arial"/>
          <w:sz w:val="22"/>
          <w:szCs w:val="22"/>
          <w:lang w:val="en-ZA"/>
        </w:rPr>
        <w:t>51</w:t>
      </w:r>
    </w:p>
    <w:p w:rsidR="001832F9" w:rsidRPr="00DD3F7A" w:rsidRDefault="009F2510" w:rsidP="009F2510">
      <w:pPr>
        <w:tabs>
          <w:tab w:val="left" w:pos="709"/>
          <w:tab w:val="left" w:leader="dot" w:pos="8364"/>
        </w:tabs>
        <w:spacing w:line="360" w:lineRule="auto"/>
        <w:rPr>
          <w:rFonts w:ascii="Arial" w:hAnsi="Arial" w:cs="Arial"/>
          <w:sz w:val="22"/>
          <w:szCs w:val="22"/>
          <w:lang w:val="en-ZA"/>
        </w:rPr>
      </w:pPr>
      <w:r w:rsidRPr="00DD3F7A">
        <w:rPr>
          <w:rFonts w:ascii="Arial" w:hAnsi="Arial" w:cs="Arial"/>
          <w:sz w:val="22"/>
          <w:szCs w:val="22"/>
          <w:lang w:val="en-ZA"/>
        </w:rPr>
        <w:t>59.</w:t>
      </w:r>
      <w:r w:rsidRPr="00DD3F7A">
        <w:rPr>
          <w:rFonts w:ascii="Arial" w:hAnsi="Arial" w:cs="Arial"/>
          <w:sz w:val="22"/>
          <w:szCs w:val="22"/>
          <w:lang w:val="en-ZA"/>
        </w:rPr>
        <w:tab/>
        <w:t>S</w:t>
      </w:r>
      <w:r w:rsidR="001832F9" w:rsidRPr="00DD3F7A">
        <w:rPr>
          <w:rFonts w:ascii="Arial" w:hAnsi="Arial" w:cs="Arial"/>
          <w:sz w:val="22"/>
          <w:szCs w:val="22"/>
          <w:lang w:val="en-ZA"/>
        </w:rPr>
        <w:t>hort title and commencement</w:t>
      </w:r>
      <w:r w:rsidR="001832F9" w:rsidRPr="00DD3F7A">
        <w:rPr>
          <w:rFonts w:ascii="Arial" w:hAnsi="Arial" w:cs="Arial"/>
          <w:sz w:val="22"/>
          <w:szCs w:val="22"/>
          <w:lang w:val="en-ZA"/>
        </w:rPr>
        <w:tab/>
      </w:r>
      <w:r w:rsidR="00054858" w:rsidRPr="00DD3F7A">
        <w:rPr>
          <w:rFonts w:ascii="Arial" w:hAnsi="Arial" w:cs="Arial"/>
          <w:sz w:val="22"/>
          <w:szCs w:val="22"/>
          <w:lang w:val="en-ZA"/>
        </w:rPr>
        <w:t xml:space="preserve">……………… </w:t>
      </w:r>
      <w:r w:rsidR="00E829FC">
        <w:rPr>
          <w:rFonts w:ascii="Arial" w:hAnsi="Arial" w:cs="Arial"/>
          <w:sz w:val="22"/>
          <w:szCs w:val="22"/>
          <w:lang w:val="en-ZA"/>
        </w:rPr>
        <w:t>51</w:t>
      </w:r>
    </w:p>
    <w:p w:rsidR="001832F9" w:rsidRPr="00DD3F7A" w:rsidRDefault="001832F9">
      <w:pPr>
        <w:jc w:val="both"/>
        <w:rPr>
          <w:rFonts w:ascii="Arial" w:hAnsi="Arial" w:cs="Arial"/>
          <w:lang w:val="en-ZA"/>
        </w:rPr>
      </w:pPr>
    </w:p>
    <w:p w:rsidR="001832F9" w:rsidRPr="00DD3F7A" w:rsidRDefault="001832F9">
      <w:pPr>
        <w:jc w:val="both"/>
        <w:rPr>
          <w:rFonts w:ascii="Arial" w:hAnsi="Arial" w:cs="Arial"/>
          <w:lang w:val="en-ZA"/>
        </w:rPr>
      </w:pPr>
    </w:p>
    <w:p w:rsidR="009F2510" w:rsidRPr="00DD3F7A" w:rsidRDefault="009F2510">
      <w:pPr>
        <w:jc w:val="both"/>
        <w:rPr>
          <w:rFonts w:ascii="Arial" w:hAnsi="Arial" w:cs="Arial"/>
          <w:lang w:val="en-ZA"/>
        </w:rPr>
      </w:pPr>
    </w:p>
    <w:p w:rsidR="009F2510" w:rsidRPr="00DD3F7A" w:rsidRDefault="009F2510">
      <w:pPr>
        <w:jc w:val="both"/>
        <w:rPr>
          <w:rFonts w:ascii="Arial" w:hAnsi="Arial" w:cs="Arial"/>
          <w:lang w:val="en-ZA"/>
        </w:rPr>
      </w:pPr>
    </w:p>
    <w:p w:rsidR="009F2510" w:rsidRPr="00DD3F7A" w:rsidRDefault="009F2510">
      <w:pPr>
        <w:jc w:val="both"/>
        <w:rPr>
          <w:rFonts w:ascii="Arial" w:hAnsi="Arial" w:cs="Arial"/>
          <w:lang w:val="en-ZA"/>
        </w:rPr>
      </w:pPr>
    </w:p>
    <w:p w:rsidR="009F2510" w:rsidRPr="00DD3F7A" w:rsidRDefault="009F2510">
      <w:pPr>
        <w:jc w:val="both"/>
        <w:rPr>
          <w:rFonts w:ascii="Arial" w:hAnsi="Arial" w:cs="Arial"/>
          <w:lang w:val="en-ZA"/>
        </w:rPr>
      </w:pPr>
    </w:p>
    <w:p w:rsidR="009F2510" w:rsidRPr="00DD3F7A" w:rsidRDefault="009F2510">
      <w:pPr>
        <w:jc w:val="both"/>
        <w:rPr>
          <w:rFonts w:ascii="Arial" w:hAnsi="Arial" w:cs="Arial"/>
          <w:lang w:val="en-ZA"/>
        </w:rPr>
      </w:pPr>
    </w:p>
    <w:p w:rsidR="009F2510" w:rsidRPr="00DD3F7A" w:rsidRDefault="009F2510">
      <w:pPr>
        <w:jc w:val="both"/>
        <w:rPr>
          <w:rFonts w:ascii="Arial" w:hAnsi="Arial" w:cs="Arial"/>
          <w:lang w:val="en-ZA"/>
        </w:rPr>
      </w:pPr>
    </w:p>
    <w:p w:rsidR="009F2510" w:rsidRPr="00DD3F7A" w:rsidRDefault="009F2510">
      <w:pPr>
        <w:jc w:val="both"/>
        <w:rPr>
          <w:rFonts w:ascii="Arial" w:hAnsi="Arial" w:cs="Arial"/>
          <w:lang w:val="en-ZA"/>
        </w:rPr>
      </w:pPr>
    </w:p>
    <w:p w:rsidR="009F2510" w:rsidRDefault="009F2510">
      <w:pPr>
        <w:jc w:val="both"/>
        <w:rPr>
          <w:rFonts w:ascii="Arial" w:hAnsi="Arial" w:cs="Arial"/>
          <w:lang w:val="en-ZA"/>
        </w:rPr>
      </w:pPr>
    </w:p>
    <w:p w:rsidR="00922872" w:rsidRDefault="00922872">
      <w:pPr>
        <w:jc w:val="both"/>
        <w:rPr>
          <w:rFonts w:ascii="Arial" w:hAnsi="Arial" w:cs="Arial"/>
          <w:lang w:val="en-ZA"/>
        </w:rPr>
      </w:pPr>
    </w:p>
    <w:p w:rsidR="00922872" w:rsidRDefault="00922872">
      <w:pPr>
        <w:jc w:val="both"/>
        <w:rPr>
          <w:rFonts w:ascii="Arial" w:hAnsi="Arial" w:cs="Arial"/>
          <w:lang w:val="en-ZA"/>
        </w:rPr>
      </w:pPr>
    </w:p>
    <w:p w:rsidR="00922872" w:rsidRDefault="00922872">
      <w:pPr>
        <w:jc w:val="both"/>
        <w:rPr>
          <w:rFonts w:ascii="Arial" w:hAnsi="Arial" w:cs="Arial"/>
          <w:lang w:val="en-ZA"/>
        </w:rPr>
      </w:pPr>
    </w:p>
    <w:p w:rsidR="00922872" w:rsidRDefault="00922872">
      <w:pPr>
        <w:jc w:val="both"/>
        <w:rPr>
          <w:rFonts w:ascii="Arial" w:hAnsi="Arial" w:cs="Arial"/>
          <w:lang w:val="en-ZA"/>
        </w:rPr>
      </w:pPr>
    </w:p>
    <w:p w:rsidR="00922872" w:rsidRDefault="00922872">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3C478B" w:rsidRDefault="003C478B">
      <w:pPr>
        <w:jc w:val="both"/>
        <w:rPr>
          <w:rFonts w:ascii="Arial" w:hAnsi="Arial" w:cs="Arial"/>
          <w:lang w:val="en-ZA"/>
        </w:rPr>
      </w:pPr>
    </w:p>
    <w:p w:rsidR="00922872" w:rsidRDefault="00922872">
      <w:pPr>
        <w:jc w:val="both"/>
        <w:rPr>
          <w:rFonts w:ascii="Arial" w:hAnsi="Arial" w:cs="Arial"/>
          <w:lang w:val="en-ZA"/>
        </w:rPr>
      </w:pPr>
    </w:p>
    <w:p w:rsidR="003C478B" w:rsidRPr="003C478B" w:rsidRDefault="003C478B" w:rsidP="003C478B">
      <w:pPr>
        <w:rPr>
          <w:rFonts w:ascii="Tahoma" w:hAnsi="Tahoma" w:cs="Tahoma"/>
          <w:shadow/>
          <w:sz w:val="40"/>
          <w:szCs w:val="4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6660"/>
      </w:tblGrid>
      <w:tr w:rsidR="003C478B" w:rsidRPr="003C478B" w:rsidTr="00BB2EB0">
        <w:tc>
          <w:tcPr>
            <w:tcW w:w="3240" w:type="dxa"/>
          </w:tcPr>
          <w:p w:rsidR="003C478B" w:rsidRPr="003C478B" w:rsidRDefault="003C478B" w:rsidP="003C478B">
            <w:pPr>
              <w:rPr>
                <w:rFonts w:ascii="Tahoma" w:hAnsi="Tahoma" w:cs="Tahoma"/>
                <w:b/>
                <w:sz w:val="24"/>
                <w:szCs w:val="24"/>
              </w:rPr>
            </w:pPr>
            <w:r w:rsidRPr="003C478B">
              <w:rPr>
                <w:rFonts w:ascii="Tahoma" w:hAnsi="Tahoma" w:cs="Tahoma"/>
                <w:b/>
                <w:sz w:val="24"/>
                <w:szCs w:val="24"/>
              </w:rPr>
              <w:lastRenderedPageBreak/>
              <w:t>Date Approved:</w:t>
            </w:r>
          </w:p>
        </w:tc>
        <w:tc>
          <w:tcPr>
            <w:tcW w:w="6660" w:type="dxa"/>
          </w:tcPr>
          <w:p w:rsidR="003C478B" w:rsidRPr="003C478B" w:rsidRDefault="003C478B" w:rsidP="003C478B">
            <w:pPr>
              <w:rPr>
                <w:sz w:val="24"/>
                <w:szCs w:val="24"/>
              </w:rPr>
            </w:pPr>
          </w:p>
          <w:p w:rsidR="003C478B" w:rsidRPr="003C478B" w:rsidRDefault="003C478B" w:rsidP="003C478B">
            <w:pPr>
              <w:rPr>
                <w:sz w:val="24"/>
                <w:szCs w:val="24"/>
              </w:rPr>
            </w:pPr>
          </w:p>
        </w:tc>
      </w:tr>
      <w:tr w:rsidR="003C478B" w:rsidRPr="003C478B" w:rsidTr="00BB2EB0">
        <w:tc>
          <w:tcPr>
            <w:tcW w:w="3240" w:type="dxa"/>
          </w:tcPr>
          <w:p w:rsidR="003C478B" w:rsidRPr="003C478B" w:rsidRDefault="003C478B" w:rsidP="003C478B">
            <w:pPr>
              <w:rPr>
                <w:rFonts w:ascii="Tahoma" w:hAnsi="Tahoma" w:cs="Tahoma"/>
                <w:b/>
                <w:sz w:val="24"/>
                <w:szCs w:val="24"/>
              </w:rPr>
            </w:pPr>
            <w:r w:rsidRPr="003C478B">
              <w:rPr>
                <w:rFonts w:ascii="Tahoma" w:hAnsi="Tahoma" w:cs="Tahoma"/>
                <w:b/>
                <w:sz w:val="24"/>
                <w:szCs w:val="24"/>
              </w:rPr>
              <w:t>Effective Date:</w:t>
            </w:r>
          </w:p>
        </w:tc>
        <w:tc>
          <w:tcPr>
            <w:tcW w:w="6660" w:type="dxa"/>
          </w:tcPr>
          <w:p w:rsidR="003C478B" w:rsidRPr="003C478B" w:rsidRDefault="003C478B" w:rsidP="003C478B">
            <w:pPr>
              <w:rPr>
                <w:sz w:val="24"/>
                <w:szCs w:val="24"/>
              </w:rPr>
            </w:pPr>
          </w:p>
          <w:p w:rsidR="003C478B" w:rsidRPr="003C478B" w:rsidRDefault="003C478B" w:rsidP="003C478B">
            <w:pPr>
              <w:rPr>
                <w:sz w:val="24"/>
                <w:szCs w:val="24"/>
              </w:rPr>
            </w:pPr>
          </w:p>
        </w:tc>
      </w:tr>
    </w:tbl>
    <w:p w:rsidR="003C478B" w:rsidRPr="003C478B" w:rsidRDefault="003C478B" w:rsidP="003C478B">
      <w:pPr>
        <w:rPr>
          <w:color w:val="000000"/>
          <w:sz w:val="24"/>
          <w:szCs w:val="24"/>
        </w:rPr>
      </w:pPr>
      <w:r w:rsidRPr="003C478B">
        <w:rPr>
          <w:noProof/>
          <w:color w:val="000000"/>
          <w:sz w:val="24"/>
          <w:szCs w:val="24"/>
        </w:rPr>
        <w:pict>
          <v:line id="_x0000_s1027" style="position:absolute;z-index:251657728;mso-position-horizontal-relative:text;mso-position-vertical-relative:text" from="0,15.6pt" to="495pt,15.6pt" strokeweight="6pt">
            <w10:wrap type="square"/>
          </v:line>
        </w:pict>
      </w:r>
    </w:p>
    <w:p w:rsidR="009F2510" w:rsidRPr="00DD3F7A" w:rsidRDefault="009F2510">
      <w:pPr>
        <w:jc w:val="both"/>
        <w:rPr>
          <w:rFonts w:ascii="Arial" w:hAnsi="Arial" w:cs="Arial"/>
          <w:lang w:val="en-ZA"/>
        </w:rPr>
      </w:pPr>
    </w:p>
    <w:p w:rsidR="009F2510" w:rsidRPr="00DD3F7A" w:rsidRDefault="009F2510">
      <w:pPr>
        <w:jc w:val="both"/>
        <w:rPr>
          <w:rFonts w:ascii="Arial" w:hAnsi="Arial" w:cs="Arial"/>
          <w:lang w:val="en-ZA"/>
        </w:rPr>
      </w:pPr>
    </w:p>
    <w:p w:rsidR="001832F9" w:rsidRPr="00DD3F7A" w:rsidRDefault="001832F9" w:rsidP="00E5508E">
      <w:pPr>
        <w:pStyle w:val="Subtitle"/>
        <w:numPr>
          <w:ilvl w:val="0"/>
          <w:numId w:val="8"/>
        </w:numPr>
        <w:jc w:val="both"/>
        <w:rPr>
          <w:rFonts w:ascii="Arial" w:hAnsi="Arial"/>
          <w:lang w:val="en-ZA"/>
        </w:rPr>
      </w:pPr>
      <w:r w:rsidRPr="00DD3F7A">
        <w:rPr>
          <w:rFonts w:ascii="Arial" w:hAnsi="Arial"/>
          <w:lang w:val="en-ZA"/>
        </w:rPr>
        <w:t>Definitions</w:t>
      </w:r>
    </w:p>
    <w:p w:rsidR="00E5508E" w:rsidRPr="00DD3F7A" w:rsidRDefault="001832F9" w:rsidP="00E5508E">
      <w:pPr>
        <w:pStyle w:val="Subtitle"/>
        <w:ind w:left="1440" w:right="-7" w:hanging="720"/>
        <w:jc w:val="both"/>
        <w:rPr>
          <w:rFonts w:ascii="Arial" w:hAnsi="Arial"/>
          <w:b w:val="0"/>
          <w:lang w:val="en-ZA"/>
        </w:rPr>
      </w:pPr>
      <w:r w:rsidRPr="00DD3F7A">
        <w:rPr>
          <w:rFonts w:ascii="Arial" w:hAnsi="Arial"/>
          <w:b w:val="0"/>
          <w:lang w:val="en-ZA"/>
        </w:rPr>
        <w:t xml:space="preserve">In this Policy, unless the context otherwise indicates, </w:t>
      </w:r>
      <w:r w:rsidR="00E5508E" w:rsidRPr="00DD3F7A">
        <w:rPr>
          <w:rFonts w:ascii="Arial" w:hAnsi="Arial"/>
          <w:b w:val="0"/>
          <w:lang w:val="en-ZA"/>
        </w:rPr>
        <w:t>a word or expression to which a</w:t>
      </w:r>
    </w:p>
    <w:p w:rsidR="001832F9" w:rsidRPr="00DD3F7A" w:rsidRDefault="001832F9" w:rsidP="00E5508E">
      <w:pPr>
        <w:pStyle w:val="Subtitle"/>
        <w:ind w:left="1440" w:right="-7" w:hanging="720"/>
        <w:jc w:val="both"/>
        <w:rPr>
          <w:b w:val="0"/>
          <w:lang w:val="en-ZA"/>
        </w:rPr>
      </w:pPr>
      <w:r w:rsidRPr="00DD3F7A">
        <w:rPr>
          <w:rFonts w:ascii="Arial" w:hAnsi="Arial"/>
          <w:b w:val="0"/>
          <w:lang w:val="en-ZA"/>
        </w:rPr>
        <w:t>meaning has been assigned in the Act has the same meaning as in the Act, and</w:t>
      </w:r>
      <w:r w:rsidRPr="00DD3F7A">
        <w:rPr>
          <w:b w:val="0"/>
          <w:lang w:val="en-ZA"/>
        </w:rPr>
        <w:t xml:space="preserve"> –</w:t>
      </w:r>
    </w:p>
    <w:p w:rsidR="001832F9" w:rsidRPr="00DD3F7A" w:rsidRDefault="001832F9" w:rsidP="00DF1568">
      <w:pPr>
        <w:pStyle w:val="Subtitle"/>
        <w:spacing w:line="240" w:lineRule="auto"/>
        <w:jc w:val="both"/>
        <w:rPr>
          <w:rFonts w:ascii="Arial" w:hAnsi="Arial"/>
          <w:b w:val="0"/>
          <w:lang w:val="en-ZA"/>
        </w:rPr>
      </w:pPr>
    </w:p>
    <w:p w:rsidR="00F947B8" w:rsidRPr="00DD3F7A" w:rsidRDefault="00F947B8" w:rsidP="00F947B8">
      <w:pPr>
        <w:pStyle w:val="Subtitle"/>
        <w:ind w:left="720"/>
        <w:jc w:val="both"/>
        <w:rPr>
          <w:rFonts w:ascii="Arial" w:hAnsi="Arial" w:cs="Arial"/>
          <w:b w:val="0"/>
          <w:szCs w:val="24"/>
          <w:lang w:val="en-GB" w:eastAsia="en-GB"/>
        </w:rPr>
      </w:pPr>
      <w:r w:rsidRPr="00DD3F7A">
        <w:rPr>
          <w:rFonts w:ascii="Arial" w:hAnsi="Arial" w:cs="Arial"/>
          <w:bCs/>
          <w:szCs w:val="24"/>
          <w:lang w:val="en-GB" w:eastAsia="en-GB"/>
        </w:rPr>
        <w:t>“Accounting Officer</w:t>
      </w:r>
      <w:r w:rsidRPr="00DD3F7A">
        <w:rPr>
          <w:rFonts w:ascii="Arial" w:hAnsi="Arial" w:cs="Arial"/>
          <w:b w:val="0"/>
          <w:bCs/>
          <w:szCs w:val="24"/>
          <w:lang w:val="en-GB" w:eastAsia="en-GB"/>
        </w:rPr>
        <w:t xml:space="preserve">” </w:t>
      </w:r>
      <w:r w:rsidRPr="00DD3F7A">
        <w:rPr>
          <w:rFonts w:ascii="Arial" w:hAnsi="Arial" w:cs="Arial"/>
          <w:b w:val="0"/>
          <w:szCs w:val="24"/>
          <w:lang w:val="en-GB" w:eastAsia="en-GB"/>
        </w:rPr>
        <w:t xml:space="preserve">mean the Municipal Manager, or Acting Municipal Manager, of the </w:t>
      </w:r>
      <w:r w:rsidR="003C478B">
        <w:rPr>
          <w:rFonts w:ascii="Arial" w:hAnsi="Arial" w:cs="Arial"/>
          <w:b w:val="0"/>
          <w:szCs w:val="24"/>
          <w:lang w:val="en-GB" w:eastAsia="en-GB"/>
        </w:rPr>
        <w:t>KZN 436</w:t>
      </w:r>
      <w:r w:rsidR="00734081">
        <w:rPr>
          <w:rFonts w:ascii="Arial" w:hAnsi="Arial" w:cs="Arial"/>
          <w:b w:val="0"/>
          <w:szCs w:val="24"/>
          <w:lang w:val="en-GB" w:eastAsia="en-GB"/>
        </w:rPr>
        <w:t xml:space="preserve"> </w:t>
      </w:r>
      <w:r w:rsidR="00CF1B23">
        <w:rPr>
          <w:rFonts w:ascii="Arial" w:hAnsi="Arial" w:cs="Arial"/>
          <w:b w:val="0"/>
          <w:szCs w:val="24"/>
          <w:lang w:val="en-GB" w:eastAsia="en-GB"/>
        </w:rPr>
        <w:t>and Ingwe</w:t>
      </w:r>
      <w:r w:rsidRPr="00DD3F7A">
        <w:rPr>
          <w:rFonts w:ascii="Arial" w:hAnsi="Arial" w:cs="Arial"/>
          <w:b w:val="0"/>
          <w:szCs w:val="24"/>
          <w:lang w:val="en-GB" w:eastAsia="en-GB"/>
        </w:rPr>
        <w:t xml:space="preserve"> Municipality;</w:t>
      </w:r>
    </w:p>
    <w:p w:rsidR="00F947B8" w:rsidRPr="00DD3F7A" w:rsidRDefault="00F947B8" w:rsidP="00F947B8">
      <w:pPr>
        <w:pStyle w:val="Subtitle"/>
        <w:ind w:left="720"/>
        <w:jc w:val="both"/>
        <w:rPr>
          <w:rFonts w:ascii="Arial" w:hAnsi="Arial" w:cs="Arial"/>
          <w:b w:val="0"/>
          <w:szCs w:val="24"/>
          <w:lang w:val="en-ZA"/>
        </w:rPr>
      </w:pPr>
    </w:p>
    <w:p w:rsidR="001832F9" w:rsidRPr="00DD3F7A" w:rsidRDefault="001832F9" w:rsidP="00DF1568">
      <w:pPr>
        <w:pStyle w:val="Subtitle"/>
        <w:ind w:left="720"/>
        <w:jc w:val="both"/>
        <w:rPr>
          <w:b w:val="0"/>
          <w:lang w:val="en-ZA"/>
        </w:rPr>
      </w:pPr>
      <w:r w:rsidRPr="00DD3F7A">
        <w:rPr>
          <w:rFonts w:ascii="Arial" w:hAnsi="Arial"/>
          <w:lang w:val="en-ZA"/>
        </w:rPr>
        <w:t>“competitive bidding process”</w:t>
      </w:r>
      <w:r w:rsidRPr="00DD3F7A">
        <w:rPr>
          <w:rFonts w:ascii="Arial" w:hAnsi="Arial"/>
          <w:b w:val="0"/>
          <w:lang w:val="en-ZA"/>
        </w:rPr>
        <w:t xml:space="preserve"> means a competitive bidding process referred to in paragraph </w:t>
      </w:r>
      <w:r w:rsidRPr="00DD3F7A">
        <w:rPr>
          <w:rFonts w:ascii="Arial" w:hAnsi="Arial"/>
          <w:b w:val="0"/>
          <w:bCs/>
          <w:lang w:val="en-ZA"/>
        </w:rPr>
        <w:t>12</w:t>
      </w:r>
      <w:r w:rsidRPr="00DD3F7A">
        <w:rPr>
          <w:rFonts w:ascii="Arial" w:hAnsi="Arial"/>
          <w:b w:val="0"/>
          <w:lang w:val="en-ZA"/>
        </w:rPr>
        <w:t>(1)(d) of this Policy;</w:t>
      </w:r>
    </w:p>
    <w:p w:rsidR="001832F9" w:rsidRPr="00DD3F7A" w:rsidRDefault="001832F9" w:rsidP="00DF1568">
      <w:pPr>
        <w:pStyle w:val="Subtitle"/>
        <w:spacing w:line="240" w:lineRule="auto"/>
        <w:jc w:val="both"/>
        <w:rPr>
          <w:rFonts w:ascii="Arial" w:hAnsi="Arial"/>
          <w:b w:val="0"/>
          <w:lang w:val="en-ZA"/>
        </w:rPr>
      </w:pPr>
    </w:p>
    <w:p w:rsidR="001832F9" w:rsidRPr="00DD3F7A" w:rsidRDefault="001832F9" w:rsidP="00DF1568">
      <w:pPr>
        <w:pStyle w:val="Subtitle"/>
        <w:ind w:firstLine="720"/>
        <w:jc w:val="both"/>
        <w:rPr>
          <w:b w:val="0"/>
          <w:lang w:val="en-ZA"/>
        </w:rPr>
      </w:pPr>
      <w:r w:rsidRPr="00DD3F7A">
        <w:rPr>
          <w:lang w:val="en-ZA"/>
        </w:rPr>
        <w:t>“</w:t>
      </w:r>
      <w:r w:rsidRPr="00DD3F7A">
        <w:rPr>
          <w:rFonts w:ascii="Arial" w:hAnsi="Arial"/>
          <w:lang w:val="en-ZA"/>
        </w:rPr>
        <w:t>competitive bid”</w:t>
      </w:r>
      <w:r w:rsidRPr="00DD3F7A">
        <w:rPr>
          <w:rFonts w:ascii="Arial" w:hAnsi="Arial"/>
          <w:b w:val="0"/>
          <w:lang w:val="en-ZA"/>
        </w:rPr>
        <w:t xml:space="preserve"> means a bid in terms of a competitive bidding process;</w:t>
      </w:r>
    </w:p>
    <w:p w:rsidR="001832F9" w:rsidRPr="00DD3F7A" w:rsidRDefault="001832F9" w:rsidP="00DF1568">
      <w:pPr>
        <w:pStyle w:val="Subtitle"/>
        <w:spacing w:line="240" w:lineRule="auto"/>
        <w:jc w:val="both"/>
        <w:rPr>
          <w:rFonts w:ascii="Arial" w:hAnsi="Arial"/>
          <w:b w:val="0"/>
          <w:lang w:val="en-ZA"/>
        </w:rPr>
      </w:pPr>
    </w:p>
    <w:p w:rsidR="001832F9" w:rsidRPr="00DD3F7A" w:rsidRDefault="001832F9" w:rsidP="00DF1568">
      <w:pPr>
        <w:pStyle w:val="BodyText"/>
        <w:spacing w:line="360" w:lineRule="auto"/>
        <w:ind w:left="720"/>
        <w:jc w:val="both"/>
        <w:rPr>
          <w:b w:val="0"/>
          <w:sz w:val="24"/>
          <w:lang w:val="en-ZA"/>
        </w:rPr>
      </w:pPr>
      <w:r w:rsidRPr="00DD3F7A">
        <w:rPr>
          <w:sz w:val="24"/>
          <w:lang w:val="en-ZA"/>
        </w:rPr>
        <w:t>“final award”</w:t>
      </w:r>
      <w:r w:rsidRPr="00DD3F7A">
        <w:rPr>
          <w:b w:val="0"/>
          <w:sz w:val="24"/>
          <w:lang w:val="en-ZA"/>
        </w:rPr>
        <w:t xml:space="preserve">, in </w:t>
      </w:r>
      <w:r w:rsidRPr="00DD3F7A">
        <w:rPr>
          <w:b w:val="0"/>
          <w:bCs/>
          <w:sz w:val="24"/>
          <w:lang w:val="en-ZA"/>
        </w:rPr>
        <w:t>relation to bids or quotations submitted for a contract, means the final decision on which bid or quote to accept;</w:t>
      </w:r>
    </w:p>
    <w:p w:rsidR="001832F9" w:rsidRPr="00DD3F7A" w:rsidRDefault="001832F9" w:rsidP="00DF1568">
      <w:pPr>
        <w:pStyle w:val="Subtitle"/>
        <w:spacing w:line="240" w:lineRule="auto"/>
        <w:jc w:val="both"/>
        <w:rPr>
          <w:rFonts w:ascii="Arial" w:hAnsi="Arial"/>
          <w:b w:val="0"/>
          <w:lang w:val="en-ZA"/>
        </w:rPr>
      </w:pPr>
    </w:p>
    <w:p w:rsidR="00AE1F0C" w:rsidRPr="00DD3F7A" w:rsidRDefault="00AE1F0C" w:rsidP="00AE1F0C">
      <w:pPr>
        <w:pStyle w:val="Subtitle"/>
        <w:spacing w:line="240" w:lineRule="auto"/>
        <w:ind w:left="720"/>
        <w:jc w:val="both"/>
        <w:rPr>
          <w:rFonts w:ascii="Arial" w:hAnsi="Arial"/>
          <w:b w:val="0"/>
          <w:lang w:val="en-ZA"/>
        </w:rPr>
      </w:pPr>
      <w:r w:rsidRPr="00DD3F7A">
        <w:rPr>
          <w:rFonts w:ascii="Arial" w:hAnsi="Arial"/>
          <w:lang w:val="en-ZA"/>
        </w:rPr>
        <w:t>“written or verbal”</w:t>
      </w:r>
      <w:r w:rsidRPr="00DD3F7A">
        <w:rPr>
          <w:rFonts w:ascii="Arial" w:hAnsi="Arial"/>
          <w:b w:val="0"/>
          <w:lang w:val="en-ZA"/>
        </w:rPr>
        <w:t xml:space="preserve"> quotations means quotations referred to in paragraph 12 (1)(b) of this policy.</w:t>
      </w:r>
    </w:p>
    <w:p w:rsidR="00AE1F0C" w:rsidRPr="00DD3F7A" w:rsidRDefault="00AE1F0C" w:rsidP="00DF1568">
      <w:pPr>
        <w:pStyle w:val="Subtitle"/>
        <w:ind w:left="720"/>
        <w:jc w:val="both"/>
        <w:rPr>
          <w:rFonts w:ascii="Arial" w:hAnsi="Arial"/>
          <w:lang w:val="en-ZA"/>
        </w:rPr>
      </w:pPr>
    </w:p>
    <w:p w:rsidR="001832F9" w:rsidRPr="00DD3F7A" w:rsidRDefault="001832F9" w:rsidP="00DF1568">
      <w:pPr>
        <w:pStyle w:val="Subtitle"/>
        <w:ind w:left="720"/>
        <w:jc w:val="both"/>
        <w:rPr>
          <w:rFonts w:ascii="Arial" w:hAnsi="Arial"/>
          <w:b w:val="0"/>
          <w:lang w:val="en-ZA"/>
        </w:rPr>
      </w:pPr>
      <w:r w:rsidRPr="00DD3F7A">
        <w:rPr>
          <w:rFonts w:ascii="Arial" w:hAnsi="Arial"/>
          <w:lang w:val="en-ZA"/>
        </w:rPr>
        <w:t>“formal written price quotation”</w:t>
      </w:r>
      <w:r w:rsidRPr="00DD3F7A">
        <w:rPr>
          <w:rFonts w:ascii="Arial" w:hAnsi="Arial"/>
          <w:b w:val="0"/>
          <w:lang w:val="en-ZA"/>
        </w:rPr>
        <w:t xml:space="preserve"> means quotations referred to in paragraph </w:t>
      </w:r>
      <w:r w:rsidRPr="00DD3F7A">
        <w:rPr>
          <w:rFonts w:ascii="Arial" w:hAnsi="Arial"/>
          <w:b w:val="0"/>
          <w:bCs/>
          <w:lang w:val="en-ZA"/>
        </w:rPr>
        <w:t>12</w:t>
      </w:r>
      <w:r w:rsidRPr="00DD3F7A">
        <w:rPr>
          <w:rFonts w:ascii="Arial" w:hAnsi="Arial"/>
          <w:b w:val="0"/>
          <w:lang w:val="en-ZA"/>
        </w:rPr>
        <w:t>(1)(c) of this Policy;</w:t>
      </w:r>
    </w:p>
    <w:p w:rsidR="001832F9" w:rsidRPr="00DD3F7A" w:rsidRDefault="001832F9" w:rsidP="00DF1568">
      <w:pPr>
        <w:spacing w:line="360" w:lineRule="auto"/>
        <w:ind w:left="360" w:hanging="360"/>
        <w:jc w:val="both"/>
        <w:rPr>
          <w:rFonts w:ascii="Arial" w:hAnsi="Arial"/>
          <w:b/>
          <w:sz w:val="24"/>
          <w:szCs w:val="24"/>
          <w:lang w:val="en-ZA"/>
        </w:rPr>
      </w:pPr>
    </w:p>
    <w:p w:rsidR="001832F9" w:rsidRPr="00DD3F7A" w:rsidRDefault="001832F9" w:rsidP="00DF1568">
      <w:pPr>
        <w:spacing w:line="360" w:lineRule="auto"/>
        <w:ind w:left="360" w:firstLine="349"/>
        <w:jc w:val="both"/>
        <w:rPr>
          <w:rFonts w:ascii="Arial" w:hAnsi="Arial"/>
          <w:b/>
          <w:lang w:val="en-ZA"/>
        </w:rPr>
      </w:pPr>
      <w:r w:rsidRPr="00DD3F7A">
        <w:rPr>
          <w:rFonts w:ascii="Arial" w:hAnsi="Arial"/>
          <w:b/>
          <w:sz w:val="24"/>
          <w:szCs w:val="24"/>
          <w:lang w:val="en-ZA"/>
        </w:rPr>
        <w:t>“in the service of the state”</w:t>
      </w:r>
      <w:r w:rsidRPr="00DD3F7A">
        <w:rPr>
          <w:rFonts w:ascii="Arial" w:hAnsi="Arial"/>
          <w:lang w:val="en-ZA"/>
        </w:rPr>
        <w:t xml:space="preserve"> </w:t>
      </w:r>
      <w:r w:rsidRPr="00DD3F7A">
        <w:rPr>
          <w:rFonts w:ascii="Arial" w:hAnsi="Arial"/>
          <w:sz w:val="24"/>
          <w:szCs w:val="24"/>
          <w:lang w:val="en-ZA"/>
        </w:rPr>
        <w:t>means to be –</w:t>
      </w:r>
    </w:p>
    <w:p w:rsidR="001832F9" w:rsidRPr="00DD3F7A" w:rsidRDefault="001832F9" w:rsidP="00DF1568">
      <w:pPr>
        <w:spacing w:line="360" w:lineRule="auto"/>
        <w:ind w:left="709"/>
        <w:jc w:val="both"/>
        <w:rPr>
          <w:rFonts w:ascii="Arial" w:hAnsi="Arial" w:cs="Arial"/>
          <w:sz w:val="24"/>
          <w:lang w:val="en-ZA"/>
        </w:rPr>
      </w:pPr>
      <w:r w:rsidRPr="00DD3F7A">
        <w:rPr>
          <w:rFonts w:ascii="Arial" w:hAnsi="Arial" w:cs="Arial"/>
          <w:sz w:val="24"/>
          <w:lang w:val="en-ZA"/>
        </w:rPr>
        <w:t>(a)</w:t>
      </w:r>
      <w:r w:rsidRPr="00DD3F7A">
        <w:rPr>
          <w:rFonts w:ascii="Arial" w:hAnsi="Arial" w:cs="Arial"/>
          <w:sz w:val="24"/>
          <w:lang w:val="en-ZA"/>
        </w:rPr>
        <w:tab/>
        <w:t>a member of –</w:t>
      </w:r>
    </w:p>
    <w:p w:rsidR="001832F9" w:rsidRPr="00DD3F7A" w:rsidRDefault="001832F9" w:rsidP="00DF1568">
      <w:pPr>
        <w:spacing w:line="360" w:lineRule="auto"/>
        <w:ind w:left="360" w:hanging="360"/>
        <w:jc w:val="both"/>
        <w:rPr>
          <w:rFonts w:ascii="Arial" w:hAnsi="Arial" w:cs="Arial"/>
          <w:sz w:val="24"/>
          <w:lang w:val="en-ZA"/>
        </w:rPr>
      </w:pPr>
      <w:r w:rsidRPr="00DD3F7A">
        <w:rPr>
          <w:rFonts w:ascii="Arial" w:hAnsi="Arial" w:cs="Arial"/>
          <w:sz w:val="24"/>
          <w:lang w:val="en-ZA"/>
        </w:rPr>
        <w:tab/>
      </w:r>
      <w:r w:rsidRPr="00DD3F7A">
        <w:rPr>
          <w:rFonts w:ascii="Arial" w:hAnsi="Arial" w:cs="Arial"/>
          <w:sz w:val="24"/>
          <w:lang w:val="en-ZA"/>
        </w:rPr>
        <w:tab/>
      </w:r>
      <w:r w:rsidRPr="00DD3F7A">
        <w:rPr>
          <w:rFonts w:ascii="Arial" w:hAnsi="Arial" w:cs="Arial"/>
          <w:sz w:val="24"/>
          <w:lang w:val="en-ZA"/>
        </w:rPr>
        <w:tab/>
        <w:t>(i)</w:t>
      </w:r>
      <w:r w:rsidRPr="00DD3F7A">
        <w:rPr>
          <w:rFonts w:ascii="Arial" w:hAnsi="Arial" w:cs="Arial"/>
          <w:sz w:val="24"/>
          <w:lang w:val="en-ZA"/>
        </w:rPr>
        <w:tab/>
        <w:t xml:space="preserve">any municipal </w:t>
      </w:r>
      <w:r w:rsidR="00DC5652" w:rsidRPr="00DD3F7A">
        <w:rPr>
          <w:rFonts w:ascii="Arial" w:hAnsi="Arial" w:cs="Arial"/>
          <w:sz w:val="24"/>
          <w:lang w:val="en-ZA"/>
        </w:rPr>
        <w:t>Council</w:t>
      </w:r>
      <w:r w:rsidRPr="00DD3F7A">
        <w:rPr>
          <w:rFonts w:ascii="Arial" w:hAnsi="Arial" w:cs="Arial"/>
          <w:sz w:val="24"/>
          <w:lang w:val="en-ZA"/>
        </w:rPr>
        <w:t xml:space="preserve">; </w:t>
      </w:r>
    </w:p>
    <w:p w:rsidR="001832F9" w:rsidRPr="00DD3F7A" w:rsidRDefault="001832F9" w:rsidP="00DF1568">
      <w:pPr>
        <w:spacing w:line="360" w:lineRule="auto"/>
        <w:ind w:left="360" w:hanging="360"/>
        <w:jc w:val="both"/>
        <w:rPr>
          <w:rFonts w:ascii="Arial" w:hAnsi="Arial" w:cs="Arial"/>
          <w:sz w:val="24"/>
          <w:lang w:val="en-ZA"/>
        </w:rPr>
      </w:pPr>
      <w:r w:rsidRPr="00DD3F7A">
        <w:rPr>
          <w:rFonts w:ascii="Arial" w:hAnsi="Arial" w:cs="Arial"/>
          <w:sz w:val="24"/>
          <w:lang w:val="en-ZA"/>
        </w:rPr>
        <w:tab/>
      </w:r>
      <w:r w:rsidRPr="00DD3F7A">
        <w:rPr>
          <w:rFonts w:ascii="Arial" w:hAnsi="Arial" w:cs="Arial"/>
          <w:sz w:val="24"/>
          <w:lang w:val="en-ZA"/>
        </w:rPr>
        <w:tab/>
      </w:r>
      <w:r w:rsidRPr="00DD3F7A">
        <w:rPr>
          <w:rFonts w:ascii="Arial" w:hAnsi="Arial" w:cs="Arial"/>
          <w:sz w:val="24"/>
          <w:lang w:val="en-ZA"/>
        </w:rPr>
        <w:tab/>
        <w:t>(ii)</w:t>
      </w:r>
      <w:r w:rsidRPr="00DD3F7A">
        <w:rPr>
          <w:rFonts w:ascii="Arial" w:hAnsi="Arial" w:cs="Arial"/>
          <w:sz w:val="24"/>
          <w:lang w:val="en-ZA"/>
        </w:rPr>
        <w:tab/>
        <w:t xml:space="preserve">any provincial legislature; or </w:t>
      </w:r>
    </w:p>
    <w:p w:rsidR="001832F9" w:rsidRPr="00DD3F7A" w:rsidRDefault="001832F9" w:rsidP="00DF1568">
      <w:pPr>
        <w:spacing w:line="360" w:lineRule="auto"/>
        <w:ind w:left="360" w:hanging="360"/>
        <w:jc w:val="both"/>
        <w:rPr>
          <w:rFonts w:ascii="Arial" w:hAnsi="Arial" w:cs="Arial"/>
          <w:sz w:val="24"/>
          <w:lang w:val="en-ZA"/>
        </w:rPr>
      </w:pPr>
      <w:r w:rsidRPr="00DD3F7A">
        <w:rPr>
          <w:rFonts w:ascii="Arial" w:hAnsi="Arial" w:cs="Arial"/>
          <w:sz w:val="24"/>
          <w:lang w:val="en-ZA"/>
        </w:rPr>
        <w:tab/>
      </w:r>
      <w:r w:rsidRPr="00DD3F7A">
        <w:rPr>
          <w:rFonts w:ascii="Arial" w:hAnsi="Arial" w:cs="Arial"/>
          <w:sz w:val="24"/>
          <w:lang w:val="en-ZA"/>
        </w:rPr>
        <w:tab/>
      </w:r>
      <w:r w:rsidRPr="00DD3F7A">
        <w:rPr>
          <w:rFonts w:ascii="Arial" w:hAnsi="Arial" w:cs="Arial"/>
          <w:sz w:val="24"/>
          <w:lang w:val="en-ZA"/>
        </w:rPr>
        <w:tab/>
        <w:t>(iii)</w:t>
      </w:r>
      <w:r w:rsidRPr="00DD3F7A">
        <w:rPr>
          <w:rFonts w:ascii="Arial" w:hAnsi="Arial" w:cs="Arial"/>
          <w:sz w:val="24"/>
          <w:lang w:val="en-ZA"/>
        </w:rPr>
        <w:tab/>
        <w:t xml:space="preserve">the National Assembly or the National </w:t>
      </w:r>
      <w:r w:rsidR="00DC5652" w:rsidRPr="00DD3F7A">
        <w:rPr>
          <w:rFonts w:ascii="Arial" w:hAnsi="Arial" w:cs="Arial"/>
          <w:sz w:val="24"/>
          <w:lang w:val="en-ZA"/>
        </w:rPr>
        <w:t>Council</w:t>
      </w:r>
      <w:r w:rsidRPr="00DD3F7A">
        <w:rPr>
          <w:rFonts w:ascii="Arial" w:hAnsi="Arial" w:cs="Arial"/>
          <w:sz w:val="24"/>
          <w:lang w:val="en-ZA"/>
        </w:rPr>
        <w:t xml:space="preserve"> of Provinces;</w:t>
      </w:r>
    </w:p>
    <w:p w:rsidR="001832F9" w:rsidRPr="00DD3F7A" w:rsidRDefault="001832F9" w:rsidP="00DF1568">
      <w:pPr>
        <w:spacing w:line="360" w:lineRule="auto"/>
        <w:ind w:left="709"/>
        <w:jc w:val="both"/>
        <w:rPr>
          <w:rFonts w:ascii="Arial" w:hAnsi="Arial" w:cs="Arial"/>
          <w:sz w:val="24"/>
          <w:lang w:val="en-ZA"/>
        </w:rPr>
      </w:pPr>
      <w:r w:rsidRPr="00DD3F7A">
        <w:rPr>
          <w:rFonts w:ascii="Arial" w:hAnsi="Arial" w:cs="Arial"/>
          <w:sz w:val="24"/>
          <w:lang w:val="en-ZA"/>
        </w:rPr>
        <w:t>(b)</w:t>
      </w:r>
      <w:r w:rsidRPr="00DD3F7A">
        <w:rPr>
          <w:rFonts w:ascii="Arial" w:hAnsi="Arial" w:cs="Arial"/>
          <w:sz w:val="24"/>
          <w:lang w:val="en-ZA"/>
        </w:rPr>
        <w:tab/>
        <w:t>a member of the board of Heads of any municipal entity;</w:t>
      </w:r>
    </w:p>
    <w:p w:rsidR="001832F9" w:rsidRPr="00DD3F7A" w:rsidRDefault="001832F9" w:rsidP="00DF1568">
      <w:pPr>
        <w:spacing w:line="360" w:lineRule="auto"/>
        <w:ind w:left="709"/>
        <w:jc w:val="both"/>
        <w:rPr>
          <w:rFonts w:ascii="Arial" w:hAnsi="Arial" w:cs="Arial"/>
          <w:sz w:val="24"/>
          <w:lang w:val="en-ZA"/>
        </w:rPr>
      </w:pPr>
      <w:r w:rsidRPr="00DD3F7A">
        <w:rPr>
          <w:rFonts w:ascii="Arial" w:hAnsi="Arial" w:cs="Arial"/>
          <w:sz w:val="24"/>
          <w:lang w:val="en-ZA"/>
        </w:rPr>
        <w:t>(c)</w:t>
      </w:r>
      <w:r w:rsidRPr="00DD3F7A">
        <w:rPr>
          <w:rFonts w:ascii="Arial" w:hAnsi="Arial" w:cs="Arial"/>
          <w:sz w:val="24"/>
          <w:lang w:val="en-ZA"/>
        </w:rPr>
        <w:tab/>
        <w:t xml:space="preserve">an official of any municipality or municipal entity; </w:t>
      </w:r>
    </w:p>
    <w:p w:rsidR="001832F9" w:rsidRPr="00DD3F7A" w:rsidRDefault="001832F9" w:rsidP="003C478B">
      <w:pPr>
        <w:spacing w:line="360" w:lineRule="auto"/>
        <w:ind w:left="720" w:hanging="11"/>
        <w:rPr>
          <w:rFonts w:ascii="Arial" w:hAnsi="Arial" w:cs="Arial"/>
          <w:sz w:val="24"/>
          <w:lang w:val="en-ZA"/>
        </w:rPr>
      </w:pPr>
      <w:r w:rsidRPr="00DD3F7A">
        <w:rPr>
          <w:rFonts w:ascii="Arial" w:hAnsi="Arial" w:cs="Arial"/>
          <w:sz w:val="24"/>
          <w:lang w:val="en-ZA"/>
        </w:rPr>
        <w:t>(d)</w:t>
      </w:r>
      <w:r w:rsidRPr="00DD3F7A">
        <w:rPr>
          <w:rFonts w:ascii="Arial" w:hAnsi="Arial" w:cs="Arial"/>
          <w:sz w:val="24"/>
          <w:lang w:val="en-ZA"/>
        </w:rPr>
        <w:tab/>
        <w:t>an employee of any national or provincial department, national or provincial public entity or constitutional institution wi</w:t>
      </w:r>
      <w:r w:rsidR="003C478B">
        <w:rPr>
          <w:rFonts w:ascii="Arial" w:hAnsi="Arial" w:cs="Arial"/>
          <w:sz w:val="24"/>
          <w:lang w:val="en-ZA"/>
        </w:rPr>
        <w:t xml:space="preserve">thin the meaning of the Public  </w:t>
      </w:r>
      <w:r w:rsidRPr="00DD3F7A">
        <w:rPr>
          <w:rFonts w:ascii="Arial" w:hAnsi="Arial" w:cs="Arial"/>
          <w:sz w:val="24"/>
          <w:lang w:val="en-ZA"/>
        </w:rPr>
        <w:t>Finance Management Act, 1999 (Act No 1 of 1999);</w:t>
      </w:r>
    </w:p>
    <w:p w:rsidR="001832F9" w:rsidRPr="00DD3F7A" w:rsidRDefault="001832F9" w:rsidP="00DF1568">
      <w:pPr>
        <w:spacing w:line="360" w:lineRule="auto"/>
        <w:ind w:left="720" w:hanging="11"/>
        <w:jc w:val="both"/>
        <w:rPr>
          <w:rFonts w:ascii="Arial" w:hAnsi="Arial" w:cs="Arial"/>
          <w:sz w:val="24"/>
          <w:lang w:val="en-ZA"/>
        </w:rPr>
      </w:pPr>
      <w:r w:rsidRPr="00DD3F7A">
        <w:rPr>
          <w:rFonts w:ascii="Arial" w:hAnsi="Arial" w:cs="Arial"/>
          <w:sz w:val="24"/>
          <w:lang w:val="en-ZA"/>
        </w:rPr>
        <w:lastRenderedPageBreak/>
        <w:t>(e)</w:t>
      </w:r>
      <w:r w:rsidRPr="00DD3F7A">
        <w:rPr>
          <w:rFonts w:ascii="Arial" w:hAnsi="Arial" w:cs="Arial"/>
          <w:sz w:val="24"/>
          <w:lang w:val="en-ZA"/>
        </w:rPr>
        <w:tab/>
        <w:t xml:space="preserve">a member of the accounting authority of any national or provincial public </w:t>
      </w:r>
      <w:r w:rsidRPr="00DD3F7A">
        <w:rPr>
          <w:rFonts w:ascii="Arial" w:hAnsi="Arial" w:cs="Arial"/>
          <w:sz w:val="24"/>
          <w:lang w:val="en-ZA"/>
        </w:rPr>
        <w:tab/>
        <w:t>entity; or</w:t>
      </w:r>
    </w:p>
    <w:p w:rsidR="001832F9" w:rsidRPr="00DD3F7A" w:rsidRDefault="001832F9" w:rsidP="00DF1568">
      <w:pPr>
        <w:pStyle w:val="Subtitle"/>
        <w:ind w:left="709"/>
        <w:jc w:val="both"/>
        <w:rPr>
          <w:rFonts w:ascii="Arial" w:hAnsi="Arial" w:cs="Arial"/>
          <w:b w:val="0"/>
          <w:lang w:val="en-ZA"/>
        </w:rPr>
      </w:pPr>
      <w:r w:rsidRPr="00DD3F7A">
        <w:rPr>
          <w:rFonts w:ascii="Arial" w:hAnsi="Arial" w:cs="Arial"/>
          <w:b w:val="0"/>
          <w:lang w:val="en-ZA"/>
        </w:rPr>
        <w:t>(f)</w:t>
      </w:r>
      <w:r w:rsidRPr="00DD3F7A">
        <w:rPr>
          <w:rFonts w:ascii="Arial" w:hAnsi="Arial" w:cs="Arial"/>
          <w:b w:val="0"/>
          <w:lang w:val="en-ZA"/>
        </w:rPr>
        <w:tab/>
        <w:t>an employee of Parliament or a provincial legislature;</w:t>
      </w:r>
    </w:p>
    <w:p w:rsidR="001832F9" w:rsidRPr="00DD3F7A" w:rsidRDefault="001832F9" w:rsidP="00DF1568">
      <w:pPr>
        <w:pStyle w:val="Subtitle"/>
        <w:jc w:val="both"/>
        <w:rPr>
          <w:rFonts w:ascii="Arial" w:hAnsi="Arial"/>
          <w:b w:val="0"/>
          <w:lang w:val="en-ZA"/>
        </w:rPr>
      </w:pPr>
    </w:p>
    <w:p w:rsidR="001832F9" w:rsidRPr="00DD3F7A" w:rsidRDefault="001832F9" w:rsidP="00DF1568">
      <w:pPr>
        <w:pStyle w:val="Subtitle"/>
        <w:ind w:left="720" w:hanging="11"/>
        <w:jc w:val="both"/>
        <w:rPr>
          <w:rFonts w:ascii="Arial" w:hAnsi="Arial"/>
          <w:b w:val="0"/>
          <w:lang w:val="en-ZA"/>
        </w:rPr>
      </w:pPr>
      <w:r w:rsidRPr="00DD3F7A">
        <w:rPr>
          <w:rFonts w:ascii="Arial" w:hAnsi="Arial"/>
          <w:lang w:val="en-ZA"/>
        </w:rPr>
        <w:t>“long term contract”</w:t>
      </w:r>
      <w:r w:rsidRPr="00DD3F7A">
        <w:rPr>
          <w:rFonts w:ascii="Arial" w:hAnsi="Arial"/>
          <w:b w:val="0"/>
          <w:lang w:val="en-ZA"/>
        </w:rPr>
        <w:t xml:space="preserve"> means a contract with a duration period exceeding one year;</w:t>
      </w:r>
    </w:p>
    <w:p w:rsidR="001832F9" w:rsidRPr="00DD3F7A" w:rsidRDefault="001832F9" w:rsidP="00DF1568">
      <w:pPr>
        <w:pStyle w:val="Subtitle"/>
        <w:ind w:left="720" w:hanging="11"/>
        <w:jc w:val="both"/>
        <w:rPr>
          <w:rFonts w:ascii="Arial" w:hAnsi="Arial"/>
          <w:lang w:val="en-ZA"/>
        </w:rPr>
      </w:pPr>
      <w:r w:rsidRPr="00DD3F7A">
        <w:rPr>
          <w:rFonts w:ascii="Arial" w:hAnsi="Arial"/>
          <w:lang w:val="en-ZA"/>
        </w:rPr>
        <w:t>“list of accredited prospective providers”</w:t>
      </w:r>
      <w:r w:rsidRPr="00DD3F7A">
        <w:rPr>
          <w:rFonts w:ascii="Arial" w:hAnsi="Arial"/>
          <w:b w:val="0"/>
          <w:lang w:val="en-ZA"/>
        </w:rPr>
        <w:t xml:space="preserve"> means the list of accredited prospective providers which the municipality must keep in terms of paragraph </w:t>
      </w:r>
      <w:r w:rsidRPr="00DD3F7A">
        <w:rPr>
          <w:rFonts w:ascii="Arial" w:hAnsi="Arial"/>
          <w:b w:val="0"/>
          <w:bCs/>
          <w:lang w:val="en-ZA"/>
        </w:rPr>
        <w:t>14 of this Policy</w:t>
      </w:r>
      <w:r w:rsidRPr="00DD3F7A">
        <w:rPr>
          <w:rFonts w:ascii="Arial" w:hAnsi="Arial"/>
          <w:b w:val="0"/>
          <w:lang w:val="en-ZA"/>
        </w:rPr>
        <w:t>;</w:t>
      </w:r>
    </w:p>
    <w:p w:rsidR="001832F9" w:rsidRPr="00DD3F7A" w:rsidRDefault="001832F9" w:rsidP="00DF1568">
      <w:pPr>
        <w:pStyle w:val="Subtitle"/>
        <w:spacing w:line="240" w:lineRule="auto"/>
        <w:jc w:val="both"/>
        <w:rPr>
          <w:rFonts w:ascii="Arial" w:hAnsi="Arial"/>
          <w:b w:val="0"/>
          <w:lang w:val="en-ZA"/>
        </w:rPr>
      </w:pPr>
    </w:p>
    <w:p w:rsidR="001832F9" w:rsidRPr="00DD3F7A" w:rsidRDefault="001832F9" w:rsidP="00DF1568">
      <w:pPr>
        <w:pStyle w:val="Subtitle"/>
        <w:ind w:left="720" w:hanging="11"/>
        <w:jc w:val="both"/>
        <w:rPr>
          <w:rFonts w:ascii="Arial" w:hAnsi="Arial"/>
          <w:b w:val="0"/>
          <w:lang w:val="en-ZA"/>
        </w:rPr>
      </w:pPr>
      <w:r w:rsidRPr="00DD3F7A">
        <w:rPr>
          <w:rFonts w:ascii="Arial" w:hAnsi="Arial"/>
          <w:lang w:val="en-ZA"/>
        </w:rPr>
        <w:t>“other applicable legislation”</w:t>
      </w:r>
      <w:r w:rsidRPr="00DD3F7A">
        <w:rPr>
          <w:rFonts w:ascii="Arial" w:hAnsi="Arial"/>
          <w:b w:val="0"/>
          <w:lang w:val="en-ZA"/>
        </w:rPr>
        <w:t xml:space="preserve"> means any other legislation applicable to municipal supply chain management, including –</w:t>
      </w:r>
    </w:p>
    <w:p w:rsidR="001832F9" w:rsidRPr="00DD3F7A" w:rsidRDefault="001832F9" w:rsidP="00DF1568">
      <w:pPr>
        <w:pStyle w:val="Subtitle"/>
        <w:ind w:left="1440" w:hanging="731"/>
        <w:jc w:val="both"/>
        <w:rPr>
          <w:rFonts w:ascii="Arial" w:hAnsi="Arial"/>
          <w:b w:val="0"/>
          <w:lang w:val="en-ZA"/>
        </w:rPr>
      </w:pPr>
      <w:r w:rsidRPr="00DD3F7A">
        <w:rPr>
          <w:rFonts w:ascii="Arial" w:hAnsi="Arial"/>
          <w:b w:val="0"/>
          <w:lang w:val="en-ZA"/>
        </w:rPr>
        <w:t>(a)</w:t>
      </w:r>
      <w:r w:rsidRPr="00DD3F7A">
        <w:rPr>
          <w:rFonts w:ascii="Arial" w:hAnsi="Arial"/>
          <w:b w:val="0"/>
          <w:lang w:val="en-ZA"/>
        </w:rPr>
        <w:tab/>
        <w:t>the Constitution of the Republic of South Africa Act, 1996 (Act No 108 of 1996);</w:t>
      </w:r>
    </w:p>
    <w:p w:rsidR="001832F9" w:rsidRPr="00DD3F7A" w:rsidRDefault="001832F9" w:rsidP="00DF1568">
      <w:pPr>
        <w:pStyle w:val="Subtitle"/>
        <w:ind w:left="1440" w:hanging="731"/>
        <w:jc w:val="both"/>
        <w:rPr>
          <w:rFonts w:ascii="Arial" w:hAnsi="Arial"/>
          <w:b w:val="0"/>
          <w:lang w:val="en-ZA"/>
        </w:rPr>
      </w:pPr>
      <w:r w:rsidRPr="00DD3F7A">
        <w:rPr>
          <w:rFonts w:ascii="Arial" w:hAnsi="Arial"/>
          <w:b w:val="0"/>
          <w:lang w:val="en-ZA"/>
        </w:rPr>
        <w:t>(b)</w:t>
      </w:r>
      <w:r w:rsidRPr="00DD3F7A">
        <w:rPr>
          <w:rFonts w:ascii="Arial" w:hAnsi="Arial"/>
          <w:b w:val="0"/>
          <w:lang w:val="en-ZA"/>
        </w:rPr>
        <w:tab/>
        <w:t xml:space="preserve">the Preferential Procurement Policy Framework Act, 2000 (Act No 5 of 2000); </w:t>
      </w:r>
    </w:p>
    <w:p w:rsidR="001832F9" w:rsidRPr="00DD3F7A" w:rsidRDefault="001832F9" w:rsidP="00DF1568">
      <w:pPr>
        <w:pStyle w:val="Subtitle"/>
        <w:ind w:left="1440" w:hanging="731"/>
        <w:jc w:val="both"/>
        <w:rPr>
          <w:rFonts w:ascii="Arial" w:hAnsi="Arial"/>
          <w:b w:val="0"/>
          <w:lang w:val="en-ZA"/>
        </w:rPr>
      </w:pPr>
      <w:r w:rsidRPr="00DD3F7A">
        <w:rPr>
          <w:rFonts w:ascii="Arial" w:hAnsi="Arial"/>
          <w:b w:val="0"/>
          <w:lang w:val="en-ZA"/>
        </w:rPr>
        <w:t>(c)</w:t>
      </w:r>
      <w:r w:rsidRPr="00DD3F7A">
        <w:rPr>
          <w:rFonts w:ascii="Arial" w:hAnsi="Arial"/>
          <w:b w:val="0"/>
          <w:lang w:val="en-ZA"/>
        </w:rPr>
        <w:tab/>
        <w:t xml:space="preserve">the Broad-Based Black Economic Empowerment Act, 2003 (Act No 53 of 2003); </w:t>
      </w:r>
    </w:p>
    <w:p w:rsidR="001832F9" w:rsidRPr="00DD3F7A" w:rsidRDefault="001832F9" w:rsidP="00DF1568">
      <w:pPr>
        <w:pStyle w:val="Subtitle"/>
        <w:ind w:left="1440" w:hanging="731"/>
        <w:jc w:val="both"/>
        <w:rPr>
          <w:rFonts w:ascii="Arial" w:hAnsi="Arial"/>
          <w:b w:val="0"/>
          <w:lang w:val="en-ZA"/>
        </w:rPr>
      </w:pPr>
      <w:r w:rsidRPr="00DD3F7A">
        <w:rPr>
          <w:rFonts w:ascii="Arial" w:hAnsi="Arial"/>
          <w:b w:val="0"/>
          <w:lang w:val="en-ZA"/>
        </w:rPr>
        <w:t>(d)</w:t>
      </w:r>
      <w:r w:rsidRPr="00DD3F7A">
        <w:rPr>
          <w:rFonts w:ascii="Arial" w:hAnsi="Arial"/>
          <w:b w:val="0"/>
          <w:lang w:val="en-ZA"/>
        </w:rPr>
        <w:tab/>
        <w:t>the Construction Industry Development Board Act, 2000 (Act No 38 of 2000); and</w:t>
      </w:r>
    </w:p>
    <w:p w:rsidR="001832F9" w:rsidRPr="00DD3F7A" w:rsidRDefault="001832F9" w:rsidP="00DF1568">
      <w:pPr>
        <w:pStyle w:val="Subtitle"/>
        <w:ind w:left="1440" w:hanging="731"/>
        <w:jc w:val="both"/>
        <w:rPr>
          <w:rFonts w:ascii="Arial" w:hAnsi="Arial"/>
          <w:b w:val="0"/>
          <w:lang w:val="en-ZA"/>
        </w:rPr>
      </w:pPr>
      <w:r w:rsidRPr="00DD3F7A">
        <w:rPr>
          <w:rFonts w:ascii="Arial" w:hAnsi="Arial"/>
          <w:b w:val="0"/>
          <w:lang w:val="en-ZA"/>
        </w:rPr>
        <w:t>(e)</w:t>
      </w:r>
      <w:r w:rsidRPr="00DD3F7A">
        <w:rPr>
          <w:rFonts w:ascii="Arial" w:hAnsi="Arial"/>
          <w:b w:val="0"/>
          <w:lang w:val="en-ZA"/>
        </w:rPr>
        <w:tab/>
        <w:t xml:space="preserve">the Prevention and Combating of Corrupt Activities Act, 2004 (Act No 12 of 2004); </w:t>
      </w:r>
    </w:p>
    <w:p w:rsidR="001832F9" w:rsidRPr="00DD3F7A" w:rsidRDefault="001832F9" w:rsidP="00DF1568">
      <w:pPr>
        <w:pStyle w:val="Subtitle"/>
        <w:spacing w:line="240" w:lineRule="auto"/>
        <w:jc w:val="both"/>
        <w:rPr>
          <w:rFonts w:ascii="Arial" w:hAnsi="Arial"/>
          <w:i/>
          <w:lang w:val="en-ZA"/>
        </w:rPr>
      </w:pPr>
    </w:p>
    <w:p w:rsidR="001832F9" w:rsidRPr="00DD3F7A" w:rsidRDefault="001832F9" w:rsidP="00DF1568">
      <w:pPr>
        <w:pStyle w:val="Subtitle"/>
        <w:ind w:left="720" w:hanging="11"/>
        <w:jc w:val="both"/>
        <w:rPr>
          <w:rFonts w:ascii="Arial" w:hAnsi="Arial"/>
          <w:b w:val="0"/>
          <w:lang w:val="en-ZA"/>
        </w:rPr>
      </w:pPr>
      <w:r w:rsidRPr="00DD3F7A">
        <w:rPr>
          <w:rFonts w:ascii="Arial" w:hAnsi="Arial"/>
          <w:lang w:val="en-ZA"/>
        </w:rPr>
        <w:t>“Regulations”</w:t>
      </w:r>
      <w:r w:rsidRPr="00DD3F7A">
        <w:rPr>
          <w:rFonts w:ascii="Arial" w:hAnsi="Arial"/>
          <w:b w:val="0"/>
          <w:lang w:val="en-ZA"/>
        </w:rPr>
        <w:t xml:space="preserve"> means the Local Government: Municipal Finance Management Act, 2003, Municipal Supply Chain Management Regulations;</w:t>
      </w:r>
    </w:p>
    <w:p w:rsidR="001832F9" w:rsidRPr="00DD3F7A" w:rsidRDefault="001832F9" w:rsidP="00DF1568">
      <w:pPr>
        <w:pStyle w:val="Subtitle"/>
        <w:spacing w:line="240" w:lineRule="auto"/>
        <w:jc w:val="both"/>
        <w:rPr>
          <w:rFonts w:ascii="Arial" w:hAnsi="Arial"/>
          <w:b w:val="0"/>
          <w:lang w:val="en-ZA"/>
        </w:rPr>
      </w:pPr>
    </w:p>
    <w:p w:rsidR="001832F9" w:rsidRPr="00DD3F7A" w:rsidRDefault="001832F9" w:rsidP="00DF1568">
      <w:pPr>
        <w:pStyle w:val="Subtitle"/>
        <w:ind w:left="720" w:hanging="11"/>
        <w:jc w:val="both"/>
        <w:rPr>
          <w:rFonts w:ascii="Arial" w:hAnsi="Arial"/>
          <w:b w:val="0"/>
          <w:lang w:val="en-ZA"/>
        </w:rPr>
      </w:pPr>
      <w:r w:rsidRPr="00DD3F7A">
        <w:rPr>
          <w:rFonts w:ascii="Arial" w:hAnsi="Arial"/>
          <w:lang w:val="en-ZA"/>
        </w:rPr>
        <w:t xml:space="preserve">“Treasury guidelines” </w:t>
      </w:r>
      <w:r w:rsidRPr="00DD3F7A">
        <w:rPr>
          <w:rFonts w:ascii="Arial" w:hAnsi="Arial"/>
          <w:b w:val="0"/>
          <w:lang w:val="en-ZA"/>
        </w:rPr>
        <w:t>means any guidelines on supply chain management issued by the Minister in terms of section 168 of the Act;</w:t>
      </w:r>
    </w:p>
    <w:p w:rsidR="001832F9" w:rsidRPr="00DD3F7A" w:rsidRDefault="001832F9" w:rsidP="00DF1568">
      <w:pPr>
        <w:pStyle w:val="Subtitle"/>
        <w:jc w:val="both"/>
        <w:rPr>
          <w:rFonts w:ascii="Arial" w:hAnsi="Arial"/>
          <w:b w:val="0"/>
          <w:lang w:val="en-ZA"/>
        </w:rPr>
      </w:pPr>
    </w:p>
    <w:p w:rsidR="001832F9" w:rsidRPr="00DD3F7A" w:rsidRDefault="001832F9" w:rsidP="00DF1568">
      <w:pPr>
        <w:pStyle w:val="Subtitle"/>
        <w:ind w:left="720" w:hanging="11"/>
        <w:jc w:val="both"/>
        <w:rPr>
          <w:rFonts w:ascii="Arial" w:hAnsi="Arial"/>
          <w:b w:val="0"/>
          <w:lang w:val="en-ZA"/>
        </w:rPr>
      </w:pPr>
      <w:r w:rsidRPr="00DD3F7A">
        <w:rPr>
          <w:rFonts w:ascii="Arial" w:hAnsi="Arial"/>
          <w:lang w:val="en-ZA"/>
        </w:rPr>
        <w:t>“the Act”</w:t>
      </w:r>
      <w:r w:rsidRPr="00DD3F7A">
        <w:rPr>
          <w:rFonts w:ascii="Arial" w:hAnsi="Arial"/>
          <w:b w:val="0"/>
          <w:lang w:val="en-ZA"/>
        </w:rPr>
        <w:t xml:space="preserve"> means the Local Government: Municipal Finance Management Act, 2003 (Act No 56 of 2003); and</w:t>
      </w:r>
    </w:p>
    <w:p w:rsidR="00FB33ED" w:rsidRPr="00DD3F7A" w:rsidRDefault="001832F9">
      <w:pPr>
        <w:pStyle w:val="Subtitle"/>
        <w:spacing w:line="240" w:lineRule="auto"/>
        <w:ind w:left="720" w:hanging="720"/>
        <w:jc w:val="both"/>
        <w:rPr>
          <w:rFonts w:ascii="Arial" w:hAnsi="Arial"/>
          <w:b w:val="0"/>
          <w:lang w:val="en-ZA"/>
        </w:rPr>
      </w:pPr>
      <w:r w:rsidRPr="00DD3F7A">
        <w:rPr>
          <w:rFonts w:ascii="Arial" w:hAnsi="Arial"/>
          <w:b w:val="0"/>
          <w:lang w:val="en-ZA"/>
        </w:rPr>
        <w:tab/>
      </w:r>
      <w:r w:rsidR="00FB33ED" w:rsidRPr="00DD3F7A">
        <w:rPr>
          <w:rFonts w:ascii="Arial" w:hAnsi="Arial"/>
          <w:b w:val="0"/>
          <w:lang w:val="en-ZA"/>
        </w:rPr>
        <w:tab/>
      </w:r>
    </w:p>
    <w:p w:rsidR="00FB33ED" w:rsidRPr="00DD3F7A" w:rsidRDefault="00FB33ED">
      <w:pPr>
        <w:pStyle w:val="Subtitle"/>
        <w:spacing w:line="240" w:lineRule="auto"/>
        <w:ind w:left="720" w:hanging="720"/>
        <w:jc w:val="both"/>
        <w:rPr>
          <w:rFonts w:ascii="Arial" w:hAnsi="Arial"/>
          <w:b w:val="0"/>
          <w:lang w:val="en-ZA"/>
        </w:rPr>
      </w:pPr>
      <w:r w:rsidRPr="00DD3F7A">
        <w:rPr>
          <w:rFonts w:ascii="Arial" w:hAnsi="Arial"/>
          <w:b w:val="0"/>
          <w:lang w:val="en-ZA"/>
        </w:rPr>
        <w:tab/>
      </w:r>
      <w:r w:rsidRPr="00DD3F7A">
        <w:rPr>
          <w:rFonts w:ascii="Arial" w:hAnsi="Arial"/>
          <w:lang w:val="en-ZA"/>
        </w:rPr>
        <w:t>“B-BBEEA”</w:t>
      </w:r>
      <w:r w:rsidRPr="00DD3F7A">
        <w:rPr>
          <w:rFonts w:ascii="Arial" w:hAnsi="Arial"/>
          <w:b w:val="0"/>
          <w:lang w:val="en-ZA"/>
        </w:rPr>
        <w:t xml:space="preserve"> Broad Based Black Economic Empowerment Act, Act No 53 0of 2003</w:t>
      </w:r>
    </w:p>
    <w:p w:rsidR="00FB33ED" w:rsidRPr="00DD3F7A" w:rsidRDefault="00FB33ED">
      <w:pPr>
        <w:pStyle w:val="Subtitle"/>
        <w:spacing w:line="240" w:lineRule="auto"/>
        <w:ind w:left="720" w:hanging="720"/>
        <w:jc w:val="both"/>
        <w:rPr>
          <w:rFonts w:ascii="Arial" w:hAnsi="Arial"/>
          <w:b w:val="0"/>
          <w:lang w:val="en-ZA"/>
        </w:rPr>
      </w:pPr>
      <w:r w:rsidRPr="00DD3F7A">
        <w:rPr>
          <w:rFonts w:ascii="Arial" w:hAnsi="Arial"/>
          <w:b w:val="0"/>
          <w:lang w:val="en-ZA"/>
        </w:rPr>
        <w:tab/>
      </w:r>
    </w:p>
    <w:p w:rsidR="00FB33ED" w:rsidRPr="00DD3F7A" w:rsidRDefault="00FB33ED">
      <w:pPr>
        <w:pStyle w:val="Subtitle"/>
        <w:spacing w:line="240" w:lineRule="auto"/>
        <w:ind w:left="720" w:hanging="720"/>
        <w:jc w:val="both"/>
        <w:rPr>
          <w:rFonts w:ascii="Arial" w:hAnsi="Arial"/>
          <w:b w:val="0"/>
          <w:lang w:val="en-ZA"/>
        </w:rPr>
      </w:pPr>
      <w:r w:rsidRPr="00DD3F7A">
        <w:rPr>
          <w:rFonts w:ascii="Arial" w:hAnsi="Arial"/>
          <w:b w:val="0"/>
          <w:lang w:val="en-ZA"/>
        </w:rPr>
        <w:tab/>
      </w:r>
      <w:r w:rsidRPr="00DD3F7A">
        <w:rPr>
          <w:rFonts w:ascii="Arial" w:hAnsi="Arial"/>
          <w:lang w:val="en-ZA"/>
        </w:rPr>
        <w:t xml:space="preserve">“BVA” </w:t>
      </w:r>
      <w:r w:rsidRPr="00DD3F7A">
        <w:rPr>
          <w:rFonts w:ascii="Arial" w:hAnsi="Arial"/>
          <w:b w:val="0"/>
          <w:lang w:val="en-ZA"/>
        </w:rPr>
        <w:t>BEE Verification Certificate Agency</w:t>
      </w:r>
      <w:r w:rsidR="00CB6CE9" w:rsidRPr="00DD3F7A">
        <w:rPr>
          <w:rFonts w:ascii="Arial" w:hAnsi="Arial"/>
          <w:b w:val="0"/>
          <w:lang w:val="en-ZA"/>
        </w:rPr>
        <w:t>.</w:t>
      </w:r>
    </w:p>
    <w:p w:rsidR="00FB33ED" w:rsidRPr="00DD3F7A" w:rsidRDefault="00FB33ED">
      <w:pPr>
        <w:pStyle w:val="Subtitle"/>
        <w:spacing w:line="240" w:lineRule="auto"/>
        <w:ind w:left="720" w:hanging="720"/>
        <w:jc w:val="both"/>
        <w:rPr>
          <w:rFonts w:ascii="Arial" w:hAnsi="Arial"/>
          <w:b w:val="0"/>
          <w:lang w:val="en-ZA"/>
        </w:rPr>
      </w:pPr>
    </w:p>
    <w:p w:rsidR="001832F9" w:rsidRPr="00DD3F7A" w:rsidRDefault="001832F9">
      <w:pPr>
        <w:pStyle w:val="Subtitle"/>
        <w:spacing w:line="240" w:lineRule="auto"/>
        <w:jc w:val="both"/>
        <w:rPr>
          <w:rFonts w:ascii="Arial" w:hAnsi="Arial"/>
          <w:b w:val="0"/>
          <w:lang w:val="en-ZA"/>
        </w:rPr>
      </w:pPr>
    </w:p>
    <w:p w:rsidR="00AE1F0C" w:rsidRPr="00DD3F7A" w:rsidRDefault="00AE1F0C" w:rsidP="00AE1F0C">
      <w:pPr>
        <w:ind w:left="1440" w:hanging="731"/>
        <w:jc w:val="both"/>
        <w:rPr>
          <w:rFonts w:ascii="Arial" w:hAnsi="Arial" w:cs="Arial"/>
          <w:sz w:val="24"/>
          <w:szCs w:val="24"/>
        </w:rPr>
      </w:pPr>
      <w:r w:rsidRPr="00DD3F7A">
        <w:rPr>
          <w:rFonts w:ascii="Arial" w:hAnsi="Arial" w:cs="Arial"/>
          <w:b/>
          <w:sz w:val="24"/>
          <w:szCs w:val="24"/>
        </w:rPr>
        <w:t>“Municipal Bid Appeals Tribunal”</w:t>
      </w:r>
      <w:r w:rsidRPr="00DD3F7A">
        <w:rPr>
          <w:rFonts w:ascii="Arial" w:hAnsi="Arial" w:cs="Arial"/>
          <w:sz w:val="24"/>
          <w:szCs w:val="24"/>
        </w:rPr>
        <w:t xml:space="preserve"> means the tribunal established in terms of rule 3.1 and,</w:t>
      </w:r>
    </w:p>
    <w:p w:rsidR="00AE1F0C" w:rsidRPr="00DD3F7A" w:rsidRDefault="00AE1F0C" w:rsidP="00AE1F0C">
      <w:pPr>
        <w:ind w:left="1440" w:hanging="731"/>
        <w:jc w:val="both"/>
        <w:rPr>
          <w:rFonts w:ascii="Arial" w:hAnsi="Arial" w:cs="Arial"/>
          <w:sz w:val="24"/>
          <w:szCs w:val="24"/>
        </w:rPr>
      </w:pPr>
      <w:r w:rsidRPr="00DD3F7A">
        <w:rPr>
          <w:rFonts w:ascii="Arial" w:hAnsi="Arial" w:cs="Arial"/>
          <w:sz w:val="24"/>
          <w:szCs w:val="24"/>
        </w:rPr>
        <w:t>in relation to a particular appeal, means the particular tribunal which has jurisdiction to hear</w:t>
      </w:r>
    </w:p>
    <w:p w:rsidR="00AE1F0C" w:rsidRPr="00DD3F7A" w:rsidRDefault="00AE1F0C" w:rsidP="00AE1F0C">
      <w:pPr>
        <w:ind w:left="1440" w:hanging="731"/>
        <w:jc w:val="both"/>
        <w:rPr>
          <w:rFonts w:ascii="Arial" w:hAnsi="Arial" w:cs="Arial"/>
          <w:sz w:val="24"/>
          <w:szCs w:val="24"/>
        </w:rPr>
      </w:pPr>
      <w:r w:rsidRPr="00DD3F7A">
        <w:rPr>
          <w:rFonts w:ascii="Arial" w:hAnsi="Arial" w:cs="Arial"/>
          <w:sz w:val="24"/>
          <w:szCs w:val="24"/>
        </w:rPr>
        <w:t>the appeal in question;</w:t>
      </w:r>
    </w:p>
    <w:p w:rsidR="00AE1F0C" w:rsidRPr="00DD3F7A" w:rsidRDefault="00AE1F0C" w:rsidP="00AE1F0C">
      <w:pPr>
        <w:ind w:left="1440" w:hanging="731"/>
        <w:jc w:val="both"/>
        <w:rPr>
          <w:rFonts w:ascii="Arial" w:hAnsi="Arial" w:cs="Arial"/>
          <w:sz w:val="24"/>
          <w:szCs w:val="24"/>
        </w:rPr>
      </w:pPr>
    </w:p>
    <w:p w:rsidR="00AE1F0C" w:rsidRPr="00DD3F7A" w:rsidRDefault="00AE1F0C" w:rsidP="00AE1F0C">
      <w:pPr>
        <w:ind w:firstLine="709"/>
        <w:jc w:val="both"/>
        <w:rPr>
          <w:rFonts w:ascii="Arial" w:hAnsi="Arial" w:cs="Arial"/>
          <w:sz w:val="24"/>
          <w:szCs w:val="24"/>
        </w:rPr>
      </w:pPr>
      <w:r w:rsidRPr="00DD3F7A">
        <w:rPr>
          <w:rFonts w:ascii="Arial" w:hAnsi="Arial" w:cs="Arial"/>
          <w:b/>
          <w:sz w:val="24"/>
          <w:szCs w:val="24"/>
        </w:rPr>
        <w:t>“Municipality Supply Management Regulations”</w:t>
      </w:r>
      <w:r w:rsidRPr="00DD3F7A">
        <w:rPr>
          <w:rFonts w:ascii="Arial" w:hAnsi="Arial" w:cs="Arial"/>
          <w:sz w:val="24"/>
          <w:szCs w:val="24"/>
        </w:rPr>
        <w:t xml:space="preserve"> means the Municipal Supply Chain </w:t>
      </w:r>
    </w:p>
    <w:p w:rsidR="00AE1F0C" w:rsidRPr="00DD3F7A" w:rsidRDefault="00AE1F0C" w:rsidP="00AE1F0C">
      <w:pPr>
        <w:jc w:val="both"/>
        <w:rPr>
          <w:rFonts w:ascii="Arial" w:hAnsi="Arial" w:cs="Arial"/>
          <w:sz w:val="24"/>
          <w:szCs w:val="24"/>
        </w:rPr>
      </w:pPr>
      <w:r w:rsidRPr="00DD3F7A">
        <w:rPr>
          <w:rFonts w:ascii="Arial" w:hAnsi="Arial" w:cs="Arial"/>
          <w:sz w:val="24"/>
          <w:szCs w:val="24"/>
        </w:rPr>
        <w:t xml:space="preserve">           Management Regulations made in terms of the local Government Municipal Finance </w:t>
      </w:r>
    </w:p>
    <w:p w:rsidR="00AE1F0C" w:rsidRPr="00DD3F7A" w:rsidRDefault="00AE1F0C" w:rsidP="00AE1F0C">
      <w:pPr>
        <w:jc w:val="both"/>
        <w:rPr>
          <w:rFonts w:ascii="Arial" w:hAnsi="Arial" w:cs="Arial"/>
          <w:sz w:val="24"/>
          <w:szCs w:val="24"/>
        </w:rPr>
      </w:pPr>
      <w:r w:rsidRPr="00DD3F7A">
        <w:rPr>
          <w:rFonts w:ascii="Arial" w:hAnsi="Arial" w:cs="Arial"/>
          <w:sz w:val="24"/>
          <w:szCs w:val="24"/>
        </w:rPr>
        <w:t xml:space="preserve">         </w:t>
      </w:r>
      <w:r w:rsidRPr="00DD3F7A">
        <w:rPr>
          <w:rFonts w:ascii="Arial" w:hAnsi="Arial" w:cs="Arial"/>
          <w:sz w:val="24"/>
          <w:szCs w:val="24"/>
        </w:rPr>
        <w:tab/>
        <w:t>Management Act (Act No.56 of2003).</w:t>
      </w:r>
    </w:p>
    <w:p w:rsidR="00AE1F0C" w:rsidRPr="00DD3F7A" w:rsidRDefault="00AE1F0C" w:rsidP="00AE1F0C">
      <w:pPr>
        <w:jc w:val="both"/>
        <w:rPr>
          <w:rFonts w:ascii="Arial" w:hAnsi="Arial" w:cs="Arial"/>
          <w:sz w:val="24"/>
          <w:szCs w:val="24"/>
        </w:rPr>
      </w:pPr>
      <w:r w:rsidRPr="00DD3F7A">
        <w:rPr>
          <w:rFonts w:ascii="Arial" w:hAnsi="Arial" w:cs="Arial"/>
          <w:sz w:val="24"/>
          <w:szCs w:val="24"/>
        </w:rPr>
        <w:tab/>
      </w:r>
    </w:p>
    <w:p w:rsidR="00AE1F0C" w:rsidRPr="00DD3F7A" w:rsidRDefault="00AE1F0C" w:rsidP="007E11D1">
      <w:pPr>
        <w:ind w:left="1440" w:hanging="720"/>
        <w:jc w:val="both"/>
        <w:rPr>
          <w:rFonts w:ascii="Arial" w:hAnsi="Arial" w:cs="Arial"/>
          <w:b/>
          <w:sz w:val="22"/>
          <w:szCs w:val="22"/>
        </w:rPr>
      </w:pPr>
      <w:r w:rsidRPr="00DD3F7A">
        <w:rPr>
          <w:rFonts w:ascii="Arial" w:hAnsi="Arial" w:cs="Arial"/>
          <w:b/>
          <w:sz w:val="24"/>
          <w:szCs w:val="24"/>
        </w:rPr>
        <w:t xml:space="preserve">“Municipality” means </w:t>
      </w:r>
      <w:r w:rsidR="003C478B">
        <w:rPr>
          <w:rStyle w:val="ssens"/>
          <w:rFonts w:ascii="Arial" w:hAnsi="Arial" w:cs="Arial"/>
          <w:sz w:val="24"/>
          <w:szCs w:val="24"/>
        </w:rPr>
        <w:t>KZN 436</w:t>
      </w:r>
      <w:r w:rsidR="00734081" w:rsidRPr="00E05586">
        <w:rPr>
          <w:rStyle w:val="ssens"/>
          <w:rFonts w:ascii="Arial" w:hAnsi="Arial" w:cs="Arial"/>
          <w:sz w:val="24"/>
          <w:szCs w:val="24"/>
        </w:rPr>
        <w:t xml:space="preserve"> </w:t>
      </w:r>
      <w:r w:rsidR="00CF1B23">
        <w:rPr>
          <w:rStyle w:val="ssens"/>
          <w:rFonts w:ascii="Arial" w:hAnsi="Arial" w:cs="Arial"/>
          <w:sz w:val="24"/>
          <w:szCs w:val="24"/>
        </w:rPr>
        <w:t>and Ingwe</w:t>
      </w:r>
      <w:r w:rsidR="007E11D1" w:rsidRPr="00E05586">
        <w:rPr>
          <w:rStyle w:val="ssens"/>
          <w:rFonts w:ascii="Arial" w:hAnsi="Arial" w:cs="Arial"/>
          <w:sz w:val="24"/>
          <w:szCs w:val="24"/>
        </w:rPr>
        <w:t xml:space="preserve"> Municipality</w:t>
      </w:r>
    </w:p>
    <w:p w:rsidR="00AE1F0C" w:rsidRPr="00DD3F7A" w:rsidRDefault="00AE1F0C" w:rsidP="00AE1F0C">
      <w:pPr>
        <w:ind w:firstLine="720"/>
        <w:jc w:val="both"/>
        <w:rPr>
          <w:rFonts w:ascii="Arial" w:hAnsi="Arial" w:cs="Arial"/>
          <w:sz w:val="24"/>
          <w:szCs w:val="24"/>
        </w:rPr>
      </w:pPr>
    </w:p>
    <w:p w:rsidR="00AE1F0C" w:rsidRPr="00DD3F7A" w:rsidRDefault="00AE1F0C" w:rsidP="00AE1F0C">
      <w:pPr>
        <w:ind w:firstLine="720"/>
        <w:jc w:val="both"/>
        <w:rPr>
          <w:rFonts w:ascii="Arial" w:hAnsi="Arial" w:cs="Arial"/>
          <w:sz w:val="24"/>
          <w:szCs w:val="24"/>
        </w:rPr>
      </w:pPr>
      <w:r w:rsidRPr="00DD3F7A">
        <w:rPr>
          <w:rFonts w:ascii="Arial" w:hAnsi="Arial" w:cs="Arial"/>
          <w:b/>
          <w:sz w:val="24"/>
          <w:szCs w:val="24"/>
        </w:rPr>
        <w:t>“person”</w:t>
      </w:r>
      <w:r w:rsidRPr="00DD3F7A">
        <w:rPr>
          <w:rFonts w:ascii="Arial" w:hAnsi="Arial" w:cs="Arial"/>
          <w:sz w:val="24"/>
          <w:szCs w:val="24"/>
        </w:rPr>
        <w:t xml:space="preserve"> includes a company, close corporation, trust, partnership or association;</w:t>
      </w:r>
    </w:p>
    <w:p w:rsidR="00AE1F0C" w:rsidRPr="00DD3F7A" w:rsidRDefault="00AE1F0C" w:rsidP="00AE1F0C">
      <w:pPr>
        <w:ind w:firstLine="720"/>
        <w:jc w:val="both"/>
        <w:rPr>
          <w:rFonts w:ascii="Arial" w:hAnsi="Arial" w:cs="Arial"/>
          <w:sz w:val="24"/>
          <w:szCs w:val="24"/>
        </w:rPr>
      </w:pPr>
    </w:p>
    <w:p w:rsidR="00AE1F0C" w:rsidRPr="00DD3F7A" w:rsidRDefault="00AE1F0C" w:rsidP="00AE1F0C">
      <w:pPr>
        <w:ind w:left="1440" w:hanging="731"/>
        <w:jc w:val="both"/>
        <w:rPr>
          <w:rFonts w:ascii="Arial" w:hAnsi="Arial" w:cs="Arial"/>
          <w:sz w:val="24"/>
          <w:szCs w:val="24"/>
        </w:rPr>
      </w:pPr>
      <w:r w:rsidRPr="00DD3F7A">
        <w:rPr>
          <w:rFonts w:ascii="Arial" w:hAnsi="Arial" w:cs="Arial"/>
          <w:b/>
          <w:sz w:val="24"/>
          <w:szCs w:val="24"/>
        </w:rPr>
        <w:t>“Provincial Treasury”</w:t>
      </w:r>
      <w:r w:rsidRPr="00DD3F7A">
        <w:rPr>
          <w:rFonts w:ascii="Arial" w:hAnsi="Arial" w:cs="Arial"/>
          <w:sz w:val="24"/>
          <w:szCs w:val="24"/>
        </w:rPr>
        <w:t xml:space="preserve"> means the Provincial Treasury of the Province of KwaZulu-Natal;</w:t>
      </w:r>
    </w:p>
    <w:p w:rsidR="00AE1F0C" w:rsidRPr="00DD3F7A" w:rsidRDefault="00AE1F0C" w:rsidP="00AE1F0C">
      <w:pPr>
        <w:ind w:left="1440" w:hanging="731"/>
        <w:jc w:val="both"/>
        <w:rPr>
          <w:rFonts w:ascii="Arial" w:hAnsi="Arial" w:cs="Arial"/>
          <w:sz w:val="24"/>
          <w:szCs w:val="24"/>
        </w:rPr>
      </w:pPr>
      <w:r w:rsidRPr="00DD3F7A">
        <w:rPr>
          <w:rFonts w:ascii="Arial" w:hAnsi="Arial" w:cs="Arial"/>
          <w:sz w:val="24"/>
          <w:szCs w:val="24"/>
        </w:rPr>
        <w:t xml:space="preserve">and </w:t>
      </w:r>
    </w:p>
    <w:p w:rsidR="00AE1F0C" w:rsidRPr="00DD3F7A" w:rsidRDefault="00AE1F0C" w:rsidP="00AE1F0C">
      <w:pPr>
        <w:ind w:left="1440" w:hanging="731"/>
        <w:jc w:val="both"/>
        <w:rPr>
          <w:rFonts w:ascii="Arial" w:hAnsi="Arial" w:cs="Arial"/>
          <w:sz w:val="24"/>
          <w:szCs w:val="24"/>
        </w:rPr>
      </w:pPr>
    </w:p>
    <w:p w:rsidR="00AE1F0C" w:rsidRPr="00DD3F7A" w:rsidRDefault="00AE1F0C" w:rsidP="00AE1F0C">
      <w:pPr>
        <w:ind w:firstLine="709"/>
        <w:jc w:val="both"/>
        <w:rPr>
          <w:rFonts w:ascii="Arial" w:hAnsi="Arial" w:cs="Arial"/>
          <w:sz w:val="24"/>
          <w:szCs w:val="24"/>
        </w:rPr>
      </w:pPr>
      <w:r w:rsidRPr="00DD3F7A">
        <w:rPr>
          <w:rFonts w:ascii="Arial" w:hAnsi="Arial" w:cs="Arial"/>
          <w:b/>
          <w:sz w:val="24"/>
          <w:szCs w:val="24"/>
        </w:rPr>
        <w:t>“Secretariat”</w:t>
      </w:r>
      <w:r w:rsidRPr="00DD3F7A">
        <w:rPr>
          <w:rFonts w:ascii="Arial" w:hAnsi="Arial" w:cs="Arial"/>
          <w:sz w:val="24"/>
          <w:szCs w:val="24"/>
        </w:rPr>
        <w:t xml:space="preserve"> means the secretariat established in terms of chapter 4 of these rules to </w:t>
      </w:r>
    </w:p>
    <w:p w:rsidR="00AE1F0C" w:rsidRPr="00DD3F7A" w:rsidRDefault="007E11D1" w:rsidP="00AE1F0C">
      <w:pPr>
        <w:jc w:val="both"/>
        <w:rPr>
          <w:rFonts w:ascii="Arial" w:hAnsi="Arial" w:cs="Arial"/>
          <w:sz w:val="24"/>
          <w:szCs w:val="24"/>
        </w:rPr>
      </w:pPr>
      <w:r w:rsidRPr="00DD3F7A">
        <w:rPr>
          <w:rFonts w:ascii="Arial" w:hAnsi="Arial" w:cs="Arial"/>
          <w:sz w:val="24"/>
          <w:szCs w:val="24"/>
        </w:rPr>
        <w:t xml:space="preserve">           </w:t>
      </w:r>
      <w:r w:rsidR="00AE1F0C" w:rsidRPr="00DD3F7A">
        <w:rPr>
          <w:rFonts w:ascii="Arial" w:hAnsi="Arial" w:cs="Arial"/>
          <w:sz w:val="24"/>
          <w:szCs w:val="24"/>
        </w:rPr>
        <w:t xml:space="preserve">undertake the administration of the tribunal and to assist with the setting down and   </w:t>
      </w:r>
    </w:p>
    <w:p w:rsidR="00AE1F0C" w:rsidRDefault="007E11D1" w:rsidP="00AE1F0C">
      <w:pPr>
        <w:jc w:val="both"/>
        <w:rPr>
          <w:rFonts w:ascii="Arial" w:hAnsi="Arial" w:cs="Arial"/>
          <w:sz w:val="24"/>
          <w:szCs w:val="24"/>
        </w:rPr>
      </w:pPr>
      <w:r w:rsidRPr="00DD3F7A">
        <w:rPr>
          <w:rFonts w:ascii="Arial" w:hAnsi="Arial" w:cs="Arial"/>
          <w:sz w:val="24"/>
          <w:szCs w:val="24"/>
        </w:rPr>
        <w:t xml:space="preserve">            </w:t>
      </w:r>
      <w:r w:rsidR="00AE1F0C" w:rsidRPr="00DD3F7A">
        <w:rPr>
          <w:rFonts w:ascii="Arial" w:hAnsi="Arial" w:cs="Arial"/>
          <w:sz w:val="24"/>
          <w:szCs w:val="24"/>
        </w:rPr>
        <w:t>conduct appeals.</w:t>
      </w:r>
    </w:p>
    <w:p w:rsidR="00AE1F0C" w:rsidRPr="00DD3F7A" w:rsidRDefault="00AE1F0C" w:rsidP="00AE1F0C">
      <w:pPr>
        <w:jc w:val="both"/>
        <w:rPr>
          <w:rFonts w:ascii="Arial" w:hAnsi="Arial" w:cs="Arial"/>
          <w:sz w:val="24"/>
          <w:szCs w:val="24"/>
        </w:rPr>
      </w:pPr>
    </w:p>
    <w:p w:rsidR="00AE1F0C" w:rsidRPr="00DD3F7A" w:rsidRDefault="00AE1F0C" w:rsidP="00A27E9C">
      <w:pPr>
        <w:spacing w:line="360" w:lineRule="auto"/>
        <w:ind w:firstLine="720"/>
        <w:jc w:val="both"/>
        <w:rPr>
          <w:rFonts w:ascii="Arial" w:hAnsi="Arial" w:cs="Arial"/>
          <w:b/>
          <w:sz w:val="24"/>
          <w:szCs w:val="24"/>
        </w:rPr>
      </w:pPr>
      <w:r w:rsidRPr="00DD3F7A">
        <w:rPr>
          <w:rFonts w:ascii="Arial" w:hAnsi="Arial" w:cs="Arial"/>
          <w:b/>
          <w:sz w:val="24"/>
          <w:szCs w:val="24"/>
        </w:rPr>
        <w:t>How to calculate a period of days</w:t>
      </w:r>
    </w:p>
    <w:p w:rsidR="00AE1F0C" w:rsidRPr="00DD3F7A" w:rsidRDefault="00AE1F0C" w:rsidP="00A27E9C">
      <w:pPr>
        <w:spacing w:line="360" w:lineRule="auto"/>
        <w:ind w:firstLine="720"/>
        <w:jc w:val="both"/>
        <w:rPr>
          <w:rFonts w:ascii="Arial" w:hAnsi="Arial" w:cs="Arial"/>
          <w:sz w:val="24"/>
          <w:szCs w:val="24"/>
        </w:rPr>
      </w:pPr>
    </w:p>
    <w:p w:rsidR="00AE1F0C" w:rsidRPr="00DD3F7A" w:rsidRDefault="00AE1F0C" w:rsidP="00A27E9C">
      <w:pPr>
        <w:spacing w:line="360" w:lineRule="auto"/>
        <w:ind w:firstLine="720"/>
        <w:jc w:val="both"/>
        <w:rPr>
          <w:rFonts w:ascii="Arial" w:hAnsi="Arial" w:cs="Arial"/>
          <w:sz w:val="24"/>
          <w:szCs w:val="24"/>
        </w:rPr>
      </w:pPr>
      <w:r w:rsidRPr="00DD3F7A">
        <w:rPr>
          <w:rFonts w:ascii="Arial" w:hAnsi="Arial" w:cs="Arial"/>
          <w:sz w:val="24"/>
          <w:szCs w:val="24"/>
        </w:rPr>
        <w:t xml:space="preserve">When a number of days is prescribed for doing something, then that number must be </w:t>
      </w:r>
    </w:p>
    <w:p w:rsidR="00AE1F0C" w:rsidRDefault="00AE1F0C" w:rsidP="00A27E9C">
      <w:pPr>
        <w:spacing w:line="360" w:lineRule="auto"/>
        <w:ind w:left="720"/>
        <w:jc w:val="both"/>
        <w:rPr>
          <w:rFonts w:ascii="Arial" w:hAnsi="Arial" w:cs="Arial"/>
          <w:sz w:val="24"/>
          <w:szCs w:val="24"/>
        </w:rPr>
      </w:pPr>
      <w:r w:rsidRPr="00DD3F7A">
        <w:rPr>
          <w:rFonts w:ascii="Arial" w:hAnsi="Arial" w:cs="Arial"/>
          <w:sz w:val="24"/>
          <w:szCs w:val="24"/>
        </w:rPr>
        <w:t>calculated by excluding the first day and including the last day, unless the last day falls on a Sunday or public holiday or on a day during the period between 16 December and 7 January, in which case that day must be excluded.</w:t>
      </w:r>
    </w:p>
    <w:p w:rsidR="00EC673C" w:rsidRDefault="00EC673C" w:rsidP="00AE1F0C">
      <w:pPr>
        <w:ind w:left="720"/>
        <w:jc w:val="both"/>
        <w:rPr>
          <w:rFonts w:ascii="Arial" w:hAnsi="Arial" w:cs="Arial"/>
          <w:sz w:val="24"/>
          <w:szCs w:val="24"/>
        </w:rPr>
      </w:pPr>
    </w:p>
    <w:p w:rsidR="00EC673C" w:rsidRPr="00A27E9C" w:rsidRDefault="00EC673C" w:rsidP="00A27E9C">
      <w:pPr>
        <w:rPr>
          <w:rFonts w:ascii="Arial" w:hAnsi="Arial" w:cs="Arial"/>
          <w:sz w:val="28"/>
          <w:szCs w:val="28"/>
        </w:rPr>
      </w:pPr>
    </w:p>
    <w:p w:rsidR="00EC673C" w:rsidRPr="00A27E9C" w:rsidRDefault="00EC673C" w:rsidP="00A27E9C">
      <w:pPr>
        <w:pStyle w:val="Title"/>
        <w:spacing w:line="360" w:lineRule="auto"/>
        <w:jc w:val="left"/>
        <w:rPr>
          <w:rFonts w:ascii="Arial" w:hAnsi="Arial" w:cs="Arial"/>
          <w:sz w:val="28"/>
          <w:szCs w:val="28"/>
          <w:lang w:val="en-ZA"/>
        </w:rPr>
      </w:pPr>
      <w:r w:rsidRPr="00A27E9C">
        <w:rPr>
          <w:rFonts w:ascii="Arial" w:hAnsi="Arial" w:cs="Arial"/>
          <w:sz w:val="28"/>
          <w:szCs w:val="28"/>
          <w:lang w:val="en-ZA"/>
        </w:rPr>
        <w:t>Introduction</w:t>
      </w:r>
    </w:p>
    <w:p w:rsidR="00EC673C" w:rsidRPr="00922872" w:rsidRDefault="00EC673C" w:rsidP="00A27E9C">
      <w:pPr>
        <w:pStyle w:val="Title"/>
        <w:spacing w:line="360" w:lineRule="auto"/>
        <w:jc w:val="both"/>
        <w:rPr>
          <w:rFonts w:ascii="Arial" w:hAnsi="Arial" w:cs="Arial"/>
          <w:b w:val="0"/>
          <w:lang w:val="en-ZA"/>
        </w:rPr>
      </w:pPr>
      <w:r w:rsidRPr="00922872">
        <w:rPr>
          <w:rFonts w:ascii="Arial" w:hAnsi="Arial" w:cs="Arial"/>
          <w:b w:val="0"/>
          <w:lang w:val="en-ZA"/>
        </w:rPr>
        <w:t xml:space="preserve">The Council of the </w:t>
      </w:r>
      <w:r w:rsidR="003C478B">
        <w:rPr>
          <w:rFonts w:ascii="Arial" w:hAnsi="Arial" w:cs="Arial"/>
          <w:b w:val="0"/>
          <w:lang w:val="en-ZA"/>
        </w:rPr>
        <w:t>KZN 436</w:t>
      </w:r>
      <w:r>
        <w:rPr>
          <w:rFonts w:ascii="Arial" w:hAnsi="Arial" w:cs="Arial"/>
          <w:b w:val="0"/>
          <w:lang w:val="en-ZA"/>
        </w:rPr>
        <w:t xml:space="preserve"> </w:t>
      </w:r>
      <w:r w:rsidR="00CF1B23">
        <w:rPr>
          <w:rFonts w:ascii="Arial" w:hAnsi="Arial" w:cs="Arial"/>
          <w:b w:val="0"/>
          <w:lang w:val="en-ZA"/>
        </w:rPr>
        <w:t xml:space="preserve">and Ingwe </w:t>
      </w:r>
      <w:r>
        <w:rPr>
          <w:rFonts w:ascii="Arial" w:hAnsi="Arial" w:cs="Arial"/>
          <w:b w:val="0"/>
          <w:lang w:val="en-ZA"/>
        </w:rPr>
        <w:t>Municipality</w:t>
      </w:r>
      <w:r w:rsidRPr="00922872">
        <w:rPr>
          <w:rFonts w:ascii="Arial" w:hAnsi="Arial" w:cs="Arial"/>
          <w:b w:val="0"/>
          <w:lang w:val="en-ZA"/>
        </w:rPr>
        <w:t xml:space="preserve"> operates in terms of section 111 of the Local Government: Municipal Finance Management Act (Act No 56 of 2003) to adopt the following as the Supply Chain Management Policy of the Municipality:</w:t>
      </w:r>
    </w:p>
    <w:p w:rsidR="00EC673C" w:rsidRPr="00922872" w:rsidRDefault="00EC673C" w:rsidP="00EC673C">
      <w:pPr>
        <w:jc w:val="both"/>
        <w:rPr>
          <w:rFonts w:ascii="Arial" w:hAnsi="Arial" w:cs="Arial"/>
          <w:sz w:val="24"/>
          <w:szCs w:val="24"/>
        </w:rPr>
      </w:pPr>
    </w:p>
    <w:p w:rsidR="00AE1F0C" w:rsidRPr="00DD3F7A" w:rsidRDefault="00AE1F0C" w:rsidP="00A27E9C">
      <w:pPr>
        <w:jc w:val="both"/>
        <w:rPr>
          <w:rFonts w:ascii="Arial" w:hAnsi="Arial" w:cs="Arial"/>
          <w:sz w:val="24"/>
          <w:szCs w:val="24"/>
        </w:rPr>
      </w:pPr>
    </w:p>
    <w:p w:rsidR="009F2510" w:rsidRDefault="009F2510" w:rsidP="008E41AD">
      <w:pPr>
        <w:pStyle w:val="Subtitle"/>
        <w:rPr>
          <w:rFonts w:ascii="Arial" w:hAnsi="Arial"/>
          <w:lang w:val="en-ZA"/>
        </w:rPr>
      </w:pPr>
    </w:p>
    <w:p w:rsidR="007F0288" w:rsidRDefault="007F0288" w:rsidP="008E41AD">
      <w:pPr>
        <w:pStyle w:val="Subtitle"/>
        <w:rPr>
          <w:rFonts w:ascii="Arial" w:hAnsi="Arial"/>
          <w:lang w:val="en-ZA"/>
        </w:rPr>
      </w:pPr>
    </w:p>
    <w:p w:rsidR="007F0288" w:rsidRDefault="007F0288" w:rsidP="008E41AD">
      <w:pPr>
        <w:pStyle w:val="Subtitle"/>
        <w:rPr>
          <w:rFonts w:ascii="Arial" w:hAnsi="Arial"/>
          <w:lang w:val="en-ZA"/>
        </w:rPr>
      </w:pPr>
    </w:p>
    <w:p w:rsidR="007F0288" w:rsidRDefault="007F0288" w:rsidP="008E41AD">
      <w:pPr>
        <w:pStyle w:val="Subtitle"/>
        <w:rPr>
          <w:rFonts w:ascii="Arial" w:hAnsi="Arial"/>
          <w:lang w:val="en-ZA"/>
        </w:rPr>
      </w:pPr>
    </w:p>
    <w:p w:rsidR="007F0288" w:rsidRDefault="007F0288" w:rsidP="008E41AD">
      <w:pPr>
        <w:pStyle w:val="Subtitle"/>
        <w:rPr>
          <w:rFonts w:ascii="Arial" w:hAnsi="Arial"/>
          <w:lang w:val="en-ZA"/>
        </w:rPr>
      </w:pPr>
    </w:p>
    <w:p w:rsidR="007F0288" w:rsidRDefault="007F0288" w:rsidP="008E41AD">
      <w:pPr>
        <w:pStyle w:val="Subtitle"/>
        <w:rPr>
          <w:rFonts w:ascii="Arial" w:hAnsi="Arial"/>
          <w:lang w:val="en-ZA"/>
        </w:rPr>
      </w:pPr>
    </w:p>
    <w:p w:rsidR="007F0288" w:rsidRDefault="007F0288" w:rsidP="008E41AD">
      <w:pPr>
        <w:pStyle w:val="Subtitle"/>
        <w:rPr>
          <w:rFonts w:ascii="Arial" w:hAnsi="Arial"/>
          <w:lang w:val="en-ZA"/>
        </w:rPr>
      </w:pPr>
    </w:p>
    <w:p w:rsidR="007F0288" w:rsidRDefault="007F0288" w:rsidP="008E41AD">
      <w:pPr>
        <w:pStyle w:val="Subtitle"/>
        <w:rPr>
          <w:rFonts w:ascii="Arial" w:hAnsi="Arial"/>
          <w:lang w:val="en-ZA"/>
        </w:rPr>
      </w:pPr>
    </w:p>
    <w:p w:rsidR="007F0288" w:rsidRDefault="007F0288" w:rsidP="008E41AD">
      <w:pPr>
        <w:pStyle w:val="Subtitle"/>
        <w:rPr>
          <w:rFonts w:ascii="Arial" w:hAnsi="Arial"/>
          <w:lang w:val="en-ZA"/>
        </w:rPr>
      </w:pPr>
    </w:p>
    <w:p w:rsidR="007F0288" w:rsidRDefault="007F0288" w:rsidP="008E41AD">
      <w:pPr>
        <w:pStyle w:val="Subtitle"/>
        <w:rPr>
          <w:rFonts w:ascii="Arial" w:hAnsi="Arial"/>
          <w:lang w:val="en-ZA"/>
        </w:rPr>
      </w:pPr>
    </w:p>
    <w:p w:rsidR="007F0288" w:rsidRDefault="007F0288" w:rsidP="008E41AD">
      <w:pPr>
        <w:pStyle w:val="Subtitle"/>
        <w:rPr>
          <w:rFonts w:ascii="Arial" w:hAnsi="Arial"/>
          <w:lang w:val="en-ZA"/>
        </w:rPr>
      </w:pPr>
    </w:p>
    <w:p w:rsidR="007F0288" w:rsidRDefault="007F0288" w:rsidP="008E41AD">
      <w:pPr>
        <w:pStyle w:val="Subtitle"/>
        <w:rPr>
          <w:rFonts w:ascii="Arial" w:hAnsi="Arial"/>
          <w:lang w:val="en-ZA"/>
        </w:rPr>
      </w:pPr>
    </w:p>
    <w:p w:rsidR="007F0288" w:rsidRDefault="007F0288" w:rsidP="008E41AD">
      <w:pPr>
        <w:pStyle w:val="Subtitle"/>
        <w:rPr>
          <w:rFonts w:ascii="Arial" w:hAnsi="Arial"/>
          <w:lang w:val="en-ZA"/>
        </w:rPr>
      </w:pPr>
    </w:p>
    <w:p w:rsidR="007F0288" w:rsidRDefault="007F0288" w:rsidP="008E41AD">
      <w:pPr>
        <w:pStyle w:val="Subtitle"/>
        <w:rPr>
          <w:rFonts w:ascii="Arial" w:hAnsi="Arial"/>
          <w:lang w:val="en-ZA"/>
        </w:rPr>
      </w:pPr>
    </w:p>
    <w:p w:rsidR="007F0288" w:rsidRDefault="007F0288" w:rsidP="008E41AD">
      <w:pPr>
        <w:pStyle w:val="Subtitle"/>
        <w:rPr>
          <w:rFonts w:ascii="Arial" w:hAnsi="Arial"/>
          <w:lang w:val="en-ZA"/>
        </w:rPr>
      </w:pPr>
    </w:p>
    <w:p w:rsidR="007F0288" w:rsidRPr="00DD3F7A" w:rsidRDefault="007F0288" w:rsidP="008E41AD">
      <w:pPr>
        <w:pStyle w:val="Subtitle"/>
        <w:rPr>
          <w:rFonts w:ascii="Arial" w:hAnsi="Arial"/>
          <w:lang w:val="en-ZA"/>
        </w:rPr>
      </w:pPr>
    </w:p>
    <w:p w:rsidR="001832F9" w:rsidRPr="00DD3F7A" w:rsidRDefault="001832F9" w:rsidP="008E41AD">
      <w:pPr>
        <w:pStyle w:val="Subtitle"/>
        <w:rPr>
          <w:rFonts w:ascii="Arial" w:hAnsi="Arial"/>
          <w:lang w:val="en-ZA"/>
        </w:rPr>
      </w:pPr>
      <w:r w:rsidRPr="00DD3F7A">
        <w:rPr>
          <w:rFonts w:ascii="Arial" w:hAnsi="Arial"/>
          <w:lang w:val="en-ZA"/>
        </w:rPr>
        <w:t>CHAPTER 1</w:t>
      </w:r>
    </w:p>
    <w:p w:rsidR="001832F9" w:rsidRPr="00DD3F7A" w:rsidRDefault="001832F9">
      <w:pPr>
        <w:pStyle w:val="Subtitle"/>
        <w:rPr>
          <w:rFonts w:ascii="Arial" w:hAnsi="Arial"/>
          <w:lang w:val="en-ZA"/>
        </w:rPr>
      </w:pPr>
      <w:r w:rsidRPr="00DD3F7A">
        <w:rPr>
          <w:rFonts w:ascii="Arial" w:hAnsi="Arial"/>
          <w:lang w:val="en-ZA"/>
        </w:rPr>
        <w:t>ESTABLISHMENT AND IMPLEMENTATION OF SUPPLY CHAIN MANAGEMENT POLICY</w:t>
      </w:r>
    </w:p>
    <w:p w:rsidR="001832F9" w:rsidRPr="00DD3F7A" w:rsidRDefault="001832F9">
      <w:pPr>
        <w:pStyle w:val="Subtitle"/>
        <w:ind w:hanging="284"/>
        <w:jc w:val="both"/>
        <w:rPr>
          <w:rFonts w:ascii="Arial" w:hAnsi="Arial"/>
          <w:lang w:val="en-ZA"/>
        </w:rPr>
      </w:pPr>
    </w:p>
    <w:p w:rsidR="001832F9" w:rsidRPr="00DD3F7A" w:rsidRDefault="00E5508E" w:rsidP="00E5508E">
      <w:pPr>
        <w:pStyle w:val="Subtitle"/>
        <w:jc w:val="both"/>
        <w:rPr>
          <w:rFonts w:ascii="Arial" w:hAnsi="Arial"/>
          <w:lang w:val="en-ZA"/>
        </w:rPr>
      </w:pPr>
      <w:r w:rsidRPr="00DD3F7A">
        <w:rPr>
          <w:rFonts w:ascii="Arial" w:hAnsi="Arial"/>
          <w:lang w:val="en-ZA"/>
        </w:rPr>
        <w:t>2.</w:t>
      </w:r>
      <w:r w:rsidRPr="00DD3F7A">
        <w:rPr>
          <w:rFonts w:ascii="Arial" w:hAnsi="Arial"/>
          <w:lang w:val="en-ZA"/>
        </w:rPr>
        <w:tab/>
      </w:r>
      <w:r w:rsidR="001832F9" w:rsidRPr="00DD3F7A">
        <w:rPr>
          <w:rFonts w:ascii="Arial" w:hAnsi="Arial"/>
          <w:lang w:val="en-ZA"/>
        </w:rPr>
        <w:t>Principles and pledges</w:t>
      </w:r>
    </w:p>
    <w:p w:rsidR="007E11D1" w:rsidRPr="00DD3F7A" w:rsidRDefault="007E11D1" w:rsidP="00E5508E">
      <w:pPr>
        <w:pStyle w:val="Subtitle"/>
        <w:jc w:val="both"/>
        <w:rPr>
          <w:rFonts w:ascii="Arial" w:hAnsi="Arial"/>
          <w:lang w:val="en-ZA"/>
        </w:rPr>
      </w:pPr>
    </w:p>
    <w:p w:rsidR="001832F9" w:rsidRPr="00DD3F7A" w:rsidRDefault="001832F9" w:rsidP="00DF1568">
      <w:pPr>
        <w:pStyle w:val="Subtitle"/>
        <w:ind w:left="720"/>
        <w:jc w:val="both"/>
        <w:rPr>
          <w:rFonts w:ascii="Arial" w:hAnsi="Arial"/>
          <w:b w:val="0"/>
          <w:lang w:val="en-ZA"/>
        </w:rPr>
      </w:pPr>
      <w:r w:rsidRPr="00DD3F7A">
        <w:rPr>
          <w:rFonts w:ascii="Arial" w:hAnsi="Arial"/>
          <w:b w:val="0"/>
          <w:lang w:val="en-ZA"/>
        </w:rPr>
        <w:t>(1)</w:t>
      </w:r>
      <w:r w:rsidR="00DF1568" w:rsidRPr="00DD3F7A">
        <w:rPr>
          <w:rFonts w:ascii="Arial" w:hAnsi="Arial"/>
          <w:b w:val="0"/>
          <w:lang w:val="en-ZA"/>
        </w:rPr>
        <w:t xml:space="preserve"> </w:t>
      </w:r>
      <w:r w:rsidRPr="00DD3F7A">
        <w:rPr>
          <w:rFonts w:ascii="Arial" w:hAnsi="Arial"/>
          <w:b w:val="0"/>
          <w:lang w:val="en-ZA"/>
        </w:rPr>
        <w:tab/>
        <w:t>The princip</w:t>
      </w:r>
      <w:r w:rsidR="00A63E9A" w:rsidRPr="00DD3F7A">
        <w:rPr>
          <w:rFonts w:ascii="Arial" w:hAnsi="Arial"/>
          <w:b w:val="0"/>
          <w:lang w:val="en-ZA"/>
        </w:rPr>
        <w:t>les of this policy are that it:</w:t>
      </w:r>
    </w:p>
    <w:p w:rsidR="001832F9" w:rsidRPr="00DD3F7A" w:rsidRDefault="001832F9">
      <w:pPr>
        <w:pStyle w:val="Subtitle"/>
        <w:ind w:left="720" w:firstLine="720"/>
        <w:jc w:val="both"/>
        <w:rPr>
          <w:rFonts w:ascii="Arial" w:hAnsi="Arial"/>
          <w:b w:val="0"/>
          <w:lang w:val="en-ZA"/>
        </w:rPr>
      </w:pPr>
      <w:r w:rsidRPr="00DD3F7A">
        <w:rPr>
          <w:rFonts w:ascii="Arial" w:hAnsi="Arial"/>
          <w:b w:val="0"/>
          <w:lang w:val="en-ZA"/>
        </w:rPr>
        <w:t>(a)</w:t>
      </w:r>
      <w:r w:rsidRPr="00DD3F7A">
        <w:rPr>
          <w:rFonts w:ascii="Arial" w:hAnsi="Arial"/>
          <w:b w:val="0"/>
          <w:lang w:val="en-ZA"/>
        </w:rPr>
        <w:tab/>
      </w:r>
      <w:r w:rsidR="00A63E9A" w:rsidRPr="00DD3F7A">
        <w:rPr>
          <w:rFonts w:ascii="Arial" w:hAnsi="Arial"/>
          <w:b w:val="0"/>
          <w:lang w:val="en-ZA"/>
        </w:rPr>
        <w:t>Gives</w:t>
      </w:r>
      <w:r w:rsidRPr="00DD3F7A">
        <w:rPr>
          <w:rFonts w:ascii="Arial" w:hAnsi="Arial"/>
          <w:b w:val="0"/>
          <w:lang w:val="en-ZA"/>
        </w:rPr>
        <w:t xml:space="preserve"> effect to –</w:t>
      </w:r>
    </w:p>
    <w:p w:rsidR="001832F9" w:rsidRPr="00DD3F7A" w:rsidRDefault="001832F9">
      <w:pPr>
        <w:pStyle w:val="Subtitle"/>
        <w:ind w:left="1440" w:firstLine="720"/>
        <w:jc w:val="both"/>
        <w:rPr>
          <w:rFonts w:ascii="Arial" w:hAnsi="Arial"/>
          <w:b w:val="0"/>
          <w:lang w:val="en-ZA"/>
        </w:rPr>
      </w:pPr>
      <w:r w:rsidRPr="00DD3F7A">
        <w:rPr>
          <w:rFonts w:ascii="Arial" w:hAnsi="Arial"/>
          <w:b w:val="0"/>
          <w:lang w:val="en-ZA"/>
        </w:rPr>
        <w:t>(i)</w:t>
      </w:r>
      <w:r w:rsidRPr="00DD3F7A">
        <w:rPr>
          <w:rFonts w:ascii="Arial" w:hAnsi="Arial"/>
          <w:b w:val="0"/>
          <w:lang w:val="en-ZA"/>
        </w:rPr>
        <w:tab/>
      </w:r>
      <w:r w:rsidR="00444807" w:rsidRPr="00DD3F7A">
        <w:rPr>
          <w:rFonts w:ascii="Arial" w:hAnsi="Arial"/>
          <w:b w:val="0"/>
          <w:lang w:val="en-ZA"/>
        </w:rPr>
        <w:t>Section</w:t>
      </w:r>
      <w:r w:rsidRPr="00DD3F7A">
        <w:rPr>
          <w:rFonts w:ascii="Arial" w:hAnsi="Arial"/>
          <w:b w:val="0"/>
          <w:lang w:val="en-ZA"/>
        </w:rPr>
        <w:t xml:space="preserve"> 217 of the Constitution; and </w:t>
      </w:r>
    </w:p>
    <w:p w:rsidR="001832F9" w:rsidRPr="00DD3F7A" w:rsidRDefault="001832F9">
      <w:pPr>
        <w:pStyle w:val="Subtitle"/>
        <w:ind w:left="2880" w:hanging="720"/>
        <w:jc w:val="both"/>
        <w:rPr>
          <w:rFonts w:ascii="Arial" w:hAnsi="Arial"/>
          <w:b w:val="0"/>
          <w:lang w:val="en-ZA"/>
        </w:rPr>
      </w:pPr>
      <w:r w:rsidRPr="00DD3F7A">
        <w:rPr>
          <w:rFonts w:ascii="Arial" w:hAnsi="Arial"/>
          <w:b w:val="0"/>
          <w:lang w:val="en-ZA"/>
        </w:rPr>
        <w:t>(ii)</w:t>
      </w:r>
      <w:r w:rsidRPr="00DD3F7A">
        <w:rPr>
          <w:rFonts w:ascii="Arial" w:hAnsi="Arial"/>
          <w:b w:val="0"/>
          <w:lang w:val="en-ZA"/>
        </w:rPr>
        <w:tab/>
        <w:t>Part 1 of Chapter 11 and other applicable provisions of the Act;</w:t>
      </w:r>
    </w:p>
    <w:p w:rsidR="001832F9" w:rsidRPr="00DD3F7A" w:rsidRDefault="001832F9">
      <w:pPr>
        <w:pStyle w:val="Subtitle"/>
        <w:ind w:left="720" w:firstLine="720"/>
        <w:jc w:val="both"/>
        <w:rPr>
          <w:rFonts w:ascii="Arial" w:hAnsi="Arial"/>
          <w:b w:val="0"/>
          <w:lang w:val="en-ZA"/>
        </w:rPr>
      </w:pPr>
      <w:r w:rsidRPr="00DD3F7A">
        <w:rPr>
          <w:rFonts w:ascii="Arial" w:hAnsi="Arial"/>
          <w:b w:val="0"/>
          <w:lang w:val="en-ZA"/>
        </w:rPr>
        <w:t>(b)</w:t>
      </w:r>
      <w:r w:rsidRPr="00DD3F7A">
        <w:rPr>
          <w:rFonts w:ascii="Arial" w:hAnsi="Arial"/>
          <w:b w:val="0"/>
          <w:lang w:val="en-ZA"/>
        </w:rPr>
        <w:tab/>
      </w:r>
      <w:r w:rsidR="00444807" w:rsidRPr="00DD3F7A">
        <w:rPr>
          <w:rFonts w:ascii="Arial" w:hAnsi="Arial"/>
          <w:b w:val="0"/>
          <w:lang w:val="en-ZA"/>
        </w:rPr>
        <w:t xml:space="preserve">It </w:t>
      </w:r>
      <w:r w:rsidRPr="00DD3F7A">
        <w:rPr>
          <w:rFonts w:ascii="Arial" w:hAnsi="Arial"/>
          <w:b w:val="0"/>
          <w:lang w:val="en-ZA"/>
        </w:rPr>
        <w:t xml:space="preserve">is fair, equitable, transparent, competitive and cost effective; </w:t>
      </w:r>
    </w:p>
    <w:p w:rsidR="001832F9" w:rsidRPr="00DD3F7A" w:rsidRDefault="001832F9">
      <w:pPr>
        <w:pStyle w:val="Subtitle"/>
        <w:ind w:left="720" w:firstLine="720"/>
        <w:jc w:val="both"/>
        <w:rPr>
          <w:rFonts w:ascii="Arial" w:hAnsi="Arial"/>
          <w:b w:val="0"/>
          <w:lang w:val="en-ZA"/>
        </w:rPr>
      </w:pPr>
      <w:r w:rsidRPr="00DD3F7A">
        <w:rPr>
          <w:rFonts w:ascii="Arial" w:hAnsi="Arial"/>
          <w:b w:val="0"/>
          <w:lang w:val="en-ZA"/>
        </w:rPr>
        <w:t>(c)</w:t>
      </w:r>
      <w:r w:rsidRPr="00DD3F7A">
        <w:rPr>
          <w:rFonts w:ascii="Arial" w:hAnsi="Arial"/>
          <w:b w:val="0"/>
          <w:lang w:val="en-ZA"/>
        </w:rPr>
        <w:tab/>
      </w:r>
      <w:r w:rsidR="00444807" w:rsidRPr="00DD3F7A">
        <w:rPr>
          <w:rFonts w:ascii="Arial" w:hAnsi="Arial"/>
          <w:b w:val="0"/>
          <w:lang w:val="en-ZA"/>
        </w:rPr>
        <w:t>Complies</w:t>
      </w:r>
      <w:r w:rsidRPr="00DD3F7A">
        <w:rPr>
          <w:rFonts w:ascii="Arial" w:hAnsi="Arial"/>
          <w:b w:val="0"/>
          <w:lang w:val="en-ZA"/>
        </w:rPr>
        <w:t xml:space="preserve"> with –</w:t>
      </w:r>
    </w:p>
    <w:p w:rsidR="001832F9" w:rsidRPr="00DD3F7A" w:rsidRDefault="001832F9">
      <w:pPr>
        <w:pStyle w:val="Subtitle"/>
        <w:ind w:left="1440" w:firstLine="720"/>
        <w:jc w:val="both"/>
        <w:rPr>
          <w:rFonts w:ascii="Arial" w:hAnsi="Arial"/>
          <w:b w:val="0"/>
          <w:lang w:val="en-ZA"/>
        </w:rPr>
      </w:pPr>
      <w:r w:rsidRPr="00DD3F7A">
        <w:rPr>
          <w:rFonts w:ascii="Arial" w:hAnsi="Arial"/>
          <w:b w:val="0"/>
          <w:lang w:val="en-ZA"/>
        </w:rPr>
        <w:t>(i)</w:t>
      </w:r>
      <w:r w:rsidRPr="00DD3F7A">
        <w:rPr>
          <w:rFonts w:ascii="Arial" w:hAnsi="Arial"/>
          <w:b w:val="0"/>
          <w:lang w:val="en-ZA"/>
        </w:rPr>
        <w:tab/>
      </w:r>
      <w:r w:rsidR="00444807" w:rsidRPr="00DD3F7A">
        <w:rPr>
          <w:rFonts w:ascii="Arial" w:hAnsi="Arial"/>
          <w:b w:val="0"/>
          <w:lang w:val="en-ZA"/>
        </w:rPr>
        <w:t>The</w:t>
      </w:r>
      <w:r w:rsidRPr="00DD3F7A">
        <w:rPr>
          <w:rFonts w:ascii="Arial" w:hAnsi="Arial"/>
          <w:b w:val="0"/>
          <w:lang w:val="en-ZA"/>
        </w:rPr>
        <w:t xml:space="preserve"> regulations; and</w:t>
      </w:r>
    </w:p>
    <w:p w:rsidR="001832F9" w:rsidRPr="00DD3F7A" w:rsidRDefault="001832F9">
      <w:pPr>
        <w:pStyle w:val="Subtitle"/>
        <w:ind w:left="2880" w:hanging="720"/>
        <w:jc w:val="both"/>
        <w:rPr>
          <w:rFonts w:ascii="Arial" w:hAnsi="Arial"/>
          <w:b w:val="0"/>
          <w:lang w:val="en-ZA"/>
        </w:rPr>
      </w:pPr>
      <w:r w:rsidRPr="00DD3F7A">
        <w:rPr>
          <w:rFonts w:ascii="Arial" w:hAnsi="Arial"/>
          <w:b w:val="0"/>
          <w:lang w:val="en-ZA"/>
        </w:rPr>
        <w:t>(ii)</w:t>
      </w:r>
      <w:r w:rsidRPr="00DD3F7A">
        <w:rPr>
          <w:rFonts w:ascii="Arial" w:hAnsi="Arial"/>
          <w:b w:val="0"/>
          <w:lang w:val="en-ZA"/>
        </w:rPr>
        <w:tab/>
        <w:t>Any minimum norms and standards that may be prescribed in terms of section 168 of the Act;</w:t>
      </w:r>
    </w:p>
    <w:p w:rsidR="001832F9" w:rsidRPr="00DD3F7A" w:rsidRDefault="00444807">
      <w:pPr>
        <w:pStyle w:val="Subtitle"/>
        <w:ind w:left="720" w:firstLine="720"/>
        <w:jc w:val="both"/>
        <w:rPr>
          <w:rFonts w:ascii="Arial" w:hAnsi="Arial"/>
          <w:b w:val="0"/>
          <w:lang w:val="en-ZA"/>
        </w:rPr>
      </w:pPr>
      <w:r w:rsidRPr="00DD3F7A">
        <w:rPr>
          <w:rFonts w:ascii="Arial" w:hAnsi="Arial"/>
          <w:b w:val="0"/>
          <w:lang w:val="en-ZA"/>
        </w:rPr>
        <w:t>(d)</w:t>
      </w:r>
      <w:r w:rsidRPr="00DD3F7A">
        <w:rPr>
          <w:rFonts w:ascii="Arial" w:hAnsi="Arial"/>
          <w:b w:val="0"/>
          <w:lang w:val="en-ZA"/>
        </w:rPr>
        <w:tab/>
        <w:t>It i</w:t>
      </w:r>
      <w:r w:rsidR="001832F9" w:rsidRPr="00DD3F7A">
        <w:rPr>
          <w:rFonts w:ascii="Arial" w:hAnsi="Arial"/>
          <w:b w:val="0"/>
          <w:lang w:val="en-ZA"/>
        </w:rPr>
        <w:t xml:space="preserve">s consistent with other applicable legislation; </w:t>
      </w:r>
    </w:p>
    <w:p w:rsidR="00444807" w:rsidRPr="00DD3F7A" w:rsidRDefault="001832F9">
      <w:pPr>
        <w:pStyle w:val="Subtitle"/>
        <w:ind w:left="2160" w:hanging="720"/>
        <w:jc w:val="both"/>
        <w:rPr>
          <w:rFonts w:ascii="Arial" w:hAnsi="Arial"/>
          <w:b w:val="0"/>
          <w:lang w:val="en-ZA"/>
        </w:rPr>
      </w:pPr>
      <w:r w:rsidRPr="00DD3F7A">
        <w:rPr>
          <w:rFonts w:ascii="Arial" w:hAnsi="Arial"/>
          <w:b w:val="0"/>
          <w:lang w:val="en-ZA"/>
        </w:rPr>
        <w:t>(e)</w:t>
      </w:r>
      <w:r w:rsidRPr="00DD3F7A">
        <w:rPr>
          <w:rFonts w:ascii="Arial" w:hAnsi="Arial"/>
          <w:b w:val="0"/>
          <w:lang w:val="en-ZA"/>
        </w:rPr>
        <w:tab/>
        <w:t>Does not undermine the objective for uniformity in supply chain management systems between organs of state in all spheres</w:t>
      </w:r>
      <w:r w:rsidR="00444807" w:rsidRPr="00DD3F7A">
        <w:rPr>
          <w:rFonts w:ascii="Arial" w:hAnsi="Arial"/>
          <w:b w:val="0"/>
          <w:lang w:val="en-ZA"/>
        </w:rPr>
        <w:t xml:space="preserve"> and; </w:t>
      </w:r>
    </w:p>
    <w:p w:rsidR="001832F9" w:rsidRPr="00DD3F7A" w:rsidRDefault="001832F9">
      <w:pPr>
        <w:pStyle w:val="Subtitle"/>
        <w:ind w:left="2160" w:hanging="720"/>
        <w:jc w:val="both"/>
        <w:rPr>
          <w:rFonts w:ascii="Arial" w:hAnsi="Arial" w:cs="Arial"/>
          <w:b w:val="0"/>
          <w:lang w:val="en-ZA"/>
        </w:rPr>
      </w:pPr>
      <w:r w:rsidRPr="00DD3F7A">
        <w:rPr>
          <w:rFonts w:ascii="Arial" w:hAnsi="Arial"/>
          <w:b w:val="0"/>
          <w:lang w:val="en-ZA"/>
        </w:rPr>
        <w:t>(f)</w:t>
      </w:r>
      <w:r w:rsidRPr="00DD3F7A">
        <w:rPr>
          <w:rFonts w:ascii="Arial" w:hAnsi="Arial"/>
          <w:b w:val="0"/>
          <w:lang w:val="en-ZA"/>
        </w:rPr>
        <w:tab/>
      </w:r>
      <w:r w:rsidR="00444807" w:rsidRPr="00DD3F7A">
        <w:rPr>
          <w:rFonts w:ascii="Arial" w:hAnsi="Arial"/>
          <w:b w:val="0"/>
          <w:lang w:val="en-ZA"/>
        </w:rPr>
        <w:t xml:space="preserve">It </w:t>
      </w:r>
      <w:r w:rsidRPr="00DD3F7A">
        <w:rPr>
          <w:rFonts w:ascii="Arial" w:hAnsi="Arial" w:cs="Arial"/>
          <w:b w:val="0"/>
          <w:lang w:val="en-ZA"/>
        </w:rPr>
        <w:t>is consistent with national economic policy concerning the promotion of investments and doing business with the public sector;</w:t>
      </w:r>
      <w:r w:rsidR="00444807" w:rsidRPr="00DD3F7A">
        <w:rPr>
          <w:rFonts w:ascii="Arial" w:hAnsi="Arial" w:cs="Arial"/>
          <w:b w:val="0"/>
          <w:lang w:val="en-ZA"/>
        </w:rPr>
        <w:t xml:space="preserve"> </w:t>
      </w:r>
    </w:p>
    <w:p w:rsidR="001832F9" w:rsidRPr="00DD3F7A" w:rsidRDefault="001832F9">
      <w:pPr>
        <w:pStyle w:val="Subtitle"/>
        <w:jc w:val="both"/>
        <w:rPr>
          <w:rFonts w:ascii="Arial" w:hAnsi="Arial" w:cs="Arial"/>
          <w:b w:val="0"/>
          <w:lang w:val="en-ZA"/>
        </w:rPr>
      </w:pPr>
    </w:p>
    <w:p w:rsidR="001832F9" w:rsidRPr="00DD3F7A" w:rsidRDefault="001832F9">
      <w:pPr>
        <w:pStyle w:val="Subtitle"/>
        <w:ind w:left="1440" w:hanging="720"/>
        <w:jc w:val="both"/>
        <w:rPr>
          <w:rFonts w:ascii="Arial" w:hAnsi="Arial" w:cs="Arial"/>
          <w:b w:val="0"/>
          <w:lang w:val="en-ZA"/>
        </w:rPr>
      </w:pPr>
      <w:r w:rsidRPr="00DD3F7A">
        <w:rPr>
          <w:rFonts w:ascii="Arial" w:hAnsi="Arial" w:cs="Arial"/>
          <w:b w:val="0"/>
          <w:lang w:val="en-ZA"/>
        </w:rPr>
        <w:t>(2)</w:t>
      </w:r>
      <w:r w:rsidRPr="00DD3F7A">
        <w:rPr>
          <w:rFonts w:ascii="Arial" w:hAnsi="Arial" w:cs="Arial"/>
          <w:b w:val="0"/>
          <w:lang w:val="en-ZA"/>
        </w:rPr>
        <w:tab/>
        <w:t>The municipality pledges effective and efficient service delivery by acquiring goods and services of optimum value through best purchasing practices.  In addition to the above, this municipality will pursue the following four main aims:</w:t>
      </w:r>
    </w:p>
    <w:p w:rsidR="001832F9" w:rsidRPr="00DD3F7A" w:rsidRDefault="001832F9">
      <w:pPr>
        <w:pStyle w:val="Subtitle"/>
        <w:ind w:left="720" w:firstLine="720"/>
        <w:jc w:val="both"/>
        <w:rPr>
          <w:rFonts w:ascii="Arial" w:hAnsi="Arial" w:cs="Arial"/>
          <w:b w:val="0"/>
          <w:lang w:val="en-ZA"/>
        </w:rPr>
      </w:pPr>
      <w:r w:rsidRPr="00DD3F7A">
        <w:rPr>
          <w:rFonts w:ascii="Arial" w:hAnsi="Arial" w:cs="Arial"/>
          <w:b w:val="0"/>
          <w:lang w:val="en-ZA"/>
        </w:rPr>
        <w:t>(a)</w:t>
      </w:r>
      <w:r w:rsidRPr="00DD3F7A">
        <w:rPr>
          <w:rFonts w:ascii="Arial" w:hAnsi="Arial" w:cs="Arial"/>
          <w:b w:val="0"/>
          <w:lang w:val="en-ZA"/>
        </w:rPr>
        <w:tab/>
      </w:r>
      <w:r w:rsidR="00A63E9A" w:rsidRPr="00DD3F7A">
        <w:rPr>
          <w:rFonts w:ascii="Arial" w:hAnsi="Arial" w:cs="Arial"/>
          <w:b w:val="0"/>
          <w:lang w:val="en-ZA"/>
        </w:rPr>
        <w:t>The</w:t>
      </w:r>
      <w:r w:rsidRPr="00DD3F7A">
        <w:rPr>
          <w:rFonts w:ascii="Arial" w:hAnsi="Arial" w:cs="Arial"/>
          <w:b w:val="0"/>
          <w:lang w:val="en-ZA"/>
        </w:rPr>
        <w:t xml:space="preserve"> promotion of the Interdivisional Support Policy;</w:t>
      </w:r>
    </w:p>
    <w:p w:rsidR="001832F9" w:rsidRPr="00DD3F7A" w:rsidRDefault="001832F9">
      <w:pPr>
        <w:pStyle w:val="Subtitle"/>
        <w:ind w:left="2160" w:hanging="720"/>
        <w:jc w:val="both"/>
        <w:rPr>
          <w:rFonts w:ascii="Arial" w:hAnsi="Arial" w:cs="Arial"/>
          <w:b w:val="0"/>
          <w:lang w:val="en-ZA"/>
        </w:rPr>
      </w:pPr>
      <w:r w:rsidRPr="00DD3F7A">
        <w:rPr>
          <w:rFonts w:ascii="Arial" w:hAnsi="Arial" w:cs="Arial"/>
          <w:b w:val="0"/>
          <w:lang w:val="en-ZA"/>
        </w:rPr>
        <w:t>(b)</w:t>
      </w:r>
      <w:r w:rsidRPr="00DD3F7A">
        <w:rPr>
          <w:rFonts w:ascii="Arial" w:hAnsi="Arial" w:cs="Arial"/>
          <w:b w:val="0"/>
          <w:lang w:val="en-ZA"/>
        </w:rPr>
        <w:tab/>
      </w:r>
      <w:r w:rsidR="00A63E9A" w:rsidRPr="00DD3F7A">
        <w:rPr>
          <w:rFonts w:ascii="Arial" w:hAnsi="Arial" w:cs="Arial"/>
          <w:b w:val="0"/>
          <w:lang w:val="en-ZA"/>
        </w:rPr>
        <w:t>The</w:t>
      </w:r>
      <w:r w:rsidRPr="00DD3F7A">
        <w:rPr>
          <w:rFonts w:ascii="Arial" w:hAnsi="Arial" w:cs="Arial"/>
          <w:b w:val="0"/>
          <w:lang w:val="en-ZA"/>
        </w:rPr>
        <w:t xml:space="preserve"> promotion, development and support of business from </w:t>
      </w:r>
      <w:r w:rsidR="00444807" w:rsidRPr="00DD3F7A">
        <w:rPr>
          <w:rFonts w:ascii="Arial" w:hAnsi="Arial" w:cs="Arial"/>
          <w:b w:val="0"/>
          <w:lang w:val="en-ZA"/>
        </w:rPr>
        <w:t xml:space="preserve">historically </w:t>
      </w:r>
      <w:r w:rsidRPr="00DD3F7A">
        <w:rPr>
          <w:rFonts w:ascii="Arial" w:hAnsi="Arial" w:cs="Arial"/>
          <w:b w:val="0"/>
          <w:lang w:val="en-ZA"/>
        </w:rPr>
        <w:t xml:space="preserve">disadvantaged </w:t>
      </w:r>
      <w:r w:rsidR="00444807" w:rsidRPr="00DD3F7A">
        <w:rPr>
          <w:rFonts w:ascii="Arial" w:hAnsi="Arial" w:cs="Arial"/>
          <w:b w:val="0"/>
          <w:lang w:val="en-ZA"/>
        </w:rPr>
        <w:t xml:space="preserve">and Individuals </w:t>
      </w:r>
      <w:r w:rsidRPr="00DD3F7A">
        <w:rPr>
          <w:rFonts w:ascii="Arial" w:hAnsi="Arial" w:cs="Arial"/>
          <w:b w:val="0"/>
          <w:lang w:val="en-ZA"/>
        </w:rPr>
        <w:t>communities</w:t>
      </w:r>
      <w:r w:rsidR="00444807" w:rsidRPr="00DD3F7A">
        <w:rPr>
          <w:rFonts w:ascii="Arial" w:hAnsi="Arial" w:cs="Arial"/>
          <w:b w:val="0"/>
          <w:lang w:val="en-ZA"/>
        </w:rPr>
        <w:t xml:space="preserve"> (HDI)</w:t>
      </w:r>
      <w:r w:rsidRPr="00DD3F7A">
        <w:rPr>
          <w:rFonts w:ascii="Arial" w:hAnsi="Arial" w:cs="Arial"/>
          <w:b w:val="0"/>
          <w:lang w:val="en-ZA"/>
        </w:rPr>
        <w:t>;</w:t>
      </w:r>
    </w:p>
    <w:p w:rsidR="001832F9" w:rsidRPr="00DD3F7A" w:rsidRDefault="001832F9">
      <w:pPr>
        <w:pStyle w:val="Subtitle"/>
        <w:ind w:left="2160" w:hanging="720"/>
        <w:jc w:val="both"/>
        <w:rPr>
          <w:rFonts w:ascii="Arial" w:hAnsi="Arial" w:cs="Arial"/>
          <w:b w:val="0"/>
          <w:lang w:val="en-ZA"/>
        </w:rPr>
      </w:pPr>
      <w:r w:rsidRPr="00DD3F7A">
        <w:rPr>
          <w:rFonts w:ascii="Arial" w:hAnsi="Arial" w:cs="Arial"/>
          <w:b w:val="0"/>
          <w:lang w:val="en-ZA"/>
        </w:rPr>
        <w:t>(c)</w:t>
      </w:r>
      <w:r w:rsidRPr="00DD3F7A">
        <w:rPr>
          <w:rFonts w:ascii="Arial" w:hAnsi="Arial" w:cs="Arial"/>
          <w:b w:val="0"/>
          <w:lang w:val="en-ZA"/>
        </w:rPr>
        <w:tab/>
      </w:r>
      <w:r w:rsidR="00A63E9A" w:rsidRPr="00DD3F7A">
        <w:rPr>
          <w:rFonts w:ascii="Arial" w:hAnsi="Arial" w:cs="Arial"/>
          <w:b w:val="0"/>
          <w:lang w:val="en-ZA"/>
        </w:rPr>
        <w:t>The</w:t>
      </w:r>
      <w:r w:rsidRPr="00DD3F7A">
        <w:rPr>
          <w:rFonts w:ascii="Arial" w:hAnsi="Arial" w:cs="Arial"/>
          <w:b w:val="0"/>
          <w:lang w:val="en-ZA"/>
        </w:rPr>
        <w:t xml:space="preserve"> promotion of local, provincial and national suppliers and agents before considering international suppliers; and</w:t>
      </w:r>
    </w:p>
    <w:p w:rsidR="001832F9" w:rsidRPr="00DD3F7A" w:rsidRDefault="001832F9">
      <w:pPr>
        <w:pStyle w:val="Subtitle"/>
        <w:ind w:left="2160" w:hanging="720"/>
        <w:jc w:val="both"/>
        <w:rPr>
          <w:rFonts w:ascii="Arial" w:hAnsi="Arial" w:cs="Arial"/>
          <w:b w:val="0"/>
          <w:lang w:val="en-ZA"/>
        </w:rPr>
      </w:pPr>
      <w:r w:rsidRPr="00DD3F7A">
        <w:rPr>
          <w:rFonts w:ascii="Arial" w:hAnsi="Arial" w:cs="Arial"/>
          <w:b w:val="0"/>
          <w:lang w:val="en-ZA"/>
        </w:rPr>
        <w:t>(d)</w:t>
      </w:r>
      <w:r w:rsidRPr="00DD3F7A">
        <w:rPr>
          <w:rFonts w:ascii="Arial" w:hAnsi="Arial" w:cs="Arial"/>
          <w:b w:val="0"/>
          <w:lang w:val="en-ZA"/>
        </w:rPr>
        <w:tab/>
      </w:r>
      <w:r w:rsidR="00A63E9A" w:rsidRPr="00DD3F7A">
        <w:rPr>
          <w:rFonts w:ascii="Arial" w:hAnsi="Arial" w:cs="Arial"/>
          <w:b w:val="0"/>
          <w:lang w:val="en-ZA"/>
        </w:rPr>
        <w:t>The</w:t>
      </w:r>
      <w:r w:rsidRPr="00DD3F7A">
        <w:rPr>
          <w:rFonts w:ascii="Arial" w:hAnsi="Arial" w:cs="Arial"/>
          <w:b w:val="0"/>
          <w:lang w:val="en-ZA"/>
        </w:rPr>
        <w:t xml:space="preserve"> development, promotion and support of moral values that underpin the above in terms of the municipality’s Ethical Code.</w:t>
      </w:r>
    </w:p>
    <w:p w:rsidR="00A63E9A" w:rsidRPr="00DD3F7A" w:rsidRDefault="00A63E9A">
      <w:pPr>
        <w:pStyle w:val="Subtitle"/>
        <w:ind w:left="2160" w:hanging="720"/>
        <w:jc w:val="both"/>
        <w:rPr>
          <w:rFonts w:ascii="Arial" w:hAnsi="Arial" w:cs="Arial"/>
          <w:b w:val="0"/>
          <w:lang w:val="en-ZA"/>
        </w:rPr>
      </w:pPr>
    </w:p>
    <w:p w:rsidR="001832F9" w:rsidRPr="00DD3F7A" w:rsidRDefault="001832F9">
      <w:pPr>
        <w:pStyle w:val="Subtitle"/>
        <w:ind w:left="1440" w:hanging="731"/>
        <w:jc w:val="both"/>
        <w:rPr>
          <w:rFonts w:ascii="Arial" w:hAnsi="Arial" w:cs="Arial"/>
          <w:b w:val="0"/>
          <w:lang w:val="en-ZA"/>
        </w:rPr>
      </w:pPr>
      <w:r w:rsidRPr="00DD3F7A">
        <w:rPr>
          <w:rFonts w:ascii="Arial" w:hAnsi="Arial" w:cs="Arial"/>
          <w:b w:val="0"/>
          <w:lang w:val="en-ZA"/>
        </w:rPr>
        <w:lastRenderedPageBreak/>
        <w:t>(3)</w:t>
      </w:r>
      <w:r w:rsidRPr="00DD3F7A">
        <w:rPr>
          <w:rFonts w:ascii="Arial" w:hAnsi="Arial" w:cs="Arial"/>
          <w:b w:val="0"/>
          <w:lang w:val="en-ZA"/>
        </w:rPr>
        <w:tab/>
        <w:t>The municipality further supports the creation and maintenance of a good, sound business relationship with the biding public in general, as well as with its valued supplier base, without which it cannot survive in a competitive market.</w:t>
      </w:r>
    </w:p>
    <w:p w:rsidR="001832F9" w:rsidRPr="00DD3F7A" w:rsidRDefault="001832F9">
      <w:pPr>
        <w:pStyle w:val="Subtitle"/>
        <w:ind w:left="709" w:hanging="709"/>
        <w:jc w:val="both"/>
        <w:rPr>
          <w:rFonts w:ascii="Arial" w:hAnsi="Arial" w:cs="Arial"/>
          <w:b w:val="0"/>
          <w:lang w:val="en-ZA"/>
        </w:rPr>
      </w:pPr>
    </w:p>
    <w:p w:rsidR="001832F9" w:rsidRPr="00DD3F7A" w:rsidRDefault="001832F9">
      <w:pPr>
        <w:pStyle w:val="Subtitle"/>
        <w:ind w:left="1440" w:hanging="731"/>
        <w:jc w:val="both"/>
        <w:rPr>
          <w:rFonts w:ascii="Arial" w:hAnsi="Arial" w:cs="Arial"/>
          <w:b w:val="0"/>
          <w:lang w:val="en-ZA"/>
        </w:rPr>
      </w:pPr>
      <w:r w:rsidRPr="00DD3F7A">
        <w:rPr>
          <w:rFonts w:ascii="Arial" w:hAnsi="Arial" w:cs="Arial"/>
          <w:b w:val="0"/>
          <w:lang w:val="en-ZA"/>
        </w:rPr>
        <w:t>(4)</w:t>
      </w:r>
      <w:r w:rsidRPr="00DD3F7A">
        <w:rPr>
          <w:rFonts w:ascii="Arial" w:hAnsi="Arial" w:cs="Arial"/>
          <w:b w:val="0"/>
          <w:lang w:val="en-ZA"/>
        </w:rPr>
        <w:tab/>
        <w:t>The municipality also seeks to develop and maintain positive, long term relationships based on mutual trust and respect with those suppliers who demonstrate their commitment to the municipality’s shared goals.  The municipality also commits itself to clarity in its communication of requirements, and to be professional, courteous, fair, factual and responsive in its business dealings.</w:t>
      </w:r>
    </w:p>
    <w:p w:rsidR="001832F9" w:rsidRPr="00DD3F7A" w:rsidRDefault="001832F9">
      <w:pPr>
        <w:pStyle w:val="Subtitle"/>
        <w:ind w:left="709" w:hanging="709"/>
        <w:jc w:val="both"/>
        <w:rPr>
          <w:rFonts w:ascii="Arial" w:hAnsi="Arial" w:cs="Arial"/>
          <w:b w:val="0"/>
          <w:lang w:val="en-ZA"/>
        </w:rPr>
      </w:pPr>
    </w:p>
    <w:p w:rsidR="001832F9" w:rsidRPr="00DD3F7A" w:rsidRDefault="001832F9">
      <w:pPr>
        <w:pStyle w:val="Subtitle"/>
        <w:ind w:left="1440" w:hanging="731"/>
        <w:jc w:val="both"/>
        <w:rPr>
          <w:rFonts w:ascii="Arial" w:hAnsi="Arial"/>
          <w:b w:val="0"/>
          <w:lang w:val="en-ZA"/>
        </w:rPr>
      </w:pPr>
      <w:r w:rsidRPr="00DD3F7A">
        <w:rPr>
          <w:rFonts w:ascii="Arial" w:hAnsi="Arial"/>
          <w:b w:val="0"/>
          <w:lang w:val="en-ZA"/>
        </w:rPr>
        <w:t>(5)</w:t>
      </w:r>
      <w:r w:rsidRPr="00DD3F7A">
        <w:rPr>
          <w:rFonts w:ascii="Arial" w:hAnsi="Arial"/>
          <w:b w:val="0"/>
          <w:lang w:val="en-ZA"/>
        </w:rPr>
        <w:tab/>
        <w:t>The municipality may not act otherwise than in accordance with this policy when –</w:t>
      </w:r>
    </w:p>
    <w:p w:rsidR="001832F9" w:rsidRPr="00DD3F7A" w:rsidRDefault="001832F9">
      <w:pPr>
        <w:pStyle w:val="Subtitle"/>
        <w:ind w:left="720" w:firstLine="720"/>
        <w:jc w:val="both"/>
        <w:rPr>
          <w:rFonts w:ascii="Arial" w:hAnsi="Arial"/>
          <w:b w:val="0"/>
          <w:lang w:val="en-ZA"/>
        </w:rPr>
      </w:pPr>
      <w:r w:rsidRPr="00DD3F7A">
        <w:rPr>
          <w:rFonts w:ascii="Arial" w:hAnsi="Arial"/>
          <w:b w:val="0"/>
          <w:lang w:val="en-ZA"/>
        </w:rPr>
        <w:t>(a)</w:t>
      </w:r>
      <w:r w:rsidRPr="00DD3F7A">
        <w:rPr>
          <w:rFonts w:ascii="Arial" w:hAnsi="Arial"/>
          <w:b w:val="0"/>
          <w:lang w:val="en-ZA"/>
        </w:rPr>
        <w:tab/>
      </w:r>
      <w:r w:rsidR="00A63E9A" w:rsidRPr="00DD3F7A">
        <w:rPr>
          <w:rFonts w:ascii="Arial" w:hAnsi="Arial"/>
          <w:b w:val="0"/>
          <w:lang w:val="en-ZA"/>
        </w:rPr>
        <w:t>Procuring</w:t>
      </w:r>
      <w:r w:rsidRPr="00DD3F7A">
        <w:rPr>
          <w:rFonts w:ascii="Arial" w:hAnsi="Arial"/>
          <w:b w:val="0"/>
          <w:lang w:val="en-ZA"/>
        </w:rPr>
        <w:t xml:space="preserve"> goods or services; </w:t>
      </w:r>
    </w:p>
    <w:p w:rsidR="001832F9" w:rsidRPr="00DD3F7A" w:rsidRDefault="001832F9">
      <w:pPr>
        <w:pStyle w:val="Subtitle"/>
        <w:ind w:left="720" w:firstLine="720"/>
        <w:jc w:val="both"/>
        <w:rPr>
          <w:rFonts w:ascii="Arial" w:hAnsi="Arial"/>
          <w:b w:val="0"/>
          <w:lang w:val="en-ZA"/>
        </w:rPr>
      </w:pPr>
      <w:r w:rsidRPr="00DD3F7A">
        <w:rPr>
          <w:rFonts w:ascii="Arial" w:hAnsi="Arial"/>
          <w:b w:val="0"/>
          <w:lang w:val="en-ZA"/>
        </w:rPr>
        <w:t>(b)</w:t>
      </w:r>
      <w:r w:rsidRPr="00DD3F7A">
        <w:rPr>
          <w:rFonts w:ascii="Arial" w:hAnsi="Arial"/>
          <w:b w:val="0"/>
          <w:lang w:val="en-ZA"/>
        </w:rPr>
        <w:tab/>
      </w:r>
      <w:r w:rsidR="00A63E9A" w:rsidRPr="00DD3F7A">
        <w:rPr>
          <w:rFonts w:ascii="Arial" w:hAnsi="Arial"/>
          <w:b w:val="0"/>
          <w:lang w:val="en-ZA"/>
        </w:rPr>
        <w:t>Disposing</w:t>
      </w:r>
      <w:r w:rsidRPr="00DD3F7A">
        <w:rPr>
          <w:rFonts w:ascii="Arial" w:hAnsi="Arial"/>
          <w:b w:val="0"/>
          <w:lang w:val="en-ZA"/>
        </w:rPr>
        <w:t xml:space="preserve"> of </w:t>
      </w:r>
      <w:r w:rsidRPr="00DD3F7A">
        <w:rPr>
          <w:rFonts w:ascii="Arial" w:hAnsi="Arial"/>
          <w:b w:val="0"/>
          <w:bCs/>
          <w:lang w:val="en-ZA"/>
        </w:rPr>
        <w:t>goods</w:t>
      </w:r>
      <w:r w:rsidRPr="00DD3F7A">
        <w:rPr>
          <w:rFonts w:ascii="Arial" w:hAnsi="Arial"/>
          <w:b w:val="0"/>
          <w:lang w:val="en-ZA"/>
        </w:rPr>
        <w:t xml:space="preserve"> no longer needed; </w:t>
      </w:r>
    </w:p>
    <w:p w:rsidR="001832F9" w:rsidRPr="00DD3F7A" w:rsidRDefault="001832F9">
      <w:pPr>
        <w:pStyle w:val="Subtitle"/>
        <w:ind w:left="2160" w:hanging="720"/>
        <w:jc w:val="both"/>
        <w:rPr>
          <w:rFonts w:ascii="Arial" w:hAnsi="Arial"/>
          <w:b w:val="0"/>
          <w:lang w:val="en-ZA"/>
        </w:rPr>
      </w:pPr>
      <w:r w:rsidRPr="00DD3F7A">
        <w:rPr>
          <w:rFonts w:ascii="Arial" w:hAnsi="Arial"/>
          <w:b w:val="0"/>
          <w:lang w:val="en-ZA"/>
        </w:rPr>
        <w:t>(c)</w:t>
      </w:r>
      <w:r w:rsidRPr="00DD3F7A">
        <w:rPr>
          <w:rFonts w:ascii="Arial" w:hAnsi="Arial"/>
          <w:b w:val="0"/>
          <w:lang w:val="en-ZA"/>
        </w:rPr>
        <w:tab/>
      </w:r>
      <w:r w:rsidR="00A63E9A" w:rsidRPr="00DD3F7A">
        <w:rPr>
          <w:rFonts w:ascii="Arial" w:hAnsi="Arial"/>
          <w:b w:val="0"/>
          <w:lang w:val="en-ZA"/>
        </w:rPr>
        <w:t>Selecting</w:t>
      </w:r>
      <w:r w:rsidRPr="00DD3F7A">
        <w:rPr>
          <w:rFonts w:ascii="Arial" w:hAnsi="Arial"/>
          <w:b w:val="0"/>
          <w:lang w:val="en-ZA"/>
        </w:rPr>
        <w:t xml:space="preserve"> contractors to provide assistance in the provision of municipal services otherwise than in circumstances where Chapter 8 of the Municipal Systems Act applies; or</w:t>
      </w:r>
    </w:p>
    <w:p w:rsidR="001832F9" w:rsidRPr="00DD3F7A" w:rsidRDefault="001832F9">
      <w:pPr>
        <w:pStyle w:val="Subtitle"/>
        <w:ind w:left="2160" w:hanging="720"/>
        <w:jc w:val="both"/>
        <w:rPr>
          <w:rFonts w:ascii="Arial" w:hAnsi="Arial"/>
          <w:b w:val="0"/>
          <w:lang w:val="en-ZA"/>
        </w:rPr>
      </w:pPr>
      <w:r w:rsidRPr="00DD3F7A">
        <w:rPr>
          <w:rFonts w:ascii="Arial" w:hAnsi="Arial"/>
          <w:b w:val="0"/>
          <w:lang w:val="en-ZA"/>
        </w:rPr>
        <w:t>(d)</w:t>
      </w:r>
      <w:r w:rsidRPr="00DD3F7A">
        <w:rPr>
          <w:rFonts w:ascii="Arial" w:hAnsi="Arial"/>
          <w:b w:val="0"/>
          <w:lang w:val="en-ZA"/>
        </w:rPr>
        <w:tab/>
      </w:r>
      <w:r w:rsidR="00A63E9A" w:rsidRPr="00DD3F7A">
        <w:rPr>
          <w:rFonts w:ascii="Arial" w:hAnsi="Arial"/>
          <w:b w:val="0"/>
          <w:lang w:val="en-ZA"/>
        </w:rPr>
        <w:t>Selecting</w:t>
      </w:r>
      <w:r w:rsidRPr="00DD3F7A">
        <w:rPr>
          <w:rFonts w:ascii="Arial" w:hAnsi="Arial"/>
          <w:b w:val="0"/>
          <w:lang w:val="en-ZA"/>
        </w:rPr>
        <w:t xml:space="preserve"> external mechanisms referred to in section 80(1)(b) of the Municipal Systems Act for the provision of municipal services in circumstances contemplated in section 83 of that Act.</w:t>
      </w:r>
    </w:p>
    <w:p w:rsidR="001832F9" w:rsidRPr="00DD3F7A" w:rsidRDefault="001832F9">
      <w:pPr>
        <w:pStyle w:val="Subtitle"/>
        <w:ind w:left="720" w:hanging="720"/>
        <w:jc w:val="both"/>
        <w:rPr>
          <w:rFonts w:ascii="Arial" w:hAnsi="Arial"/>
          <w:b w:val="0"/>
          <w:lang w:val="en-ZA"/>
        </w:rPr>
      </w:pPr>
    </w:p>
    <w:p w:rsidR="001832F9" w:rsidRPr="00DD3F7A" w:rsidRDefault="001832F9">
      <w:pPr>
        <w:pStyle w:val="Subtitle"/>
        <w:ind w:left="1440" w:hanging="731"/>
        <w:jc w:val="both"/>
        <w:rPr>
          <w:rFonts w:ascii="Arial" w:hAnsi="Arial"/>
          <w:b w:val="0"/>
          <w:lang w:val="en-ZA"/>
        </w:rPr>
      </w:pPr>
      <w:r w:rsidRPr="00DD3F7A">
        <w:rPr>
          <w:rFonts w:ascii="Arial" w:hAnsi="Arial"/>
          <w:b w:val="0"/>
          <w:lang w:val="en-ZA"/>
        </w:rPr>
        <w:t>(6)</w:t>
      </w:r>
      <w:r w:rsidRPr="00DD3F7A">
        <w:rPr>
          <w:rFonts w:ascii="Arial" w:hAnsi="Arial"/>
          <w:b w:val="0"/>
          <w:lang w:val="en-ZA"/>
        </w:rPr>
        <w:tab/>
      </w:r>
      <w:r w:rsidRPr="00DD3F7A">
        <w:rPr>
          <w:rFonts w:ascii="Arial" w:hAnsi="Arial" w:cs="Arial"/>
          <w:b w:val="0"/>
          <w:lang w:val="en-ZA"/>
        </w:rPr>
        <w:t>This Policy, except where provided otherwise, does not apply in respect of the procurement of goods and services contemplated in sectio</w:t>
      </w:r>
      <w:r w:rsidR="00A63E9A" w:rsidRPr="00DD3F7A">
        <w:rPr>
          <w:rFonts w:ascii="Arial" w:hAnsi="Arial" w:cs="Arial"/>
          <w:b w:val="0"/>
          <w:lang w:val="en-ZA"/>
        </w:rPr>
        <w:t>n 110(2) of the Act, including:</w:t>
      </w:r>
    </w:p>
    <w:p w:rsidR="001832F9" w:rsidRPr="00DD3F7A" w:rsidRDefault="001832F9">
      <w:pPr>
        <w:pStyle w:val="BodyText3"/>
        <w:ind w:left="2160" w:hanging="720"/>
      </w:pPr>
      <w:r w:rsidRPr="00DD3F7A">
        <w:t>(a)</w:t>
      </w:r>
      <w:r w:rsidRPr="00DD3F7A">
        <w:tab/>
      </w:r>
      <w:r w:rsidR="00A63E9A" w:rsidRPr="00DD3F7A">
        <w:t>Water</w:t>
      </w:r>
      <w:r w:rsidRPr="00DD3F7A">
        <w:t xml:space="preserve"> from the Department of Water Affairs or a public entity, another municipality or a municipal entity; and</w:t>
      </w:r>
    </w:p>
    <w:p w:rsidR="001832F9" w:rsidRPr="00DD3F7A" w:rsidRDefault="001832F9" w:rsidP="00AA7FEB">
      <w:pPr>
        <w:pStyle w:val="BodyText3"/>
        <w:ind w:left="2160" w:hanging="720"/>
      </w:pPr>
      <w:r w:rsidRPr="00DD3F7A">
        <w:t>(b)</w:t>
      </w:r>
      <w:r w:rsidRPr="00DD3F7A">
        <w:tab/>
      </w:r>
      <w:r w:rsidR="00A63E9A" w:rsidRPr="00DD3F7A">
        <w:t>Electricity</w:t>
      </w:r>
      <w:r w:rsidRPr="00DD3F7A">
        <w:t xml:space="preserve"> from ESKOM or another public entity, another municipality or a municipal entity.</w:t>
      </w:r>
    </w:p>
    <w:p w:rsidR="00AA7FEB" w:rsidRPr="00DD3F7A" w:rsidRDefault="00AA7FEB" w:rsidP="00AA7FEB">
      <w:pPr>
        <w:pStyle w:val="Subtitle"/>
        <w:jc w:val="both"/>
        <w:rPr>
          <w:rFonts w:ascii="Arial" w:hAnsi="Arial"/>
          <w:b w:val="0"/>
          <w:lang w:val="en-ZA"/>
        </w:rPr>
      </w:pPr>
    </w:p>
    <w:p w:rsidR="001832F9" w:rsidRPr="00DD3F7A" w:rsidRDefault="00DF1568" w:rsidP="00AA7FEB">
      <w:pPr>
        <w:pStyle w:val="Subtitle"/>
        <w:jc w:val="both"/>
        <w:rPr>
          <w:rFonts w:ascii="Arial" w:hAnsi="Arial"/>
          <w:lang w:val="en-ZA"/>
        </w:rPr>
      </w:pPr>
      <w:r w:rsidRPr="00DD3F7A">
        <w:rPr>
          <w:rFonts w:ascii="Arial" w:hAnsi="Arial"/>
          <w:lang w:val="en-ZA"/>
        </w:rPr>
        <w:t>3.</w:t>
      </w:r>
      <w:r w:rsidRPr="00DD3F7A">
        <w:rPr>
          <w:rFonts w:ascii="Arial" w:hAnsi="Arial"/>
          <w:lang w:val="en-ZA"/>
        </w:rPr>
        <w:tab/>
      </w:r>
      <w:r w:rsidR="001832F9" w:rsidRPr="00DD3F7A">
        <w:rPr>
          <w:rFonts w:ascii="Arial" w:hAnsi="Arial"/>
          <w:lang w:val="en-ZA"/>
        </w:rPr>
        <w:t>Adoption and amendment of the Supply Chain Management Policy</w:t>
      </w:r>
    </w:p>
    <w:p w:rsidR="007E11D1" w:rsidRPr="00DD3F7A" w:rsidRDefault="007E11D1" w:rsidP="00AA7FEB">
      <w:pPr>
        <w:pStyle w:val="Subtitle"/>
        <w:jc w:val="both"/>
        <w:rPr>
          <w:rFonts w:ascii="Arial" w:hAnsi="Arial"/>
          <w:b w:val="0"/>
          <w:lang w:val="en-ZA"/>
        </w:rPr>
      </w:pPr>
    </w:p>
    <w:p w:rsidR="001832F9" w:rsidRPr="00DD3F7A" w:rsidRDefault="001832F9" w:rsidP="00AA7FEB">
      <w:pPr>
        <w:pStyle w:val="Subtitle"/>
        <w:ind w:firstLine="720"/>
        <w:jc w:val="both"/>
        <w:rPr>
          <w:rFonts w:ascii="Arial" w:hAnsi="Arial"/>
          <w:b w:val="0"/>
          <w:lang w:val="en-ZA"/>
        </w:rPr>
      </w:pPr>
      <w:r w:rsidRPr="00DD3F7A">
        <w:rPr>
          <w:rFonts w:ascii="Arial" w:hAnsi="Arial"/>
          <w:b w:val="0"/>
          <w:lang w:val="en-ZA"/>
        </w:rPr>
        <w:t>(1)</w:t>
      </w:r>
      <w:r w:rsidRPr="00DD3F7A">
        <w:rPr>
          <w:rFonts w:ascii="Arial" w:hAnsi="Arial"/>
          <w:b w:val="0"/>
          <w:lang w:val="en-ZA"/>
        </w:rPr>
        <w:tab/>
        <w:t>The Account</w:t>
      </w:r>
      <w:r w:rsidR="00A63E9A" w:rsidRPr="00DD3F7A">
        <w:rPr>
          <w:rFonts w:ascii="Arial" w:hAnsi="Arial"/>
          <w:b w:val="0"/>
          <w:lang w:val="en-ZA"/>
        </w:rPr>
        <w:t>ing Officer must:</w:t>
      </w:r>
    </w:p>
    <w:p w:rsidR="001832F9" w:rsidRPr="00DD3F7A" w:rsidRDefault="00A63E9A" w:rsidP="00AA7FEB">
      <w:pPr>
        <w:pStyle w:val="Subtitle"/>
        <w:ind w:left="2160" w:hanging="720"/>
        <w:jc w:val="both"/>
        <w:rPr>
          <w:rFonts w:ascii="Arial" w:hAnsi="Arial"/>
          <w:b w:val="0"/>
          <w:lang w:val="en-ZA"/>
        </w:rPr>
      </w:pPr>
      <w:r w:rsidRPr="00DD3F7A">
        <w:rPr>
          <w:rFonts w:ascii="Arial" w:hAnsi="Arial"/>
          <w:b w:val="0"/>
          <w:lang w:val="en-ZA"/>
        </w:rPr>
        <w:t>(a)</w:t>
      </w:r>
      <w:r w:rsidRPr="00DD3F7A">
        <w:rPr>
          <w:rFonts w:ascii="Arial" w:hAnsi="Arial"/>
          <w:b w:val="0"/>
          <w:lang w:val="en-ZA"/>
        </w:rPr>
        <w:tab/>
        <w:t>At</w:t>
      </w:r>
      <w:r w:rsidR="001832F9" w:rsidRPr="00DD3F7A">
        <w:rPr>
          <w:rFonts w:ascii="Arial" w:hAnsi="Arial"/>
          <w:b w:val="0"/>
          <w:lang w:val="en-ZA"/>
        </w:rPr>
        <w:t xml:space="preserve"> least annually review the execution of provisions contained in this policy; and</w:t>
      </w:r>
    </w:p>
    <w:p w:rsidR="001832F9" w:rsidRPr="00DD3F7A" w:rsidRDefault="001832F9" w:rsidP="00AA7FEB">
      <w:pPr>
        <w:pStyle w:val="Subtitle"/>
        <w:ind w:left="2160" w:hanging="720"/>
        <w:jc w:val="both"/>
        <w:rPr>
          <w:rFonts w:ascii="Arial" w:hAnsi="Arial"/>
          <w:b w:val="0"/>
          <w:lang w:val="en-ZA"/>
        </w:rPr>
      </w:pPr>
      <w:r w:rsidRPr="00DD3F7A">
        <w:rPr>
          <w:rFonts w:ascii="Arial" w:hAnsi="Arial"/>
          <w:b w:val="0"/>
          <w:lang w:val="en-ZA"/>
        </w:rPr>
        <w:lastRenderedPageBreak/>
        <w:t>(b)</w:t>
      </w:r>
      <w:r w:rsidRPr="00DD3F7A">
        <w:rPr>
          <w:rFonts w:ascii="Arial" w:hAnsi="Arial"/>
          <w:b w:val="0"/>
          <w:lang w:val="en-ZA"/>
        </w:rPr>
        <w:tab/>
      </w:r>
      <w:r w:rsidR="00A63E9A" w:rsidRPr="00DD3F7A">
        <w:rPr>
          <w:rFonts w:ascii="Arial" w:hAnsi="Arial"/>
          <w:b w:val="0"/>
          <w:lang w:val="en-ZA"/>
        </w:rPr>
        <w:t>when</w:t>
      </w:r>
      <w:r w:rsidRPr="00DD3F7A">
        <w:rPr>
          <w:rFonts w:ascii="Arial" w:hAnsi="Arial"/>
          <w:b w:val="0"/>
          <w:lang w:val="en-ZA"/>
        </w:rPr>
        <w:t xml:space="preserve"> the Accounting Officer considers it necessary, submit proposals for the amendment of this policy to the </w:t>
      </w:r>
      <w:r w:rsidR="00DC5652" w:rsidRPr="00DD3F7A">
        <w:rPr>
          <w:rFonts w:ascii="Arial" w:hAnsi="Arial"/>
          <w:b w:val="0"/>
          <w:lang w:val="en-ZA"/>
        </w:rPr>
        <w:t>Council</w:t>
      </w:r>
      <w:r w:rsidRPr="00DD3F7A">
        <w:rPr>
          <w:rFonts w:ascii="Arial" w:hAnsi="Arial"/>
          <w:b w:val="0"/>
          <w:lang w:val="en-ZA"/>
        </w:rPr>
        <w:t>.</w:t>
      </w:r>
    </w:p>
    <w:p w:rsidR="001832F9" w:rsidRPr="00DD3F7A" w:rsidRDefault="001832F9" w:rsidP="00AA7FEB">
      <w:pPr>
        <w:pStyle w:val="Subtitle"/>
        <w:ind w:left="720" w:hanging="720"/>
        <w:jc w:val="both"/>
        <w:rPr>
          <w:rFonts w:ascii="Arial" w:hAnsi="Arial"/>
          <w:b w:val="0"/>
          <w:lang w:val="en-ZA"/>
        </w:rPr>
      </w:pPr>
    </w:p>
    <w:p w:rsidR="001832F9" w:rsidRPr="00DD3F7A" w:rsidRDefault="001832F9">
      <w:pPr>
        <w:pStyle w:val="Subtitle"/>
        <w:ind w:left="1440" w:hanging="720"/>
        <w:jc w:val="both"/>
        <w:rPr>
          <w:rFonts w:ascii="Arial" w:hAnsi="Arial"/>
          <w:b w:val="0"/>
          <w:lang w:val="en-ZA"/>
        </w:rPr>
      </w:pPr>
      <w:r w:rsidRPr="00DD3F7A">
        <w:rPr>
          <w:rFonts w:ascii="Arial" w:hAnsi="Arial"/>
          <w:b w:val="0"/>
          <w:lang w:val="en-ZA"/>
        </w:rPr>
        <w:t>(2)</w:t>
      </w:r>
      <w:r w:rsidRPr="00DD3F7A">
        <w:rPr>
          <w:rFonts w:ascii="Arial" w:hAnsi="Arial"/>
          <w:b w:val="0"/>
          <w:lang w:val="en-ZA"/>
        </w:rPr>
        <w:tab/>
        <w:t xml:space="preserve">If the Accounting Officer submits a draft policy to the </w:t>
      </w:r>
      <w:r w:rsidR="00DC5652" w:rsidRPr="00DD3F7A">
        <w:rPr>
          <w:rFonts w:ascii="Arial" w:hAnsi="Arial"/>
          <w:b w:val="0"/>
          <w:lang w:val="en-ZA"/>
        </w:rPr>
        <w:t>Council</w:t>
      </w:r>
      <w:r w:rsidRPr="00DD3F7A">
        <w:rPr>
          <w:rFonts w:ascii="Arial" w:hAnsi="Arial"/>
          <w:b w:val="0"/>
          <w:lang w:val="en-ZA"/>
        </w:rPr>
        <w:t xml:space="preserve"> that differs from the model policy issued by the National Treasury, the Accounting Officer must –</w:t>
      </w:r>
    </w:p>
    <w:p w:rsidR="001832F9" w:rsidRPr="00DD3F7A" w:rsidRDefault="001832F9">
      <w:pPr>
        <w:pStyle w:val="Subtitle"/>
        <w:ind w:left="720" w:firstLine="720"/>
        <w:jc w:val="both"/>
        <w:rPr>
          <w:rFonts w:ascii="Arial" w:hAnsi="Arial"/>
          <w:b w:val="0"/>
          <w:lang w:val="en-ZA"/>
        </w:rPr>
      </w:pPr>
      <w:r w:rsidRPr="00DD3F7A">
        <w:rPr>
          <w:rFonts w:ascii="Arial" w:hAnsi="Arial"/>
          <w:b w:val="0"/>
          <w:lang w:val="en-ZA"/>
        </w:rPr>
        <w:t>(a)</w:t>
      </w:r>
      <w:r w:rsidRPr="00DD3F7A">
        <w:rPr>
          <w:rFonts w:ascii="Arial" w:hAnsi="Arial"/>
          <w:b w:val="0"/>
          <w:lang w:val="en-ZA"/>
        </w:rPr>
        <w:tab/>
        <w:t>ensure that such draft policy complies with the regulations; and</w:t>
      </w:r>
    </w:p>
    <w:p w:rsidR="001832F9" w:rsidRPr="00DD3F7A" w:rsidRDefault="001832F9">
      <w:pPr>
        <w:pStyle w:val="Subtitle"/>
        <w:ind w:left="2160" w:hanging="720"/>
        <w:jc w:val="both"/>
        <w:rPr>
          <w:rFonts w:ascii="Arial" w:hAnsi="Arial"/>
          <w:b w:val="0"/>
          <w:lang w:val="en-ZA"/>
        </w:rPr>
      </w:pPr>
      <w:r w:rsidRPr="00DD3F7A">
        <w:rPr>
          <w:rFonts w:ascii="Arial" w:hAnsi="Arial"/>
          <w:b w:val="0"/>
          <w:lang w:val="en-ZA"/>
        </w:rPr>
        <w:t>(b)</w:t>
      </w:r>
      <w:r w:rsidRPr="00DD3F7A">
        <w:rPr>
          <w:rFonts w:ascii="Arial" w:hAnsi="Arial"/>
          <w:b w:val="0"/>
          <w:lang w:val="en-ZA"/>
        </w:rPr>
        <w:tab/>
        <w:t>report any deviation from the model policy to the National Treasury and the relevant provincial treasury.</w:t>
      </w:r>
    </w:p>
    <w:p w:rsidR="001832F9" w:rsidRPr="00DD3F7A" w:rsidRDefault="001832F9">
      <w:pPr>
        <w:pStyle w:val="Subtitle"/>
        <w:spacing w:line="240" w:lineRule="auto"/>
        <w:jc w:val="both"/>
        <w:rPr>
          <w:rFonts w:ascii="Arial" w:hAnsi="Arial"/>
          <w:b w:val="0"/>
          <w:lang w:val="en-ZA"/>
        </w:rPr>
      </w:pPr>
    </w:p>
    <w:p w:rsidR="001832F9" w:rsidRPr="00DD3F7A" w:rsidRDefault="001832F9">
      <w:pPr>
        <w:pStyle w:val="Subtitle"/>
        <w:ind w:left="1440" w:hanging="720"/>
        <w:jc w:val="both"/>
        <w:rPr>
          <w:rFonts w:ascii="Arial" w:hAnsi="Arial"/>
          <w:b w:val="0"/>
          <w:lang w:val="en-ZA"/>
        </w:rPr>
      </w:pPr>
      <w:r w:rsidRPr="00DD3F7A">
        <w:rPr>
          <w:rFonts w:ascii="Arial" w:hAnsi="Arial"/>
          <w:b w:val="0"/>
          <w:lang w:val="en-ZA"/>
        </w:rPr>
        <w:t>(3)</w:t>
      </w:r>
      <w:r w:rsidRPr="00DD3F7A">
        <w:rPr>
          <w:rFonts w:ascii="Arial" w:hAnsi="Arial"/>
          <w:b w:val="0"/>
          <w:lang w:val="en-ZA"/>
        </w:rPr>
        <w:tab/>
        <w:t>When amending this policy the need for uniformity in supply c</w:t>
      </w:r>
      <w:r w:rsidR="00D21A5E" w:rsidRPr="00DD3F7A">
        <w:rPr>
          <w:rFonts w:ascii="Arial" w:hAnsi="Arial"/>
          <w:b w:val="0"/>
          <w:lang w:val="en-ZA"/>
        </w:rPr>
        <w:t>hain practices, procedures and n</w:t>
      </w:r>
      <w:r w:rsidRPr="00DD3F7A">
        <w:rPr>
          <w:rFonts w:ascii="Arial" w:hAnsi="Arial"/>
          <w:b w:val="0"/>
          <w:lang w:val="en-ZA"/>
        </w:rPr>
        <w:t>orms between organs of state in all spheres, particularly to promote accessibility of supply chain management systems for small businesses must be taken into account.</w:t>
      </w:r>
    </w:p>
    <w:p w:rsidR="001832F9" w:rsidRPr="00DD3F7A" w:rsidRDefault="001832F9">
      <w:pPr>
        <w:pStyle w:val="Subtitle"/>
        <w:spacing w:line="240" w:lineRule="auto"/>
        <w:jc w:val="both"/>
        <w:rPr>
          <w:rFonts w:ascii="Arial" w:hAnsi="Arial"/>
          <w:b w:val="0"/>
          <w:lang w:val="en-ZA"/>
        </w:rPr>
      </w:pPr>
    </w:p>
    <w:p w:rsidR="001832F9" w:rsidRPr="00DD3F7A" w:rsidRDefault="001832F9">
      <w:pPr>
        <w:pStyle w:val="Subtitle"/>
        <w:ind w:left="1440" w:hanging="720"/>
        <w:jc w:val="both"/>
        <w:rPr>
          <w:b w:val="0"/>
          <w:lang w:val="en-ZA"/>
        </w:rPr>
      </w:pPr>
      <w:r w:rsidRPr="00DD3F7A">
        <w:rPr>
          <w:rFonts w:ascii="Arial" w:hAnsi="Arial"/>
          <w:b w:val="0"/>
          <w:lang w:val="en-ZA"/>
        </w:rPr>
        <w:t>(4)</w:t>
      </w:r>
      <w:r w:rsidRPr="00DD3F7A">
        <w:rPr>
          <w:rFonts w:ascii="Arial" w:hAnsi="Arial"/>
          <w:b w:val="0"/>
          <w:lang w:val="en-ZA"/>
        </w:rPr>
        <w:tab/>
        <w:t>The Accounting Officer must, in terms of section 62(1)(f)(iv) of the Act, take all reasonable steps to ensure that the municipality has and implements this Supply Chain Management Policy</w:t>
      </w:r>
      <w:r w:rsidRPr="00DD3F7A">
        <w:rPr>
          <w:b w:val="0"/>
          <w:lang w:val="en-ZA"/>
        </w:rPr>
        <w:t>.</w:t>
      </w:r>
    </w:p>
    <w:p w:rsidR="001832F9" w:rsidRPr="00DD3F7A" w:rsidRDefault="001832F9">
      <w:pPr>
        <w:pStyle w:val="Subtitle"/>
        <w:jc w:val="both"/>
        <w:rPr>
          <w:b w:val="0"/>
          <w:lang w:val="en-ZA"/>
        </w:rPr>
      </w:pPr>
    </w:p>
    <w:p w:rsidR="001832F9" w:rsidRPr="00DD3F7A" w:rsidRDefault="00DF1568">
      <w:pPr>
        <w:pStyle w:val="Subtitle"/>
        <w:jc w:val="both"/>
        <w:rPr>
          <w:rFonts w:ascii="Arial" w:hAnsi="Arial"/>
          <w:lang w:val="en-ZA"/>
        </w:rPr>
      </w:pPr>
      <w:r w:rsidRPr="00DD3F7A">
        <w:rPr>
          <w:rFonts w:ascii="Arial" w:hAnsi="Arial"/>
          <w:lang w:val="en-ZA"/>
        </w:rPr>
        <w:t>4.</w:t>
      </w:r>
      <w:r w:rsidRPr="00DD3F7A">
        <w:rPr>
          <w:rFonts w:ascii="Arial" w:hAnsi="Arial"/>
          <w:b w:val="0"/>
          <w:lang w:val="en-ZA"/>
        </w:rPr>
        <w:tab/>
      </w:r>
      <w:r w:rsidR="001832F9" w:rsidRPr="00DD3F7A">
        <w:rPr>
          <w:rFonts w:ascii="Arial" w:hAnsi="Arial"/>
          <w:lang w:val="en-ZA"/>
        </w:rPr>
        <w:t>Delegation of supply chain management powers and duties</w:t>
      </w:r>
    </w:p>
    <w:p w:rsidR="007E11D1" w:rsidRPr="00DD3F7A" w:rsidRDefault="007E11D1">
      <w:pPr>
        <w:pStyle w:val="Subtitle"/>
        <w:jc w:val="both"/>
        <w:rPr>
          <w:rFonts w:ascii="Arial" w:hAnsi="Arial"/>
          <w:lang w:val="en-ZA"/>
        </w:rPr>
      </w:pPr>
    </w:p>
    <w:p w:rsidR="001832F9" w:rsidRPr="00DD3F7A" w:rsidRDefault="00DF1568" w:rsidP="00DF1568">
      <w:pPr>
        <w:pStyle w:val="Subtitle"/>
        <w:tabs>
          <w:tab w:val="left" w:pos="567"/>
        </w:tabs>
        <w:ind w:left="1134" w:hanging="1134"/>
        <w:jc w:val="both"/>
        <w:rPr>
          <w:rFonts w:ascii="Arial" w:hAnsi="Arial"/>
          <w:b w:val="0"/>
          <w:lang w:val="en-ZA"/>
        </w:rPr>
      </w:pPr>
      <w:r w:rsidRPr="00DD3F7A">
        <w:rPr>
          <w:rFonts w:ascii="Arial" w:hAnsi="Arial"/>
          <w:lang w:val="en-ZA"/>
        </w:rPr>
        <w:tab/>
      </w:r>
      <w:r w:rsidR="001832F9" w:rsidRPr="00DD3F7A">
        <w:rPr>
          <w:rFonts w:ascii="Arial" w:hAnsi="Arial"/>
          <w:b w:val="0"/>
          <w:lang w:val="en-ZA"/>
        </w:rPr>
        <w:t>(1)</w:t>
      </w:r>
      <w:r w:rsidR="001832F9" w:rsidRPr="00DD3F7A">
        <w:rPr>
          <w:rFonts w:ascii="Arial" w:hAnsi="Arial"/>
          <w:b w:val="0"/>
          <w:lang w:val="en-ZA"/>
        </w:rPr>
        <w:tab/>
        <w:t xml:space="preserve">In terms of section 62(1) of the Act the Accounting Officer must take all reasonable </w:t>
      </w:r>
      <w:r w:rsidR="007B4C46" w:rsidRPr="00DD3F7A">
        <w:rPr>
          <w:rFonts w:ascii="Arial" w:hAnsi="Arial"/>
          <w:b w:val="0"/>
          <w:lang w:val="en-ZA"/>
        </w:rPr>
        <w:t>steps to</w:t>
      </w:r>
      <w:r w:rsidR="001832F9" w:rsidRPr="00DD3F7A">
        <w:rPr>
          <w:rFonts w:ascii="Arial" w:hAnsi="Arial"/>
          <w:b w:val="0"/>
          <w:lang w:val="en-ZA"/>
        </w:rPr>
        <w:t xml:space="preserve"> enable the Accounting Officer –</w:t>
      </w:r>
    </w:p>
    <w:p w:rsidR="001832F9" w:rsidRPr="00DD3F7A" w:rsidRDefault="001832F9">
      <w:pPr>
        <w:pStyle w:val="Subtitle"/>
        <w:ind w:left="2160" w:hanging="742"/>
        <w:jc w:val="both"/>
        <w:rPr>
          <w:rFonts w:ascii="Arial" w:hAnsi="Arial"/>
          <w:b w:val="0"/>
          <w:lang w:val="en-ZA"/>
        </w:rPr>
      </w:pPr>
      <w:r w:rsidRPr="00DD3F7A">
        <w:rPr>
          <w:rFonts w:ascii="Arial" w:hAnsi="Arial"/>
          <w:b w:val="0"/>
          <w:lang w:val="en-ZA"/>
        </w:rPr>
        <w:t>(a)</w:t>
      </w:r>
      <w:r w:rsidRPr="00DD3F7A">
        <w:rPr>
          <w:rFonts w:ascii="Arial" w:hAnsi="Arial"/>
          <w:b w:val="0"/>
          <w:lang w:val="en-ZA"/>
        </w:rPr>
        <w:tab/>
        <w:t>to discharge the supply chain management responsibilities conferred on accounting officers in terms of –</w:t>
      </w:r>
    </w:p>
    <w:p w:rsidR="001832F9" w:rsidRPr="00DD3F7A" w:rsidRDefault="001832F9">
      <w:pPr>
        <w:pStyle w:val="Subtitle"/>
        <w:ind w:left="1440" w:firstLine="720"/>
        <w:jc w:val="both"/>
        <w:rPr>
          <w:rFonts w:ascii="Arial" w:hAnsi="Arial"/>
          <w:b w:val="0"/>
          <w:lang w:val="en-ZA"/>
        </w:rPr>
      </w:pPr>
      <w:r w:rsidRPr="00DD3F7A">
        <w:rPr>
          <w:rFonts w:ascii="Arial" w:hAnsi="Arial"/>
          <w:b w:val="0"/>
          <w:lang w:val="en-ZA"/>
        </w:rPr>
        <w:t>(i)</w:t>
      </w:r>
      <w:r w:rsidRPr="00DD3F7A">
        <w:rPr>
          <w:rFonts w:ascii="Arial" w:hAnsi="Arial"/>
          <w:b w:val="0"/>
          <w:lang w:val="en-ZA"/>
        </w:rPr>
        <w:tab/>
        <w:t xml:space="preserve">Chapter 8 of the Act; and </w:t>
      </w:r>
    </w:p>
    <w:p w:rsidR="001832F9" w:rsidRPr="00DD3F7A" w:rsidRDefault="001832F9">
      <w:pPr>
        <w:pStyle w:val="Subtitle"/>
        <w:ind w:left="1440" w:firstLine="720"/>
        <w:jc w:val="both"/>
        <w:rPr>
          <w:rFonts w:ascii="Arial" w:hAnsi="Arial"/>
          <w:b w:val="0"/>
          <w:lang w:val="en-ZA"/>
        </w:rPr>
      </w:pPr>
      <w:r w:rsidRPr="00DD3F7A">
        <w:rPr>
          <w:rFonts w:ascii="Arial" w:hAnsi="Arial"/>
          <w:b w:val="0"/>
          <w:lang w:val="en-ZA"/>
        </w:rPr>
        <w:t>(ii)</w:t>
      </w:r>
      <w:r w:rsidRPr="00DD3F7A">
        <w:rPr>
          <w:rFonts w:ascii="Arial" w:hAnsi="Arial"/>
          <w:b w:val="0"/>
          <w:lang w:val="en-ZA"/>
        </w:rPr>
        <w:tab/>
        <w:t>this policy;</w:t>
      </w:r>
    </w:p>
    <w:p w:rsidR="001832F9" w:rsidRPr="00DD3F7A" w:rsidRDefault="001832F9">
      <w:pPr>
        <w:pStyle w:val="Subtitle"/>
        <w:ind w:left="2160" w:hanging="720"/>
        <w:jc w:val="both"/>
        <w:rPr>
          <w:rFonts w:ascii="Arial" w:hAnsi="Arial"/>
          <w:b w:val="0"/>
          <w:lang w:val="en-ZA"/>
        </w:rPr>
      </w:pPr>
      <w:r w:rsidRPr="00DD3F7A">
        <w:rPr>
          <w:rFonts w:ascii="Arial" w:hAnsi="Arial"/>
          <w:b w:val="0"/>
          <w:lang w:val="en-ZA"/>
        </w:rPr>
        <w:t>(b)</w:t>
      </w:r>
      <w:r w:rsidRPr="00DD3F7A">
        <w:rPr>
          <w:rFonts w:ascii="Arial" w:hAnsi="Arial"/>
          <w:b w:val="0"/>
          <w:lang w:val="en-ZA"/>
        </w:rPr>
        <w:tab/>
        <w:t xml:space="preserve">to maximise administrative and operational efficiency in the implementation of this policy; </w:t>
      </w:r>
    </w:p>
    <w:p w:rsidR="001832F9" w:rsidRPr="00DD3F7A" w:rsidRDefault="001832F9">
      <w:pPr>
        <w:pStyle w:val="Subtitle"/>
        <w:ind w:left="2160" w:hanging="720"/>
        <w:jc w:val="both"/>
        <w:rPr>
          <w:rFonts w:ascii="Arial" w:hAnsi="Arial"/>
          <w:b w:val="0"/>
          <w:lang w:val="en-ZA"/>
        </w:rPr>
      </w:pPr>
      <w:r w:rsidRPr="00DD3F7A">
        <w:rPr>
          <w:rFonts w:ascii="Arial" w:hAnsi="Arial"/>
          <w:b w:val="0"/>
          <w:lang w:val="en-ZA"/>
        </w:rPr>
        <w:t>(c)</w:t>
      </w:r>
      <w:r w:rsidRPr="00DD3F7A">
        <w:rPr>
          <w:rFonts w:ascii="Arial" w:hAnsi="Arial"/>
          <w:b w:val="0"/>
          <w:lang w:val="en-ZA"/>
        </w:rPr>
        <w:tab/>
        <w:t>to enforce reasonable cost-effective measures for the prevention of fraud,</w:t>
      </w:r>
      <w:r w:rsidRPr="00DD3F7A">
        <w:rPr>
          <w:b w:val="0"/>
          <w:lang w:val="en-ZA"/>
        </w:rPr>
        <w:t xml:space="preserve"> </w:t>
      </w:r>
      <w:r w:rsidRPr="00DD3F7A">
        <w:rPr>
          <w:rFonts w:ascii="Arial" w:hAnsi="Arial"/>
          <w:b w:val="0"/>
          <w:lang w:val="en-ZA"/>
        </w:rPr>
        <w:t xml:space="preserve">corruption, favouritism and unfair and irregular practices in the implementation of this policy; and </w:t>
      </w:r>
    </w:p>
    <w:p w:rsidR="001832F9" w:rsidRPr="00DD3F7A" w:rsidRDefault="001832F9">
      <w:pPr>
        <w:pStyle w:val="Subtitle"/>
        <w:ind w:left="2160" w:hanging="720"/>
        <w:jc w:val="both"/>
        <w:rPr>
          <w:rFonts w:ascii="Arial" w:hAnsi="Arial"/>
          <w:b w:val="0"/>
          <w:lang w:val="en-ZA"/>
        </w:rPr>
      </w:pPr>
      <w:r w:rsidRPr="00DD3F7A">
        <w:rPr>
          <w:rFonts w:ascii="Arial" w:hAnsi="Arial"/>
          <w:b w:val="0"/>
          <w:lang w:val="en-ZA"/>
        </w:rPr>
        <w:t>(d)</w:t>
      </w:r>
      <w:r w:rsidRPr="00DD3F7A">
        <w:rPr>
          <w:rFonts w:ascii="Arial" w:hAnsi="Arial"/>
          <w:b w:val="0"/>
          <w:lang w:val="en-ZA"/>
        </w:rPr>
        <w:tab/>
        <w:t>to comply with his or her responsibilities in terms of section 115 and other applicable provisions of the Act.</w:t>
      </w:r>
    </w:p>
    <w:p w:rsidR="001832F9" w:rsidRPr="00DD3F7A" w:rsidRDefault="001832F9">
      <w:pPr>
        <w:pStyle w:val="Subtitle"/>
        <w:spacing w:line="240" w:lineRule="auto"/>
        <w:ind w:left="720" w:hanging="720"/>
        <w:jc w:val="both"/>
        <w:rPr>
          <w:rFonts w:ascii="Arial" w:hAnsi="Arial"/>
          <w:i/>
          <w:lang w:val="en-ZA"/>
        </w:rPr>
      </w:pPr>
    </w:p>
    <w:p w:rsidR="001832F9" w:rsidRPr="00DD3F7A" w:rsidRDefault="001832F9" w:rsidP="001832F9">
      <w:pPr>
        <w:pStyle w:val="Subtitle"/>
        <w:numPr>
          <w:ilvl w:val="0"/>
          <w:numId w:val="4"/>
        </w:numPr>
        <w:tabs>
          <w:tab w:val="clear" w:pos="1800"/>
          <w:tab w:val="num" w:pos="1418"/>
        </w:tabs>
        <w:ind w:left="1440" w:hanging="720"/>
        <w:jc w:val="both"/>
        <w:rPr>
          <w:rFonts w:ascii="Arial" w:hAnsi="Arial"/>
          <w:b w:val="0"/>
          <w:lang w:val="en-ZA"/>
        </w:rPr>
      </w:pPr>
      <w:r w:rsidRPr="00DD3F7A">
        <w:rPr>
          <w:rFonts w:ascii="Arial" w:hAnsi="Arial"/>
          <w:b w:val="0"/>
          <w:lang w:val="en-ZA"/>
        </w:rPr>
        <w:lastRenderedPageBreak/>
        <w:t>Section 79 of the Act applies to the delegation of powers and duties and the authorisation of sub delegations by the Accounting Officer.</w:t>
      </w:r>
    </w:p>
    <w:p w:rsidR="001832F9" w:rsidRPr="00DD3F7A" w:rsidRDefault="001832F9">
      <w:pPr>
        <w:pStyle w:val="Subtitle"/>
        <w:spacing w:line="240" w:lineRule="auto"/>
        <w:ind w:left="720" w:hanging="720"/>
        <w:jc w:val="both"/>
        <w:rPr>
          <w:rFonts w:ascii="Arial" w:hAnsi="Arial"/>
          <w:b w:val="0"/>
          <w:lang w:val="en-ZA"/>
        </w:rPr>
      </w:pPr>
    </w:p>
    <w:p w:rsidR="001832F9" w:rsidRPr="00DD3F7A" w:rsidRDefault="001832F9">
      <w:pPr>
        <w:pStyle w:val="Subtitle"/>
        <w:ind w:left="1440" w:hanging="720"/>
        <w:jc w:val="both"/>
        <w:rPr>
          <w:rFonts w:ascii="Arial" w:hAnsi="Arial"/>
          <w:b w:val="0"/>
          <w:lang w:val="en-ZA"/>
        </w:rPr>
      </w:pPr>
      <w:r w:rsidRPr="00DD3F7A">
        <w:rPr>
          <w:rFonts w:ascii="Arial" w:hAnsi="Arial"/>
          <w:b w:val="0"/>
          <w:lang w:val="en-ZA"/>
        </w:rPr>
        <w:t>(3)</w:t>
      </w:r>
      <w:r w:rsidRPr="00DD3F7A">
        <w:rPr>
          <w:rFonts w:ascii="Arial" w:hAnsi="Arial"/>
          <w:b w:val="0"/>
          <w:lang w:val="en-ZA"/>
        </w:rPr>
        <w:tab/>
        <w:t xml:space="preserve">The </w:t>
      </w:r>
      <w:r w:rsidR="00DC5652" w:rsidRPr="00DD3F7A">
        <w:rPr>
          <w:rFonts w:ascii="Arial" w:hAnsi="Arial"/>
          <w:b w:val="0"/>
          <w:lang w:val="en-ZA"/>
        </w:rPr>
        <w:t>Council</w:t>
      </w:r>
      <w:r w:rsidRPr="00DD3F7A">
        <w:rPr>
          <w:rFonts w:ascii="Arial" w:hAnsi="Arial"/>
          <w:b w:val="0"/>
          <w:lang w:val="en-ZA"/>
        </w:rPr>
        <w:t xml:space="preserve"> or Accounting Officer may not delegate or sub delegate any supply chain management powers or duties to a person who is not an official of the municipality or to a committee which is not exclusively composed of officials of the municipality. </w:t>
      </w:r>
    </w:p>
    <w:p w:rsidR="001832F9" w:rsidRPr="00DD3F7A" w:rsidRDefault="001832F9">
      <w:pPr>
        <w:pStyle w:val="Subtitle"/>
        <w:spacing w:line="240" w:lineRule="auto"/>
        <w:ind w:left="709" w:hanging="720"/>
        <w:jc w:val="both"/>
        <w:rPr>
          <w:rFonts w:ascii="Arial" w:hAnsi="Arial" w:cs="Arial"/>
          <w:b w:val="0"/>
          <w:lang w:val="en-ZA"/>
        </w:rPr>
      </w:pPr>
    </w:p>
    <w:p w:rsidR="001832F9" w:rsidRPr="00DD3F7A" w:rsidRDefault="001832F9">
      <w:pPr>
        <w:pStyle w:val="Subtitle"/>
        <w:ind w:left="1440" w:hanging="720"/>
        <w:jc w:val="both"/>
        <w:rPr>
          <w:rFonts w:ascii="Arial" w:hAnsi="Arial" w:cs="Arial"/>
          <w:b w:val="0"/>
          <w:lang w:val="en-ZA"/>
        </w:rPr>
      </w:pPr>
      <w:r w:rsidRPr="00DD3F7A">
        <w:rPr>
          <w:rFonts w:ascii="Arial" w:hAnsi="Arial" w:cs="Arial"/>
          <w:b w:val="0"/>
          <w:lang w:val="en-ZA"/>
        </w:rPr>
        <w:t>(4)</w:t>
      </w:r>
      <w:r w:rsidRPr="00DD3F7A">
        <w:rPr>
          <w:rFonts w:ascii="Arial" w:hAnsi="Arial" w:cs="Arial"/>
          <w:b w:val="0"/>
          <w:lang w:val="en-ZA"/>
        </w:rPr>
        <w:tab/>
        <w:t xml:space="preserve">This paragraph may not be read as permitting an official to whom the power to make final awards has been delegated, to make a final award in a competitive bidding process otherwise than through the committee system provided for in paragraph </w:t>
      </w:r>
      <w:r w:rsidRPr="00DD3F7A">
        <w:rPr>
          <w:rFonts w:ascii="Arial" w:hAnsi="Arial" w:cs="Arial"/>
          <w:b w:val="0"/>
          <w:bCs/>
          <w:lang w:val="en-ZA"/>
        </w:rPr>
        <w:t>26 of this policy</w:t>
      </w:r>
      <w:r w:rsidRPr="00DD3F7A">
        <w:rPr>
          <w:rFonts w:ascii="Arial" w:hAnsi="Arial" w:cs="Arial"/>
          <w:b w:val="0"/>
          <w:lang w:val="en-ZA"/>
        </w:rPr>
        <w:t>.</w:t>
      </w:r>
    </w:p>
    <w:p w:rsidR="001832F9" w:rsidRPr="00DD3F7A" w:rsidRDefault="001832F9" w:rsidP="001832F9">
      <w:pPr>
        <w:autoSpaceDE w:val="0"/>
        <w:autoSpaceDN w:val="0"/>
        <w:adjustRightInd w:val="0"/>
        <w:ind w:left="720"/>
        <w:jc w:val="both"/>
        <w:rPr>
          <w:b/>
          <w:bCs/>
          <w:u w:val="single"/>
        </w:rPr>
      </w:pPr>
    </w:p>
    <w:p w:rsidR="001832F9" w:rsidRPr="00DD3F7A" w:rsidRDefault="001832F9" w:rsidP="001832F9">
      <w:pPr>
        <w:pStyle w:val="Subtitle"/>
        <w:jc w:val="left"/>
        <w:rPr>
          <w:rFonts w:ascii="Arial" w:hAnsi="Arial"/>
          <w:bCs/>
        </w:rPr>
      </w:pPr>
      <w:r w:rsidRPr="00DD3F7A">
        <w:rPr>
          <w:rFonts w:ascii="Arial" w:hAnsi="Arial"/>
          <w:bCs/>
        </w:rPr>
        <w:t xml:space="preserve"> Sub-delegation </w:t>
      </w:r>
    </w:p>
    <w:p w:rsidR="001832F9" w:rsidRPr="00DD3F7A" w:rsidRDefault="001832F9" w:rsidP="001832F9">
      <w:pPr>
        <w:autoSpaceDE w:val="0"/>
        <w:autoSpaceDN w:val="0"/>
        <w:adjustRightInd w:val="0"/>
        <w:jc w:val="both"/>
        <w:rPr>
          <w:b/>
          <w:bCs/>
        </w:rPr>
      </w:pPr>
    </w:p>
    <w:tbl>
      <w:tblPr>
        <w:tblW w:w="10320" w:type="dxa"/>
        <w:jc w:val="center"/>
        <w:tblInd w:w="-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tblPr>
      <w:tblGrid>
        <w:gridCol w:w="3180"/>
        <w:gridCol w:w="3847"/>
        <w:gridCol w:w="3293"/>
      </w:tblGrid>
      <w:tr w:rsidR="001832F9" w:rsidRPr="00DD3F7A">
        <w:tblPrEx>
          <w:tblCellMar>
            <w:top w:w="0" w:type="dxa"/>
            <w:bottom w:w="0" w:type="dxa"/>
          </w:tblCellMar>
        </w:tblPrEx>
        <w:trPr>
          <w:jc w:val="center"/>
        </w:trPr>
        <w:tc>
          <w:tcPr>
            <w:tcW w:w="10320" w:type="dxa"/>
            <w:gridSpan w:val="3"/>
            <w:shd w:val="clear" w:color="auto" w:fill="E0E0E0"/>
            <w:vAlign w:val="center"/>
          </w:tcPr>
          <w:p w:rsidR="001832F9" w:rsidRPr="00DD3F7A" w:rsidRDefault="001832F9" w:rsidP="001832F9">
            <w:pPr>
              <w:pStyle w:val="Subtitle"/>
              <w:rPr>
                <w:rFonts w:ascii="Arial" w:hAnsi="Arial"/>
                <w:bCs/>
                <w:sz w:val="20"/>
              </w:rPr>
            </w:pPr>
            <w:r w:rsidRPr="00DD3F7A">
              <w:rPr>
                <w:rFonts w:ascii="Arial" w:hAnsi="Arial"/>
                <w:bCs/>
                <w:sz w:val="20"/>
              </w:rPr>
              <w:t>STRUCTURE OF APPROVAL</w:t>
            </w:r>
          </w:p>
        </w:tc>
      </w:tr>
      <w:tr w:rsidR="001832F9" w:rsidRPr="00DD3F7A">
        <w:tblPrEx>
          <w:tblCellMar>
            <w:top w:w="0" w:type="dxa"/>
            <w:bottom w:w="0" w:type="dxa"/>
          </w:tblCellMar>
        </w:tblPrEx>
        <w:trPr>
          <w:jc w:val="center"/>
        </w:trPr>
        <w:tc>
          <w:tcPr>
            <w:tcW w:w="3180" w:type="dxa"/>
            <w:shd w:val="clear" w:color="auto" w:fill="E0E0E0"/>
            <w:vAlign w:val="center"/>
          </w:tcPr>
          <w:p w:rsidR="001832F9" w:rsidRPr="00DD3F7A" w:rsidRDefault="001832F9" w:rsidP="001832F9">
            <w:pPr>
              <w:pStyle w:val="Subtitle"/>
              <w:rPr>
                <w:rFonts w:ascii="Arial" w:hAnsi="Arial"/>
                <w:bCs/>
                <w:sz w:val="20"/>
              </w:rPr>
            </w:pPr>
            <w:r w:rsidRPr="00DD3F7A">
              <w:rPr>
                <w:rFonts w:ascii="Arial" w:hAnsi="Arial"/>
                <w:bCs/>
                <w:sz w:val="20"/>
              </w:rPr>
              <w:t>GOODS/SERVICE VALUE</w:t>
            </w:r>
          </w:p>
        </w:tc>
        <w:tc>
          <w:tcPr>
            <w:tcW w:w="3847" w:type="dxa"/>
            <w:shd w:val="clear" w:color="auto" w:fill="E0E0E0"/>
            <w:vAlign w:val="center"/>
          </w:tcPr>
          <w:p w:rsidR="001832F9" w:rsidRPr="00DD3F7A" w:rsidRDefault="001832F9" w:rsidP="001832F9">
            <w:pPr>
              <w:pStyle w:val="Subtitle"/>
              <w:rPr>
                <w:rFonts w:ascii="Arial" w:hAnsi="Arial"/>
                <w:bCs/>
                <w:sz w:val="20"/>
              </w:rPr>
            </w:pPr>
            <w:r w:rsidRPr="00DD3F7A">
              <w:rPr>
                <w:rFonts w:ascii="Arial" w:hAnsi="Arial"/>
                <w:bCs/>
                <w:sz w:val="20"/>
              </w:rPr>
              <w:t>PROCUREMENT METHOD MINIMUM</w:t>
            </w:r>
          </w:p>
        </w:tc>
        <w:tc>
          <w:tcPr>
            <w:tcW w:w="3293" w:type="dxa"/>
            <w:shd w:val="clear" w:color="auto" w:fill="E0E0E0"/>
            <w:vAlign w:val="center"/>
          </w:tcPr>
          <w:p w:rsidR="001832F9" w:rsidRPr="00DD3F7A" w:rsidRDefault="001832F9" w:rsidP="001832F9">
            <w:pPr>
              <w:pStyle w:val="Subtitle"/>
              <w:rPr>
                <w:rFonts w:ascii="Arial" w:hAnsi="Arial"/>
                <w:bCs/>
                <w:sz w:val="20"/>
              </w:rPr>
            </w:pPr>
            <w:r w:rsidRPr="00DD3F7A">
              <w:rPr>
                <w:rFonts w:ascii="Arial" w:hAnsi="Arial"/>
                <w:bCs/>
                <w:sz w:val="20"/>
              </w:rPr>
              <w:t>APPROVAL AUTHORITY</w:t>
            </w:r>
          </w:p>
        </w:tc>
      </w:tr>
      <w:tr w:rsidR="001832F9" w:rsidRPr="00DD3F7A">
        <w:tblPrEx>
          <w:tblCellMar>
            <w:top w:w="0" w:type="dxa"/>
            <w:bottom w:w="0" w:type="dxa"/>
          </w:tblCellMar>
        </w:tblPrEx>
        <w:trPr>
          <w:trHeight w:val="449"/>
          <w:jc w:val="center"/>
        </w:trPr>
        <w:tc>
          <w:tcPr>
            <w:tcW w:w="3180" w:type="dxa"/>
            <w:vAlign w:val="center"/>
          </w:tcPr>
          <w:p w:rsidR="001832F9" w:rsidRPr="00DD3F7A" w:rsidRDefault="001832F9" w:rsidP="001832F9">
            <w:pPr>
              <w:pStyle w:val="Subtitle"/>
              <w:rPr>
                <w:rFonts w:ascii="Arial" w:hAnsi="Arial"/>
                <w:b w:val="0"/>
                <w:bCs/>
                <w:sz w:val="20"/>
              </w:rPr>
            </w:pPr>
            <w:r w:rsidRPr="00DD3F7A">
              <w:rPr>
                <w:rFonts w:ascii="Arial" w:hAnsi="Arial"/>
                <w:b w:val="0"/>
                <w:bCs/>
                <w:sz w:val="20"/>
              </w:rPr>
              <w:t>R0 – R2 000</w:t>
            </w:r>
          </w:p>
        </w:tc>
        <w:tc>
          <w:tcPr>
            <w:tcW w:w="3847" w:type="dxa"/>
            <w:vAlign w:val="center"/>
          </w:tcPr>
          <w:p w:rsidR="001832F9" w:rsidRPr="00DD3F7A" w:rsidRDefault="001832F9" w:rsidP="001832F9">
            <w:pPr>
              <w:pStyle w:val="Subtitle"/>
              <w:rPr>
                <w:rFonts w:ascii="Arial" w:hAnsi="Arial"/>
                <w:b w:val="0"/>
                <w:bCs/>
                <w:sz w:val="20"/>
              </w:rPr>
            </w:pPr>
            <w:r w:rsidRPr="00DD3F7A">
              <w:rPr>
                <w:rFonts w:ascii="Arial" w:hAnsi="Arial"/>
                <w:b w:val="0"/>
                <w:bCs/>
                <w:sz w:val="20"/>
              </w:rPr>
              <w:t>Petty Cash: One Quote</w:t>
            </w:r>
          </w:p>
        </w:tc>
        <w:tc>
          <w:tcPr>
            <w:tcW w:w="3293" w:type="dxa"/>
            <w:vAlign w:val="center"/>
          </w:tcPr>
          <w:p w:rsidR="001832F9" w:rsidRPr="00DD3F7A" w:rsidRDefault="001832F9" w:rsidP="001832F9">
            <w:pPr>
              <w:pStyle w:val="Subtitle"/>
              <w:rPr>
                <w:rFonts w:ascii="Arial" w:hAnsi="Arial"/>
                <w:b w:val="0"/>
                <w:bCs/>
                <w:sz w:val="20"/>
              </w:rPr>
            </w:pPr>
            <w:r w:rsidRPr="00DD3F7A">
              <w:rPr>
                <w:rFonts w:ascii="Arial" w:hAnsi="Arial"/>
                <w:b w:val="0"/>
                <w:bCs/>
                <w:sz w:val="20"/>
              </w:rPr>
              <w:t>/ Delegated person</w:t>
            </w:r>
          </w:p>
        </w:tc>
      </w:tr>
      <w:tr w:rsidR="001832F9" w:rsidRPr="00DD3F7A">
        <w:tblPrEx>
          <w:tblCellMar>
            <w:top w:w="0" w:type="dxa"/>
            <w:bottom w:w="0" w:type="dxa"/>
          </w:tblCellMar>
        </w:tblPrEx>
        <w:trPr>
          <w:trHeight w:val="513"/>
          <w:jc w:val="center"/>
        </w:trPr>
        <w:tc>
          <w:tcPr>
            <w:tcW w:w="3180" w:type="dxa"/>
            <w:vAlign w:val="center"/>
          </w:tcPr>
          <w:p w:rsidR="001832F9" w:rsidRPr="00DD3F7A" w:rsidRDefault="001832F9" w:rsidP="001773B2">
            <w:pPr>
              <w:pStyle w:val="Subtitle"/>
              <w:rPr>
                <w:rFonts w:ascii="Arial" w:hAnsi="Arial"/>
                <w:b w:val="0"/>
                <w:bCs/>
                <w:sz w:val="20"/>
              </w:rPr>
            </w:pPr>
            <w:r w:rsidRPr="00DD3F7A">
              <w:rPr>
                <w:rFonts w:ascii="Arial" w:hAnsi="Arial"/>
                <w:b w:val="0"/>
                <w:bCs/>
                <w:sz w:val="20"/>
              </w:rPr>
              <w:t>R2 001 – R1</w:t>
            </w:r>
            <w:r w:rsidR="001773B2" w:rsidRPr="00DD3F7A">
              <w:rPr>
                <w:rFonts w:ascii="Arial" w:hAnsi="Arial"/>
                <w:b w:val="0"/>
                <w:bCs/>
                <w:sz w:val="20"/>
              </w:rPr>
              <w:t>0</w:t>
            </w:r>
            <w:r w:rsidRPr="00DD3F7A">
              <w:rPr>
                <w:rFonts w:ascii="Arial" w:hAnsi="Arial"/>
                <w:b w:val="0"/>
                <w:bCs/>
                <w:sz w:val="20"/>
              </w:rPr>
              <w:t xml:space="preserve"> 000</w:t>
            </w:r>
          </w:p>
        </w:tc>
        <w:tc>
          <w:tcPr>
            <w:tcW w:w="3847" w:type="dxa"/>
            <w:vAlign w:val="center"/>
          </w:tcPr>
          <w:p w:rsidR="001832F9" w:rsidRPr="00DD3F7A" w:rsidRDefault="001832F9" w:rsidP="001832F9">
            <w:pPr>
              <w:pStyle w:val="Subtitle"/>
              <w:rPr>
                <w:rFonts w:ascii="Arial" w:hAnsi="Arial"/>
                <w:b w:val="0"/>
                <w:bCs/>
                <w:sz w:val="20"/>
              </w:rPr>
            </w:pPr>
            <w:r w:rsidRPr="00DD3F7A">
              <w:rPr>
                <w:rFonts w:ascii="Arial" w:hAnsi="Arial"/>
                <w:b w:val="0"/>
                <w:bCs/>
                <w:sz w:val="20"/>
              </w:rPr>
              <w:t>Three Quotations</w:t>
            </w:r>
          </w:p>
        </w:tc>
        <w:tc>
          <w:tcPr>
            <w:tcW w:w="3293" w:type="dxa"/>
            <w:vAlign w:val="center"/>
          </w:tcPr>
          <w:p w:rsidR="001832F9" w:rsidRPr="00DD3F7A" w:rsidRDefault="001832F9" w:rsidP="001832F9">
            <w:pPr>
              <w:pStyle w:val="Subtitle"/>
              <w:rPr>
                <w:rFonts w:ascii="Arial" w:hAnsi="Arial"/>
                <w:b w:val="0"/>
                <w:bCs/>
                <w:sz w:val="20"/>
              </w:rPr>
            </w:pPr>
            <w:r w:rsidRPr="00DD3F7A">
              <w:rPr>
                <w:rFonts w:ascii="Arial" w:hAnsi="Arial"/>
                <w:b w:val="0"/>
                <w:bCs/>
                <w:sz w:val="20"/>
              </w:rPr>
              <w:t xml:space="preserve">/ Delegated Person </w:t>
            </w:r>
          </w:p>
        </w:tc>
      </w:tr>
      <w:tr w:rsidR="001832F9" w:rsidRPr="00DD3F7A">
        <w:tblPrEx>
          <w:tblCellMar>
            <w:top w:w="0" w:type="dxa"/>
            <w:bottom w:w="0" w:type="dxa"/>
          </w:tblCellMar>
        </w:tblPrEx>
        <w:trPr>
          <w:trHeight w:val="576"/>
          <w:jc w:val="center"/>
        </w:trPr>
        <w:tc>
          <w:tcPr>
            <w:tcW w:w="3180" w:type="dxa"/>
            <w:vAlign w:val="center"/>
          </w:tcPr>
          <w:p w:rsidR="001832F9" w:rsidRPr="00DD3F7A" w:rsidRDefault="001832F9" w:rsidP="001773B2">
            <w:pPr>
              <w:pStyle w:val="Subtitle"/>
              <w:rPr>
                <w:rFonts w:ascii="Arial" w:hAnsi="Arial"/>
                <w:b w:val="0"/>
                <w:bCs/>
                <w:sz w:val="20"/>
              </w:rPr>
            </w:pPr>
            <w:r w:rsidRPr="00DD3F7A">
              <w:rPr>
                <w:rFonts w:ascii="Arial" w:hAnsi="Arial"/>
                <w:b w:val="0"/>
                <w:bCs/>
                <w:sz w:val="20"/>
              </w:rPr>
              <w:t>R1</w:t>
            </w:r>
            <w:r w:rsidR="001773B2" w:rsidRPr="00DD3F7A">
              <w:rPr>
                <w:rFonts w:ascii="Arial" w:hAnsi="Arial"/>
                <w:b w:val="0"/>
                <w:bCs/>
                <w:sz w:val="20"/>
              </w:rPr>
              <w:t>0</w:t>
            </w:r>
            <w:r w:rsidRPr="00DD3F7A">
              <w:rPr>
                <w:rFonts w:ascii="Arial" w:hAnsi="Arial"/>
                <w:b w:val="0"/>
                <w:bCs/>
                <w:sz w:val="20"/>
              </w:rPr>
              <w:t xml:space="preserve"> 001 – R30 000</w:t>
            </w:r>
          </w:p>
        </w:tc>
        <w:tc>
          <w:tcPr>
            <w:tcW w:w="3847" w:type="dxa"/>
            <w:vAlign w:val="center"/>
          </w:tcPr>
          <w:p w:rsidR="001832F9" w:rsidRPr="00DD3F7A" w:rsidRDefault="001832F9" w:rsidP="001832F9">
            <w:pPr>
              <w:pStyle w:val="Subtitle"/>
              <w:rPr>
                <w:rFonts w:ascii="Arial" w:hAnsi="Arial"/>
                <w:b w:val="0"/>
                <w:bCs/>
                <w:sz w:val="20"/>
              </w:rPr>
            </w:pPr>
            <w:r w:rsidRPr="00DD3F7A">
              <w:rPr>
                <w:rFonts w:ascii="Arial" w:hAnsi="Arial"/>
                <w:b w:val="0"/>
                <w:bCs/>
                <w:sz w:val="20"/>
              </w:rPr>
              <w:t>Three Quotations</w:t>
            </w:r>
          </w:p>
        </w:tc>
        <w:tc>
          <w:tcPr>
            <w:tcW w:w="3293" w:type="dxa"/>
            <w:vAlign w:val="center"/>
          </w:tcPr>
          <w:p w:rsidR="001832F9" w:rsidRPr="00DD3F7A" w:rsidRDefault="001832F9" w:rsidP="001832F9">
            <w:pPr>
              <w:pStyle w:val="Subtitle"/>
              <w:rPr>
                <w:rFonts w:ascii="Arial" w:hAnsi="Arial"/>
                <w:b w:val="0"/>
                <w:bCs/>
                <w:sz w:val="20"/>
              </w:rPr>
            </w:pPr>
            <w:r w:rsidRPr="00DD3F7A">
              <w:rPr>
                <w:rFonts w:ascii="Arial" w:hAnsi="Arial"/>
                <w:b w:val="0"/>
                <w:bCs/>
                <w:sz w:val="20"/>
              </w:rPr>
              <w:t>/ Delegated Person</w:t>
            </w:r>
          </w:p>
        </w:tc>
      </w:tr>
      <w:tr w:rsidR="001832F9" w:rsidRPr="00DD3F7A">
        <w:tblPrEx>
          <w:tblCellMar>
            <w:top w:w="0" w:type="dxa"/>
            <w:bottom w:w="0" w:type="dxa"/>
          </w:tblCellMar>
        </w:tblPrEx>
        <w:trPr>
          <w:trHeight w:val="515"/>
          <w:jc w:val="center"/>
        </w:trPr>
        <w:tc>
          <w:tcPr>
            <w:tcW w:w="3180" w:type="dxa"/>
            <w:tcBorders>
              <w:bottom w:val="single" w:sz="6" w:space="0" w:color="000000"/>
            </w:tcBorders>
            <w:vAlign w:val="center"/>
          </w:tcPr>
          <w:p w:rsidR="001832F9" w:rsidRPr="00DD3F7A" w:rsidRDefault="001832F9" w:rsidP="001832F9">
            <w:pPr>
              <w:pStyle w:val="Subtitle"/>
              <w:rPr>
                <w:rFonts w:ascii="Arial" w:hAnsi="Arial"/>
                <w:b w:val="0"/>
                <w:bCs/>
                <w:sz w:val="20"/>
              </w:rPr>
            </w:pPr>
            <w:r w:rsidRPr="00DD3F7A">
              <w:rPr>
                <w:rFonts w:ascii="Arial" w:hAnsi="Arial"/>
                <w:b w:val="0"/>
                <w:bCs/>
                <w:sz w:val="20"/>
              </w:rPr>
              <w:t>R30 001 – R200 000</w:t>
            </w:r>
          </w:p>
        </w:tc>
        <w:tc>
          <w:tcPr>
            <w:tcW w:w="3847" w:type="dxa"/>
            <w:tcBorders>
              <w:bottom w:val="single" w:sz="6" w:space="0" w:color="000000"/>
            </w:tcBorders>
            <w:vAlign w:val="center"/>
          </w:tcPr>
          <w:p w:rsidR="001832F9" w:rsidRPr="00DD3F7A" w:rsidRDefault="001832F9" w:rsidP="001832F9">
            <w:pPr>
              <w:pStyle w:val="Subtitle"/>
              <w:rPr>
                <w:rFonts w:ascii="Arial" w:hAnsi="Arial"/>
                <w:b w:val="0"/>
                <w:bCs/>
                <w:sz w:val="20"/>
              </w:rPr>
            </w:pPr>
            <w:r w:rsidRPr="00DD3F7A">
              <w:rPr>
                <w:rFonts w:ascii="Arial" w:hAnsi="Arial"/>
                <w:b w:val="0"/>
                <w:bCs/>
                <w:sz w:val="20"/>
              </w:rPr>
              <w:t>1 Week Notice Board and Advertisement via Website; Three Quotations</w:t>
            </w:r>
          </w:p>
        </w:tc>
        <w:tc>
          <w:tcPr>
            <w:tcW w:w="3293" w:type="dxa"/>
            <w:tcBorders>
              <w:bottom w:val="single" w:sz="6" w:space="0" w:color="000000"/>
            </w:tcBorders>
            <w:vAlign w:val="center"/>
          </w:tcPr>
          <w:p w:rsidR="001832F9" w:rsidRPr="00DD3F7A" w:rsidRDefault="001832F9" w:rsidP="001832F9">
            <w:pPr>
              <w:pStyle w:val="Subtitle"/>
              <w:rPr>
                <w:rFonts w:ascii="Arial" w:hAnsi="Arial"/>
                <w:b w:val="0"/>
                <w:bCs/>
                <w:sz w:val="20"/>
              </w:rPr>
            </w:pPr>
            <w:r w:rsidRPr="00DD3F7A">
              <w:rPr>
                <w:rFonts w:ascii="Arial" w:hAnsi="Arial"/>
                <w:b w:val="0"/>
                <w:bCs/>
                <w:sz w:val="20"/>
              </w:rPr>
              <w:t xml:space="preserve">Accounting Officer and /or Chief Financial Officer or delegated person </w:t>
            </w:r>
          </w:p>
        </w:tc>
      </w:tr>
      <w:tr w:rsidR="001832F9" w:rsidRPr="00DD3F7A">
        <w:tblPrEx>
          <w:tblCellMar>
            <w:top w:w="0" w:type="dxa"/>
            <w:bottom w:w="0" w:type="dxa"/>
          </w:tblCellMar>
        </w:tblPrEx>
        <w:trPr>
          <w:trHeight w:val="374"/>
          <w:jc w:val="center"/>
        </w:trPr>
        <w:tc>
          <w:tcPr>
            <w:tcW w:w="3180" w:type="dxa"/>
            <w:vAlign w:val="center"/>
          </w:tcPr>
          <w:p w:rsidR="001832F9" w:rsidRPr="00DD3F7A" w:rsidRDefault="001832F9" w:rsidP="00E63A4E">
            <w:pPr>
              <w:pStyle w:val="Subtitle"/>
              <w:rPr>
                <w:rFonts w:ascii="Arial" w:hAnsi="Arial"/>
                <w:b w:val="0"/>
                <w:bCs/>
                <w:sz w:val="20"/>
              </w:rPr>
            </w:pPr>
            <w:r w:rsidRPr="00DD3F7A">
              <w:rPr>
                <w:rFonts w:ascii="Arial" w:hAnsi="Arial"/>
                <w:b w:val="0"/>
                <w:bCs/>
                <w:sz w:val="20"/>
              </w:rPr>
              <w:t>R200 001 – R</w:t>
            </w:r>
            <w:r w:rsidR="00E63A4E" w:rsidRPr="00DD3F7A">
              <w:rPr>
                <w:rFonts w:ascii="Arial" w:hAnsi="Arial"/>
                <w:b w:val="0"/>
                <w:bCs/>
                <w:sz w:val="20"/>
              </w:rPr>
              <w:t>1</w:t>
            </w:r>
            <w:r w:rsidRPr="00DD3F7A">
              <w:rPr>
                <w:rFonts w:ascii="Arial" w:hAnsi="Arial"/>
                <w:b w:val="0"/>
                <w:bCs/>
                <w:sz w:val="20"/>
              </w:rPr>
              <w:t xml:space="preserve"> Million</w:t>
            </w:r>
          </w:p>
        </w:tc>
        <w:tc>
          <w:tcPr>
            <w:tcW w:w="3847" w:type="dxa"/>
            <w:vAlign w:val="center"/>
          </w:tcPr>
          <w:p w:rsidR="001832F9" w:rsidRPr="00DD3F7A" w:rsidRDefault="001832F9" w:rsidP="001832F9">
            <w:pPr>
              <w:pStyle w:val="Subtitle"/>
              <w:rPr>
                <w:rFonts w:ascii="Arial" w:hAnsi="Arial"/>
                <w:b w:val="0"/>
                <w:bCs/>
                <w:sz w:val="20"/>
              </w:rPr>
            </w:pPr>
            <w:r w:rsidRPr="00DD3F7A">
              <w:rPr>
                <w:rFonts w:ascii="Arial" w:hAnsi="Arial"/>
                <w:b w:val="0"/>
                <w:bCs/>
                <w:sz w:val="20"/>
              </w:rPr>
              <w:t>Competitive Bidding Process</w:t>
            </w:r>
          </w:p>
        </w:tc>
        <w:tc>
          <w:tcPr>
            <w:tcW w:w="3293" w:type="dxa"/>
            <w:vAlign w:val="center"/>
          </w:tcPr>
          <w:p w:rsidR="001832F9" w:rsidRPr="00DD3F7A" w:rsidRDefault="001832F9" w:rsidP="001832F9">
            <w:pPr>
              <w:pStyle w:val="Subtitle"/>
              <w:rPr>
                <w:rFonts w:ascii="Arial" w:hAnsi="Arial"/>
                <w:b w:val="0"/>
                <w:bCs/>
                <w:sz w:val="20"/>
              </w:rPr>
            </w:pPr>
            <w:r w:rsidRPr="00DD3F7A">
              <w:rPr>
                <w:rFonts w:ascii="Arial" w:hAnsi="Arial"/>
                <w:b w:val="0"/>
                <w:bCs/>
                <w:sz w:val="20"/>
              </w:rPr>
              <w:t>Bid Adjudication Committee</w:t>
            </w:r>
          </w:p>
        </w:tc>
      </w:tr>
      <w:tr w:rsidR="001832F9" w:rsidRPr="00DD3F7A">
        <w:tblPrEx>
          <w:tblCellMar>
            <w:top w:w="0" w:type="dxa"/>
            <w:bottom w:w="0" w:type="dxa"/>
          </w:tblCellMar>
        </w:tblPrEx>
        <w:trPr>
          <w:trHeight w:val="396"/>
          <w:jc w:val="center"/>
        </w:trPr>
        <w:tc>
          <w:tcPr>
            <w:tcW w:w="3180" w:type="dxa"/>
            <w:vAlign w:val="center"/>
          </w:tcPr>
          <w:p w:rsidR="001832F9" w:rsidRPr="00DD3F7A" w:rsidRDefault="00E63A4E" w:rsidP="00E63A4E">
            <w:pPr>
              <w:pStyle w:val="Subtitle"/>
              <w:rPr>
                <w:rFonts w:ascii="Arial" w:hAnsi="Arial"/>
                <w:b w:val="0"/>
                <w:bCs/>
                <w:sz w:val="20"/>
              </w:rPr>
            </w:pPr>
            <w:r w:rsidRPr="00DD3F7A">
              <w:rPr>
                <w:rFonts w:ascii="Arial" w:hAnsi="Arial"/>
                <w:b w:val="0"/>
                <w:bCs/>
                <w:sz w:val="20"/>
              </w:rPr>
              <w:t xml:space="preserve">Above </w:t>
            </w:r>
            <w:r w:rsidR="001832F9" w:rsidRPr="00DD3F7A">
              <w:rPr>
                <w:rFonts w:ascii="Arial" w:hAnsi="Arial"/>
                <w:b w:val="0"/>
                <w:bCs/>
                <w:sz w:val="20"/>
              </w:rPr>
              <w:t>R</w:t>
            </w:r>
            <w:r w:rsidRPr="00DD3F7A">
              <w:rPr>
                <w:rFonts w:ascii="Arial" w:hAnsi="Arial"/>
                <w:b w:val="0"/>
                <w:bCs/>
                <w:sz w:val="20"/>
              </w:rPr>
              <w:t>1</w:t>
            </w:r>
            <w:r w:rsidR="001832F9" w:rsidRPr="00DD3F7A">
              <w:rPr>
                <w:rFonts w:ascii="Arial" w:hAnsi="Arial"/>
                <w:b w:val="0"/>
                <w:bCs/>
                <w:sz w:val="20"/>
              </w:rPr>
              <w:t xml:space="preserve"> Million – R10 Million</w:t>
            </w:r>
          </w:p>
        </w:tc>
        <w:tc>
          <w:tcPr>
            <w:tcW w:w="3847" w:type="dxa"/>
            <w:vAlign w:val="center"/>
          </w:tcPr>
          <w:p w:rsidR="001832F9" w:rsidRPr="00DD3F7A" w:rsidRDefault="001832F9" w:rsidP="001832F9">
            <w:pPr>
              <w:pStyle w:val="Subtitle"/>
              <w:rPr>
                <w:rFonts w:ascii="Arial" w:hAnsi="Arial"/>
                <w:b w:val="0"/>
                <w:bCs/>
                <w:sz w:val="20"/>
              </w:rPr>
            </w:pPr>
            <w:r w:rsidRPr="00DD3F7A">
              <w:rPr>
                <w:rFonts w:ascii="Arial" w:hAnsi="Arial"/>
                <w:b w:val="0"/>
                <w:bCs/>
                <w:sz w:val="20"/>
              </w:rPr>
              <w:t>Competitive Bidding Process</w:t>
            </w:r>
          </w:p>
        </w:tc>
        <w:tc>
          <w:tcPr>
            <w:tcW w:w="3293" w:type="dxa"/>
            <w:vAlign w:val="center"/>
          </w:tcPr>
          <w:p w:rsidR="001832F9" w:rsidRPr="00DD3F7A" w:rsidRDefault="001832F9" w:rsidP="001832F9">
            <w:pPr>
              <w:pStyle w:val="Subtitle"/>
              <w:rPr>
                <w:rFonts w:ascii="Arial" w:hAnsi="Arial"/>
                <w:b w:val="0"/>
                <w:bCs/>
                <w:sz w:val="20"/>
              </w:rPr>
            </w:pPr>
            <w:r w:rsidRPr="00DD3F7A">
              <w:rPr>
                <w:rFonts w:ascii="Arial" w:hAnsi="Arial"/>
                <w:b w:val="0"/>
                <w:bCs/>
                <w:sz w:val="20"/>
              </w:rPr>
              <w:t>Bid Adjudication Committee</w:t>
            </w:r>
          </w:p>
        </w:tc>
      </w:tr>
      <w:tr w:rsidR="009F2510" w:rsidRPr="00DD3F7A">
        <w:tblPrEx>
          <w:tblCellMar>
            <w:top w:w="0" w:type="dxa"/>
            <w:bottom w:w="0" w:type="dxa"/>
          </w:tblCellMar>
        </w:tblPrEx>
        <w:trPr>
          <w:trHeight w:val="537"/>
          <w:jc w:val="center"/>
        </w:trPr>
        <w:tc>
          <w:tcPr>
            <w:tcW w:w="3180" w:type="dxa"/>
            <w:vAlign w:val="center"/>
          </w:tcPr>
          <w:p w:rsidR="009F2510" w:rsidRPr="00DD3F7A" w:rsidRDefault="009F2510" w:rsidP="001832F9">
            <w:pPr>
              <w:pStyle w:val="Subtitle"/>
              <w:rPr>
                <w:rFonts w:ascii="Arial" w:hAnsi="Arial"/>
                <w:b w:val="0"/>
                <w:bCs/>
                <w:sz w:val="20"/>
              </w:rPr>
            </w:pPr>
            <w:r w:rsidRPr="00DD3F7A">
              <w:rPr>
                <w:rFonts w:ascii="Arial" w:hAnsi="Arial"/>
                <w:b w:val="0"/>
                <w:bCs/>
                <w:sz w:val="20"/>
              </w:rPr>
              <w:t>Above R10 Million</w:t>
            </w:r>
          </w:p>
        </w:tc>
        <w:tc>
          <w:tcPr>
            <w:tcW w:w="3847" w:type="dxa"/>
            <w:vAlign w:val="center"/>
          </w:tcPr>
          <w:p w:rsidR="009F2510" w:rsidRPr="00DD3F7A" w:rsidRDefault="009F2510" w:rsidP="001832F9">
            <w:pPr>
              <w:pStyle w:val="Subtitle"/>
              <w:rPr>
                <w:rFonts w:ascii="Arial" w:hAnsi="Arial"/>
                <w:b w:val="0"/>
                <w:bCs/>
                <w:sz w:val="20"/>
              </w:rPr>
            </w:pPr>
            <w:r w:rsidRPr="00DD3F7A">
              <w:rPr>
                <w:rFonts w:ascii="Arial" w:hAnsi="Arial"/>
                <w:b w:val="0"/>
                <w:bCs/>
                <w:sz w:val="20"/>
              </w:rPr>
              <w:t>Competitive Bidding Process</w:t>
            </w:r>
          </w:p>
        </w:tc>
        <w:tc>
          <w:tcPr>
            <w:tcW w:w="3293" w:type="dxa"/>
            <w:vAlign w:val="center"/>
          </w:tcPr>
          <w:p w:rsidR="009F2510" w:rsidRPr="00DD3F7A" w:rsidRDefault="009F2510" w:rsidP="00F95485">
            <w:pPr>
              <w:pStyle w:val="Subtitle"/>
              <w:rPr>
                <w:rFonts w:ascii="Arial" w:hAnsi="Arial"/>
                <w:b w:val="0"/>
                <w:bCs/>
                <w:sz w:val="20"/>
              </w:rPr>
            </w:pPr>
            <w:r w:rsidRPr="00DD3F7A">
              <w:rPr>
                <w:rFonts w:ascii="Arial" w:hAnsi="Arial"/>
                <w:b w:val="0"/>
                <w:bCs/>
                <w:sz w:val="20"/>
              </w:rPr>
              <w:t>Bid Adjudication Committee</w:t>
            </w:r>
          </w:p>
        </w:tc>
      </w:tr>
    </w:tbl>
    <w:p w:rsidR="001832F9" w:rsidRPr="00DD3F7A" w:rsidRDefault="001832F9" w:rsidP="001832F9">
      <w:pPr>
        <w:autoSpaceDE w:val="0"/>
        <w:autoSpaceDN w:val="0"/>
        <w:adjustRightInd w:val="0"/>
        <w:jc w:val="both"/>
        <w:rPr>
          <w:rFonts w:ascii="Arial" w:hAnsi="Arial" w:cs="Arial"/>
          <w:b/>
          <w:bCs/>
        </w:rPr>
      </w:pPr>
    </w:p>
    <w:p w:rsidR="00B15B14" w:rsidRPr="00DD3F7A" w:rsidRDefault="00B15B14" w:rsidP="001832F9">
      <w:pPr>
        <w:autoSpaceDE w:val="0"/>
        <w:autoSpaceDN w:val="0"/>
        <w:adjustRightInd w:val="0"/>
        <w:jc w:val="both"/>
        <w:rPr>
          <w:rFonts w:ascii="Arial" w:hAnsi="Arial" w:cs="Arial"/>
          <w:b/>
          <w:bCs/>
        </w:rPr>
      </w:pPr>
    </w:p>
    <w:p w:rsidR="00DF1568" w:rsidRPr="00DD3F7A" w:rsidRDefault="00DF1568" w:rsidP="001832F9">
      <w:pPr>
        <w:autoSpaceDE w:val="0"/>
        <w:autoSpaceDN w:val="0"/>
        <w:adjustRightInd w:val="0"/>
        <w:jc w:val="both"/>
        <w:rPr>
          <w:rFonts w:ascii="Arial" w:hAnsi="Arial" w:cs="Arial"/>
          <w:b/>
          <w:bCs/>
        </w:rPr>
      </w:pPr>
    </w:p>
    <w:p w:rsidR="001832F9" w:rsidRPr="00DD3F7A" w:rsidRDefault="00320DCA">
      <w:pPr>
        <w:pStyle w:val="BodyText"/>
        <w:spacing w:line="360" w:lineRule="auto"/>
        <w:jc w:val="both"/>
        <w:rPr>
          <w:sz w:val="24"/>
          <w:lang w:val="en-ZA"/>
        </w:rPr>
      </w:pPr>
      <w:r w:rsidRPr="00DD3F7A">
        <w:rPr>
          <w:sz w:val="24"/>
          <w:lang w:val="en-ZA"/>
        </w:rPr>
        <w:t>5.</w:t>
      </w:r>
      <w:r w:rsidRPr="00DD3F7A">
        <w:rPr>
          <w:sz w:val="24"/>
          <w:lang w:val="en-ZA"/>
        </w:rPr>
        <w:tab/>
      </w:r>
      <w:r w:rsidR="001832F9" w:rsidRPr="00DD3F7A">
        <w:rPr>
          <w:sz w:val="24"/>
          <w:lang w:val="en-ZA"/>
        </w:rPr>
        <w:t>Final Awards</w:t>
      </w:r>
    </w:p>
    <w:p w:rsidR="001832F9" w:rsidRPr="00DD3F7A" w:rsidRDefault="001832F9">
      <w:pPr>
        <w:pStyle w:val="BodyText"/>
        <w:spacing w:line="360" w:lineRule="auto"/>
        <w:jc w:val="both"/>
        <w:rPr>
          <w:sz w:val="24"/>
          <w:lang w:val="en-ZA"/>
        </w:rPr>
      </w:pPr>
    </w:p>
    <w:p w:rsidR="001832F9" w:rsidRPr="00DD3F7A" w:rsidRDefault="00AE11C7" w:rsidP="0023605F">
      <w:pPr>
        <w:pStyle w:val="BodyText"/>
        <w:numPr>
          <w:ilvl w:val="1"/>
          <w:numId w:val="44"/>
        </w:numPr>
        <w:tabs>
          <w:tab w:val="left" w:pos="709"/>
        </w:tabs>
        <w:spacing w:line="360" w:lineRule="auto"/>
        <w:ind w:right="-121"/>
        <w:jc w:val="both"/>
        <w:rPr>
          <w:b w:val="0"/>
          <w:sz w:val="24"/>
          <w:lang w:val="en-ZA"/>
        </w:rPr>
      </w:pPr>
      <w:r w:rsidRPr="00DD3F7A">
        <w:rPr>
          <w:b w:val="0"/>
          <w:sz w:val="24"/>
          <w:lang w:val="en-ZA"/>
        </w:rPr>
        <w:t>The</w:t>
      </w:r>
      <w:r w:rsidR="0023605F" w:rsidRPr="00DD3F7A">
        <w:rPr>
          <w:b w:val="0"/>
          <w:sz w:val="24"/>
          <w:lang w:val="en-ZA"/>
        </w:rPr>
        <w:t xml:space="preserve"> power to make a final award:</w:t>
      </w:r>
    </w:p>
    <w:p w:rsidR="0023605F" w:rsidRPr="00DD3F7A" w:rsidRDefault="0023605F" w:rsidP="0023605F">
      <w:pPr>
        <w:pStyle w:val="BodyText"/>
        <w:tabs>
          <w:tab w:val="left" w:pos="709"/>
        </w:tabs>
        <w:spacing w:line="360" w:lineRule="auto"/>
        <w:ind w:left="1440" w:right="-121"/>
        <w:jc w:val="both"/>
        <w:rPr>
          <w:b w:val="0"/>
          <w:sz w:val="24"/>
          <w:lang w:val="en-ZA"/>
        </w:rPr>
      </w:pPr>
    </w:p>
    <w:p w:rsidR="001832F9" w:rsidRPr="00DD3F7A" w:rsidRDefault="00A63E9A" w:rsidP="00484FE2">
      <w:pPr>
        <w:pStyle w:val="BodyText"/>
        <w:numPr>
          <w:ilvl w:val="2"/>
          <w:numId w:val="44"/>
        </w:numPr>
        <w:spacing w:line="360" w:lineRule="auto"/>
        <w:ind w:left="2127" w:hanging="709"/>
        <w:jc w:val="both"/>
        <w:rPr>
          <w:b w:val="0"/>
          <w:sz w:val="24"/>
          <w:lang w:val="en-ZA"/>
        </w:rPr>
      </w:pPr>
      <w:r w:rsidRPr="00DD3F7A">
        <w:rPr>
          <w:b w:val="0"/>
          <w:sz w:val="24"/>
          <w:lang w:val="en-ZA"/>
        </w:rPr>
        <w:t>a</w:t>
      </w:r>
      <w:r w:rsidR="00AE11C7" w:rsidRPr="00DD3F7A">
        <w:rPr>
          <w:b w:val="0"/>
          <w:sz w:val="24"/>
          <w:lang w:val="en-ZA"/>
        </w:rPr>
        <w:t>bove</w:t>
      </w:r>
      <w:r w:rsidR="001832F9" w:rsidRPr="00DD3F7A">
        <w:rPr>
          <w:b w:val="0"/>
          <w:sz w:val="24"/>
          <w:lang w:val="en-ZA"/>
        </w:rPr>
        <w:t xml:space="preserve"> R10 million </w:t>
      </w:r>
      <w:r w:rsidR="001832F9" w:rsidRPr="00DD3F7A">
        <w:rPr>
          <w:b w:val="0"/>
          <w:bCs/>
          <w:sz w:val="24"/>
          <w:lang w:val="en-ZA"/>
        </w:rPr>
        <w:t>(VAT included)</w:t>
      </w:r>
      <w:r w:rsidR="001832F9" w:rsidRPr="00DD3F7A">
        <w:rPr>
          <w:b w:val="0"/>
          <w:sz w:val="24"/>
          <w:lang w:val="en-ZA"/>
        </w:rPr>
        <w:t xml:space="preserve"> may not be delegated by the Accounting Officer;</w:t>
      </w:r>
    </w:p>
    <w:p w:rsidR="001832F9" w:rsidRPr="00DD3F7A" w:rsidRDefault="00484FE2" w:rsidP="00484FE2">
      <w:pPr>
        <w:pStyle w:val="BodyText"/>
        <w:numPr>
          <w:ilvl w:val="2"/>
          <w:numId w:val="44"/>
        </w:numPr>
        <w:spacing w:line="360" w:lineRule="auto"/>
        <w:ind w:left="2127" w:hanging="709"/>
        <w:jc w:val="both"/>
        <w:rPr>
          <w:b w:val="0"/>
          <w:sz w:val="24"/>
          <w:lang w:val="en-ZA"/>
        </w:rPr>
      </w:pPr>
      <w:r w:rsidRPr="00DD3F7A">
        <w:rPr>
          <w:b w:val="0"/>
          <w:sz w:val="24"/>
          <w:lang w:val="en-ZA"/>
        </w:rPr>
        <w:t xml:space="preserve">Above </w:t>
      </w:r>
      <w:r w:rsidR="001832F9" w:rsidRPr="00DD3F7A">
        <w:rPr>
          <w:b w:val="0"/>
          <w:sz w:val="24"/>
          <w:lang w:val="en-ZA"/>
        </w:rPr>
        <w:t>R</w:t>
      </w:r>
      <w:r w:rsidR="00E63A4E" w:rsidRPr="00DD3F7A">
        <w:rPr>
          <w:b w:val="0"/>
          <w:sz w:val="24"/>
          <w:lang w:val="en-ZA"/>
        </w:rPr>
        <w:t>2</w:t>
      </w:r>
      <w:r w:rsidR="001832F9" w:rsidRPr="00DD3F7A">
        <w:rPr>
          <w:b w:val="0"/>
          <w:sz w:val="24"/>
          <w:lang w:val="en-ZA"/>
        </w:rPr>
        <w:t xml:space="preserve"> million </w:t>
      </w:r>
      <w:r w:rsidR="001832F9" w:rsidRPr="00DD3F7A">
        <w:rPr>
          <w:b w:val="0"/>
          <w:bCs/>
          <w:sz w:val="24"/>
          <w:lang w:val="en-ZA"/>
        </w:rPr>
        <w:t>(VAT included),</w:t>
      </w:r>
      <w:r w:rsidR="001832F9" w:rsidRPr="00DD3F7A">
        <w:rPr>
          <w:b w:val="0"/>
          <w:sz w:val="24"/>
          <w:lang w:val="en-ZA"/>
        </w:rPr>
        <w:t xml:space="preserve"> but not exceeding  R10 million </w:t>
      </w:r>
      <w:r w:rsidR="001832F9" w:rsidRPr="00DD3F7A">
        <w:rPr>
          <w:b w:val="0"/>
          <w:bCs/>
          <w:sz w:val="24"/>
          <w:lang w:val="en-ZA"/>
        </w:rPr>
        <w:t>(VAT included)</w:t>
      </w:r>
      <w:r w:rsidR="001832F9" w:rsidRPr="00DD3F7A">
        <w:rPr>
          <w:b w:val="0"/>
          <w:sz w:val="24"/>
          <w:lang w:val="en-ZA"/>
        </w:rPr>
        <w:t>, may be  delegated, but only to –</w:t>
      </w:r>
    </w:p>
    <w:p w:rsidR="001832F9" w:rsidRPr="00DD3F7A" w:rsidRDefault="001832F9">
      <w:pPr>
        <w:pStyle w:val="BodyText"/>
        <w:spacing w:line="360" w:lineRule="auto"/>
        <w:ind w:left="720" w:hanging="720"/>
        <w:jc w:val="both"/>
        <w:rPr>
          <w:b w:val="0"/>
          <w:sz w:val="24"/>
          <w:lang w:val="en-ZA"/>
        </w:rPr>
      </w:pPr>
      <w:r w:rsidRPr="00DD3F7A">
        <w:rPr>
          <w:b w:val="0"/>
          <w:sz w:val="24"/>
          <w:lang w:val="en-ZA"/>
        </w:rPr>
        <w:lastRenderedPageBreak/>
        <w:tab/>
      </w:r>
      <w:r w:rsidRPr="00DD3F7A">
        <w:rPr>
          <w:b w:val="0"/>
          <w:sz w:val="24"/>
          <w:lang w:val="en-ZA"/>
        </w:rPr>
        <w:tab/>
      </w:r>
      <w:r w:rsidRPr="00DD3F7A">
        <w:rPr>
          <w:b w:val="0"/>
          <w:sz w:val="24"/>
          <w:lang w:val="en-ZA"/>
        </w:rPr>
        <w:tab/>
        <w:t>(i)</w:t>
      </w:r>
      <w:r w:rsidRPr="00DD3F7A">
        <w:rPr>
          <w:b w:val="0"/>
          <w:sz w:val="24"/>
          <w:lang w:val="en-ZA"/>
        </w:rPr>
        <w:tab/>
        <w:t xml:space="preserve">the Chief Financial Officer; </w:t>
      </w:r>
    </w:p>
    <w:p w:rsidR="001832F9" w:rsidRPr="00DD3F7A" w:rsidRDefault="001832F9" w:rsidP="001832F9">
      <w:pPr>
        <w:pStyle w:val="BodyText"/>
        <w:spacing w:line="360" w:lineRule="auto"/>
        <w:ind w:left="720" w:hanging="720"/>
        <w:jc w:val="both"/>
        <w:rPr>
          <w:b w:val="0"/>
          <w:sz w:val="24"/>
          <w:lang w:val="en-ZA"/>
        </w:rPr>
      </w:pPr>
      <w:r w:rsidRPr="00DD3F7A">
        <w:rPr>
          <w:b w:val="0"/>
          <w:sz w:val="24"/>
          <w:lang w:val="en-ZA"/>
        </w:rPr>
        <w:tab/>
      </w:r>
      <w:r w:rsidRPr="00DD3F7A">
        <w:rPr>
          <w:b w:val="0"/>
          <w:sz w:val="24"/>
          <w:lang w:val="en-ZA"/>
        </w:rPr>
        <w:tab/>
      </w:r>
      <w:r w:rsidRPr="00DD3F7A">
        <w:rPr>
          <w:b w:val="0"/>
          <w:sz w:val="24"/>
          <w:lang w:val="en-ZA"/>
        </w:rPr>
        <w:tab/>
        <w:t>(ii)</w:t>
      </w:r>
      <w:r w:rsidRPr="00DD3F7A">
        <w:rPr>
          <w:b w:val="0"/>
          <w:sz w:val="24"/>
          <w:lang w:val="en-ZA"/>
        </w:rPr>
        <w:tab/>
      </w:r>
      <w:r w:rsidR="006A2BA7" w:rsidRPr="00DD3F7A">
        <w:rPr>
          <w:b w:val="0"/>
          <w:sz w:val="24"/>
          <w:lang w:val="en-ZA"/>
        </w:rPr>
        <w:t xml:space="preserve">the </w:t>
      </w:r>
      <w:r w:rsidRPr="00DD3F7A">
        <w:rPr>
          <w:b w:val="0"/>
          <w:sz w:val="24"/>
          <w:lang w:val="en-ZA"/>
        </w:rPr>
        <w:t>Head of a department; or</w:t>
      </w:r>
    </w:p>
    <w:p w:rsidR="001832F9" w:rsidRPr="00DD3F7A" w:rsidRDefault="001832F9">
      <w:pPr>
        <w:pStyle w:val="BodyText"/>
        <w:spacing w:line="360" w:lineRule="auto"/>
        <w:ind w:left="2880" w:hanging="720"/>
        <w:jc w:val="both"/>
        <w:rPr>
          <w:b w:val="0"/>
          <w:sz w:val="24"/>
          <w:lang w:val="en-ZA"/>
        </w:rPr>
      </w:pPr>
      <w:r w:rsidRPr="00DD3F7A">
        <w:rPr>
          <w:b w:val="0"/>
          <w:sz w:val="24"/>
          <w:lang w:val="en-ZA"/>
        </w:rPr>
        <w:t>(iii)</w:t>
      </w:r>
      <w:r w:rsidRPr="00DD3F7A">
        <w:rPr>
          <w:b w:val="0"/>
          <w:sz w:val="24"/>
          <w:lang w:val="en-ZA"/>
        </w:rPr>
        <w:tab/>
        <w:t xml:space="preserve">a </w:t>
      </w:r>
      <w:r w:rsidR="006A2BA7" w:rsidRPr="00DD3F7A">
        <w:rPr>
          <w:b w:val="0"/>
          <w:sz w:val="24"/>
          <w:lang w:val="en-ZA"/>
        </w:rPr>
        <w:t>Bid Adjudication C</w:t>
      </w:r>
      <w:r w:rsidRPr="00DD3F7A">
        <w:rPr>
          <w:b w:val="0"/>
          <w:sz w:val="24"/>
          <w:lang w:val="en-ZA"/>
        </w:rPr>
        <w:t>ommittee of which the Chief Financial Officer or Head of a department  is a member.</w:t>
      </w:r>
    </w:p>
    <w:p w:rsidR="001832F9" w:rsidRPr="00DD3F7A" w:rsidRDefault="001832F9">
      <w:pPr>
        <w:pStyle w:val="BodyText"/>
        <w:spacing w:line="360" w:lineRule="auto"/>
        <w:ind w:left="2160" w:hanging="720"/>
        <w:jc w:val="both"/>
        <w:rPr>
          <w:b w:val="0"/>
          <w:sz w:val="24"/>
          <w:lang w:val="en-ZA"/>
        </w:rPr>
      </w:pPr>
      <w:r w:rsidRPr="00DD3F7A">
        <w:rPr>
          <w:b w:val="0"/>
          <w:sz w:val="24"/>
          <w:lang w:val="en-ZA"/>
        </w:rPr>
        <w:t>(c)</w:t>
      </w:r>
      <w:r w:rsidRPr="00DD3F7A">
        <w:rPr>
          <w:b w:val="0"/>
          <w:sz w:val="24"/>
          <w:lang w:val="en-ZA"/>
        </w:rPr>
        <w:tab/>
      </w:r>
      <w:r w:rsidR="00AE11C7" w:rsidRPr="00DD3F7A">
        <w:rPr>
          <w:b w:val="0"/>
          <w:sz w:val="24"/>
          <w:lang w:val="en-ZA"/>
        </w:rPr>
        <w:t>Not</w:t>
      </w:r>
      <w:r w:rsidRPr="00DD3F7A">
        <w:rPr>
          <w:b w:val="0"/>
          <w:sz w:val="24"/>
          <w:lang w:val="en-ZA"/>
        </w:rPr>
        <w:t xml:space="preserve"> exceeding R2 million </w:t>
      </w:r>
      <w:r w:rsidRPr="00DD3F7A">
        <w:rPr>
          <w:b w:val="0"/>
          <w:bCs/>
          <w:sz w:val="24"/>
          <w:lang w:val="en-ZA"/>
        </w:rPr>
        <w:t>(VAT included)</w:t>
      </w:r>
      <w:r w:rsidRPr="00DD3F7A">
        <w:rPr>
          <w:b w:val="0"/>
          <w:sz w:val="24"/>
          <w:lang w:val="en-ZA"/>
        </w:rPr>
        <w:t xml:space="preserve"> may </w:t>
      </w:r>
      <w:r w:rsidR="00AE11C7" w:rsidRPr="00DD3F7A">
        <w:rPr>
          <w:b w:val="0"/>
          <w:sz w:val="24"/>
          <w:lang w:val="en-ZA"/>
        </w:rPr>
        <w:t>be delegated</w:t>
      </w:r>
      <w:r w:rsidRPr="00DD3F7A">
        <w:rPr>
          <w:b w:val="0"/>
          <w:sz w:val="24"/>
          <w:lang w:val="en-ZA"/>
        </w:rPr>
        <w:t>, but only to–</w:t>
      </w:r>
    </w:p>
    <w:p w:rsidR="001832F9" w:rsidRPr="00DD3F7A" w:rsidRDefault="001832F9">
      <w:pPr>
        <w:pStyle w:val="BodyText"/>
        <w:spacing w:line="360" w:lineRule="auto"/>
        <w:ind w:left="1440" w:firstLine="720"/>
        <w:jc w:val="both"/>
        <w:rPr>
          <w:b w:val="0"/>
          <w:sz w:val="24"/>
          <w:lang w:val="en-ZA"/>
        </w:rPr>
      </w:pPr>
      <w:r w:rsidRPr="00DD3F7A">
        <w:rPr>
          <w:b w:val="0"/>
          <w:sz w:val="24"/>
          <w:lang w:val="en-ZA"/>
        </w:rPr>
        <w:t>(i)</w:t>
      </w:r>
      <w:r w:rsidRPr="00DD3F7A">
        <w:rPr>
          <w:b w:val="0"/>
          <w:sz w:val="24"/>
          <w:lang w:val="en-ZA"/>
        </w:rPr>
        <w:tab/>
      </w:r>
      <w:r w:rsidR="00A63E9A" w:rsidRPr="00DD3F7A">
        <w:rPr>
          <w:b w:val="0"/>
          <w:sz w:val="24"/>
          <w:lang w:val="en-ZA"/>
        </w:rPr>
        <w:t>The</w:t>
      </w:r>
      <w:r w:rsidRPr="00DD3F7A">
        <w:rPr>
          <w:b w:val="0"/>
          <w:sz w:val="24"/>
          <w:lang w:val="en-ZA"/>
        </w:rPr>
        <w:t xml:space="preserve"> Chief Financial Officer; </w:t>
      </w:r>
    </w:p>
    <w:p w:rsidR="001832F9" w:rsidRPr="00DD3F7A" w:rsidRDefault="001832F9">
      <w:pPr>
        <w:pStyle w:val="BodyText"/>
        <w:spacing w:line="360" w:lineRule="auto"/>
        <w:ind w:left="1440" w:firstLine="720"/>
        <w:jc w:val="both"/>
        <w:rPr>
          <w:b w:val="0"/>
          <w:sz w:val="24"/>
          <w:lang w:val="en-ZA"/>
        </w:rPr>
      </w:pPr>
      <w:r w:rsidRPr="00DD3F7A">
        <w:rPr>
          <w:b w:val="0"/>
          <w:sz w:val="24"/>
          <w:lang w:val="en-ZA"/>
        </w:rPr>
        <w:t>(ii)</w:t>
      </w:r>
      <w:r w:rsidRPr="00DD3F7A">
        <w:rPr>
          <w:b w:val="0"/>
          <w:sz w:val="24"/>
          <w:lang w:val="en-ZA"/>
        </w:rPr>
        <w:tab/>
      </w:r>
      <w:r w:rsidR="00A63E9A" w:rsidRPr="00DD3F7A">
        <w:rPr>
          <w:b w:val="0"/>
          <w:sz w:val="24"/>
          <w:lang w:val="en-ZA"/>
        </w:rPr>
        <w:t xml:space="preserve">The </w:t>
      </w:r>
      <w:r w:rsidRPr="00DD3F7A">
        <w:rPr>
          <w:b w:val="0"/>
          <w:sz w:val="24"/>
          <w:lang w:val="en-ZA"/>
        </w:rPr>
        <w:t>Head of a department;</w:t>
      </w:r>
    </w:p>
    <w:p w:rsidR="001832F9" w:rsidRPr="00DD3F7A" w:rsidRDefault="001832F9">
      <w:pPr>
        <w:pStyle w:val="BodyText"/>
        <w:spacing w:line="360" w:lineRule="auto"/>
        <w:ind w:left="2880" w:hanging="720"/>
        <w:jc w:val="both"/>
        <w:rPr>
          <w:b w:val="0"/>
          <w:sz w:val="24"/>
          <w:lang w:val="en-ZA"/>
        </w:rPr>
      </w:pPr>
      <w:r w:rsidRPr="00DD3F7A">
        <w:rPr>
          <w:b w:val="0"/>
          <w:sz w:val="24"/>
          <w:lang w:val="en-ZA"/>
        </w:rPr>
        <w:t>(iii)</w:t>
      </w:r>
      <w:r w:rsidRPr="00DD3F7A">
        <w:rPr>
          <w:b w:val="0"/>
          <w:sz w:val="24"/>
          <w:lang w:val="en-ZA"/>
        </w:rPr>
        <w:tab/>
      </w:r>
      <w:r w:rsidR="00A63E9A" w:rsidRPr="00DD3F7A">
        <w:rPr>
          <w:b w:val="0"/>
          <w:sz w:val="24"/>
          <w:lang w:val="en-ZA"/>
        </w:rPr>
        <w:t>A</w:t>
      </w:r>
      <w:r w:rsidRPr="00DD3F7A">
        <w:rPr>
          <w:b w:val="0"/>
          <w:sz w:val="24"/>
          <w:lang w:val="en-ZA"/>
        </w:rPr>
        <w:t>n official directly accountable to the Chief Financial Officer or a ; or</w:t>
      </w:r>
    </w:p>
    <w:p w:rsidR="001832F9" w:rsidRPr="00DD3F7A" w:rsidRDefault="001832F9">
      <w:pPr>
        <w:pStyle w:val="BodyText"/>
        <w:spacing w:line="360" w:lineRule="auto"/>
        <w:ind w:left="1440" w:firstLine="720"/>
        <w:jc w:val="both"/>
        <w:rPr>
          <w:b w:val="0"/>
          <w:sz w:val="24"/>
          <w:lang w:val="en-ZA"/>
        </w:rPr>
      </w:pPr>
      <w:r w:rsidRPr="00DD3F7A">
        <w:rPr>
          <w:b w:val="0"/>
          <w:sz w:val="24"/>
          <w:lang w:val="en-ZA"/>
        </w:rPr>
        <w:t>(iv)</w:t>
      </w:r>
      <w:r w:rsidRPr="00DD3F7A">
        <w:rPr>
          <w:b w:val="0"/>
          <w:sz w:val="24"/>
          <w:lang w:val="en-ZA"/>
        </w:rPr>
        <w:tab/>
      </w:r>
      <w:r w:rsidR="00A63E9A" w:rsidRPr="00DD3F7A">
        <w:rPr>
          <w:b w:val="0"/>
          <w:sz w:val="24"/>
          <w:lang w:val="en-ZA"/>
        </w:rPr>
        <w:t>A</w:t>
      </w:r>
      <w:r w:rsidRPr="00DD3F7A">
        <w:rPr>
          <w:b w:val="0"/>
          <w:sz w:val="24"/>
          <w:lang w:val="en-ZA"/>
        </w:rPr>
        <w:t xml:space="preserve"> </w:t>
      </w:r>
      <w:r w:rsidR="006A2BA7" w:rsidRPr="00DD3F7A">
        <w:rPr>
          <w:b w:val="0"/>
          <w:sz w:val="24"/>
          <w:lang w:val="en-ZA"/>
        </w:rPr>
        <w:t>Bid Adjudication C</w:t>
      </w:r>
      <w:r w:rsidRPr="00DD3F7A">
        <w:rPr>
          <w:b w:val="0"/>
          <w:sz w:val="24"/>
          <w:lang w:val="en-ZA"/>
        </w:rPr>
        <w:t>ommittee.</w:t>
      </w:r>
    </w:p>
    <w:p w:rsidR="001832F9" w:rsidRPr="00DD3F7A" w:rsidRDefault="001832F9">
      <w:pPr>
        <w:pStyle w:val="BodyText"/>
        <w:spacing w:line="360" w:lineRule="auto"/>
        <w:jc w:val="both"/>
        <w:rPr>
          <w:b w:val="0"/>
          <w:sz w:val="24"/>
          <w:lang w:val="en-ZA"/>
        </w:rPr>
      </w:pPr>
    </w:p>
    <w:p w:rsidR="001832F9" w:rsidRPr="00DD3F7A" w:rsidRDefault="001832F9">
      <w:pPr>
        <w:pStyle w:val="BodyText"/>
        <w:spacing w:line="360" w:lineRule="auto"/>
        <w:ind w:left="1440" w:hanging="720"/>
        <w:jc w:val="both"/>
        <w:rPr>
          <w:b w:val="0"/>
          <w:sz w:val="24"/>
          <w:lang w:val="en-ZA"/>
        </w:rPr>
      </w:pPr>
      <w:r w:rsidRPr="00DD3F7A">
        <w:rPr>
          <w:b w:val="0"/>
          <w:sz w:val="24"/>
          <w:lang w:val="en-ZA"/>
        </w:rPr>
        <w:t>(2)</w:t>
      </w:r>
      <w:r w:rsidRPr="00DD3F7A">
        <w:rPr>
          <w:b w:val="0"/>
          <w:sz w:val="24"/>
          <w:lang w:val="en-ZA"/>
        </w:rPr>
        <w:tab/>
        <w:t>An official or bid adjudication committee to which the power to make final awards has been delegated in accordance with paragraph 5(1) of this policy must within five (5) working days of the end of each month submit to the official referred to in paragraph 5(3) of this Policy a written report containing particulars of each final award made by such official or committee during that month, including –</w:t>
      </w:r>
    </w:p>
    <w:p w:rsidR="001832F9" w:rsidRPr="00DD3F7A" w:rsidRDefault="001832F9">
      <w:pPr>
        <w:pStyle w:val="BodyText"/>
        <w:spacing w:line="360" w:lineRule="auto"/>
        <w:ind w:left="720" w:firstLine="720"/>
        <w:jc w:val="both"/>
        <w:rPr>
          <w:b w:val="0"/>
          <w:sz w:val="24"/>
          <w:lang w:val="en-ZA"/>
        </w:rPr>
      </w:pPr>
      <w:r w:rsidRPr="00DD3F7A">
        <w:rPr>
          <w:b w:val="0"/>
          <w:sz w:val="24"/>
          <w:lang w:val="en-ZA"/>
        </w:rPr>
        <w:t>(a)</w:t>
      </w:r>
      <w:r w:rsidRPr="00DD3F7A">
        <w:rPr>
          <w:b w:val="0"/>
          <w:sz w:val="24"/>
          <w:lang w:val="en-ZA"/>
        </w:rPr>
        <w:tab/>
        <w:t xml:space="preserve">the amount of the award; </w:t>
      </w:r>
    </w:p>
    <w:p w:rsidR="001832F9" w:rsidRPr="00DD3F7A" w:rsidRDefault="001832F9">
      <w:pPr>
        <w:pStyle w:val="BodyText"/>
        <w:spacing w:line="360" w:lineRule="auto"/>
        <w:ind w:left="2160" w:hanging="720"/>
        <w:jc w:val="both"/>
        <w:rPr>
          <w:b w:val="0"/>
          <w:sz w:val="24"/>
          <w:lang w:val="en-ZA"/>
        </w:rPr>
      </w:pPr>
      <w:r w:rsidRPr="00DD3F7A">
        <w:rPr>
          <w:b w:val="0"/>
          <w:sz w:val="24"/>
          <w:lang w:val="en-ZA"/>
        </w:rPr>
        <w:t>(b)</w:t>
      </w:r>
      <w:r w:rsidRPr="00DD3F7A">
        <w:rPr>
          <w:b w:val="0"/>
          <w:sz w:val="24"/>
          <w:lang w:val="en-ZA"/>
        </w:rPr>
        <w:tab/>
        <w:t xml:space="preserve">the name of the supplier or person to whom the award was made; and </w:t>
      </w:r>
    </w:p>
    <w:p w:rsidR="001832F9" w:rsidRPr="00DD3F7A" w:rsidRDefault="001832F9">
      <w:pPr>
        <w:pStyle w:val="BodyText"/>
        <w:spacing w:line="360" w:lineRule="auto"/>
        <w:ind w:left="720" w:firstLine="720"/>
        <w:jc w:val="both"/>
        <w:rPr>
          <w:b w:val="0"/>
          <w:sz w:val="24"/>
          <w:lang w:val="en-ZA"/>
        </w:rPr>
      </w:pPr>
      <w:r w:rsidRPr="00DD3F7A">
        <w:rPr>
          <w:b w:val="0"/>
          <w:sz w:val="24"/>
          <w:lang w:val="en-ZA"/>
        </w:rPr>
        <w:t>(c)</w:t>
      </w:r>
      <w:r w:rsidRPr="00DD3F7A">
        <w:rPr>
          <w:b w:val="0"/>
          <w:sz w:val="24"/>
          <w:lang w:val="en-ZA"/>
        </w:rPr>
        <w:tab/>
        <w:t>the reason why the award was made to that supplier or person.</w:t>
      </w:r>
    </w:p>
    <w:p w:rsidR="001832F9" w:rsidRPr="00DD3F7A" w:rsidRDefault="001832F9">
      <w:pPr>
        <w:pStyle w:val="BodyText"/>
        <w:spacing w:line="360" w:lineRule="auto"/>
        <w:jc w:val="both"/>
        <w:rPr>
          <w:b w:val="0"/>
          <w:sz w:val="24"/>
          <w:lang w:val="en-ZA"/>
        </w:rPr>
      </w:pPr>
    </w:p>
    <w:p w:rsidR="001832F9" w:rsidRPr="00DD3F7A" w:rsidRDefault="001832F9">
      <w:pPr>
        <w:pStyle w:val="BodyText"/>
        <w:spacing w:line="360" w:lineRule="auto"/>
        <w:ind w:left="1440" w:hanging="720"/>
        <w:jc w:val="both"/>
        <w:rPr>
          <w:b w:val="0"/>
          <w:sz w:val="24"/>
          <w:lang w:val="en-ZA"/>
        </w:rPr>
      </w:pPr>
      <w:r w:rsidRPr="00DD3F7A">
        <w:rPr>
          <w:b w:val="0"/>
          <w:sz w:val="24"/>
          <w:lang w:val="en-ZA"/>
        </w:rPr>
        <w:t>(3)</w:t>
      </w:r>
      <w:r w:rsidRPr="00DD3F7A">
        <w:rPr>
          <w:b w:val="0"/>
          <w:sz w:val="24"/>
          <w:lang w:val="en-ZA"/>
        </w:rPr>
        <w:tab/>
        <w:t>A written report referred to in paragraph 5(2) of this Policy must be submitted –</w:t>
      </w:r>
    </w:p>
    <w:p w:rsidR="001832F9" w:rsidRPr="00DD3F7A" w:rsidRDefault="001832F9">
      <w:pPr>
        <w:pStyle w:val="BodyText"/>
        <w:spacing w:line="360" w:lineRule="auto"/>
        <w:ind w:left="720" w:firstLine="720"/>
        <w:jc w:val="both"/>
        <w:rPr>
          <w:b w:val="0"/>
          <w:sz w:val="24"/>
          <w:lang w:val="en-ZA"/>
        </w:rPr>
      </w:pPr>
      <w:r w:rsidRPr="00DD3F7A">
        <w:rPr>
          <w:b w:val="0"/>
          <w:sz w:val="24"/>
          <w:lang w:val="en-ZA"/>
        </w:rPr>
        <w:t>(a)</w:t>
      </w:r>
      <w:r w:rsidRPr="00DD3F7A">
        <w:rPr>
          <w:b w:val="0"/>
          <w:sz w:val="24"/>
          <w:lang w:val="en-ZA"/>
        </w:rPr>
        <w:tab/>
        <w:t>to the Accounting Officer, in the case of an award by –</w:t>
      </w:r>
    </w:p>
    <w:p w:rsidR="001832F9" w:rsidRPr="00DD3F7A" w:rsidRDefault="001832F9">
      <w:pPr>
        <w:pStyle w:val="BodyText"/>
        <w:spacing w:line="360" w:lineRule="auto"/>
        <w:ind w:left="720" w:firstLine="720"/>
        <w:jc w:val="both"/>
        <w:rPr>
          <w:b w:val="0"/>
          <w:sz w:val="24"/>
          <w:lang w:val="en-ZA"/>
        </w:rPr>
      </w:pPr>
      <w:r w:rsidRPr="00DD3F7A">
        <w:rPr>
          <w:b w:val="0"/>
          <w:sz w:val="24"/>
          <w:lang w:val="en-ZA"/>
        </w:rPr>
        <w:tab/>
        <w:t>(i)</w:t>
      </w:r>
      <w:r w:rsidRPr="00DD3F7A">
        <w:rPr>
          <w:b w:val="0"/>
          <w:sz w:val="24"/>
          <w:lang w:val="en-ZA"/>
        </w:rPr>
        <w:tab/>
        <w:t xml:space="preserve">the Chief Financial Officer; </w:t>
      </w:r>
    </w:p>
    <w:p w:rsidR="001832F9" w:rsidRPr="00DD3F7A" w:rsidRDefault="00DC5652">
      <w:pPr>
        <w:pStyle w:val="BodyText"/>
        <w:spacing w:line="360" w:lineRule="auto"/>
        <w:ind w:left="720" w:firstLine="720"/>
        <w:jc w:val="both"/>
        <w:rPr>
          <w:b w:val="0"/>
          <w:sz w:val="24"/>
          <w:lang w:val="en-ZA"/>
        </w:rPr>
      </w:pPr>
      <w:r w:rsidRPr="00DD3F7A">
        <w:rPr>
          <w:b w:val="0"/>
          <w:sz w:val="24"/>
          <w:lang w:val="en-ZA"/>
        </w:rPr>
        <w:tab/>
        <w:t>(ii)</w:t>
      </w:r>
      <w:r w:rsidRPr="00DD3F7A">
        <w:rPr>
          <w:b w:val="0"/>
          <w:sz w:val="24"/>
          <w:lang w:val="en-ZA"/>
        </w:rPr>
        <w:tab/>
        <w:t>a Head of a D</w:t>
      </w:r>
      <w:r w:rsidR="001832F9" w:rsidRPr="00DD3F7A">
        <w:rPr>
          <w:b w:val="0"/>
          <w:sz w:val="24"/>
          <w:lang w:val="en-ZA"/>
        </w:rPr>
        <w:t>epartment; or</w:t>
      </w:r>
    </w:p>
    <w:p w:rsidR="001832F9" w:rsidRPr="00DD3F7A" w:rsidRDefault="00DC5652">
      <w:pPr>
        <w:pStyle w:val="BodyText"/>
        <w:spacing w:line="360" w:lineRule="auto"/>
        <w:ind w:left="2880" w:hanging="720"/>
        <w:jc w:val="both"/>
        <w:rPr>
          <w:b w:val="0"/>
          <w:sz w:val="24"/>
          <w:lang w:val="en-ZA"/>
        </w:rPr>
      </w:pPr>
      <w:r w:rsidRPr="00DD3F7A">
        <w:rPr>
          <w:b w:val="0"/>
          <w:sz w:val="24"/>
          <w:lang w:val="en-ZA"/>
        </w:rPr>
        <w:t>(iii)</w:t>
      </w:r>
      <w:r w:rsidRPr="00DD3F7A">
        <w:rPr>
          <w:b w:val="0"/>
          <w:sz w:val="24"/>
          <w:lang w:val="en-ZA"/>
        </w:rPr>
        <w:tab/>
        <w:t>a Bid A</w:t>
      </w:r>
      <w:r w:rsidR="001832F9" w:rsidRPr="00DD3F7A">
        <w:rPr>
          <w:b w:val="0"/>
          <w:sz w:val="24"/>
          <w:lang w:val="en-ZA"/>
        </w:rPr>
        <w:t xml:space="preserve">djudication </w:t>
      </w:r>
      <w:r w:rsidRPr="00DD3F7A">
        <w:rPr>
          <w:b w:val="0"/>
          <w:sz w:val="24"/>
          <w:lang w:val="en-ZA"/>
        </w:rPr>
        <w:t>C</w:t>
      </w:r>
      <w:r w:rsidR="001832F9" w:rsidRPr="00DD3F7A">
        <w:rPr>
          <w:b w:val="0"/>
          <w:sz w:val="24"/>
          <w:lang w:val="en-ZA"/>
        </w:rPr>
        <w:t>ommittee of which the Chief Financial Officer or a  is a member; or</w:t>
      </w:r>
    </w:p>
    <w:p w:rsidR="0023605F" w:rsidRPr="00DD3F7A" w:rsidRDefault="0023605F">
      <w:pPr>
        <w:pStyle w:val="BodyText"/>
        <w:spacing w:line="360" w:lineRule="auto"/>
        <w:ind w:left="2880" w:hanging="720"/>
        <w:jc w:val="both"/>
        <w:rPr>
          <w:b w:val="0"/>
          <w:sz w:val="24"/>
          <w:lang w:val="en-ZA"/>
        </w:rPr>
      </w:pPr>
    </w:p>
    <w:p w:rsidR="001832F9" w:rsidRPr="00DD3F7A" w:rsidRDefault="001832F9">
      <w:pPr>
        <w:pStyle w:val="BodyText"/>
        <w:spacing w:line="360" w:lineRule="auto"/>
        <w:ind w:left="2160" w:hanging="720"/>
        <w:jc w:val="both"/>
        <w:rPr>
          <w:b w:val="0"/>
          <w:sz w:val="24"/>
          <w:lang w:val="en-ZA"/>
        </w:rPr>
      </w:pPr>
      <w:r w:rsidRPr="00DD3F7A">
        <w:rPr>
          <w:b w:val="0"/>
          <w:sz w:val="24"/>
          <w:lang w:val="en-ZA"/>
        </w:rPr>
        <w:t>(b)</w:t>
      </w:r>
      <w:r w:rsidRPr="00DD3F7A">
        <w:rPr>
          <w:b w:val="0"/>
          <w:sz w:val="24"/>
          <w:lang w:val="en-ZA"/>
        </w:rPr>
        <w:tab/>
        <w:t>to the Chief Financial Officer or the  responsible for the relevant bid, in the case of an award by –</w:t>
      </w:r>
    </w:p>
    <w:p w:rsidR="001832F9" w:rsidRPr="00DD3F7A" w:rsidRDefault="001832F9">
      <w:pPr>
        <w:pStyle w:val="BodyText"/>
        <w:spacing w:line="360" w:lineRule="auto"/>
        <w:ind w:left="720" w:hanging="720"/>
        <w:jc w:val="both"/>
        <w:rPr>
          <w:b w:val="0"/>
          <w:sz w:val="24"/>
          <w:lang w:val="en-ZA"/>
        </w:rPr>
      </w:pPr>
      <w:r w:rsidRPr="00DD3F7A">
        <w:rPr>
          <w:b w:val="0"/>
          <w:sz w:val="24"/>
          <w:lang w:val="en-ZA"/>
        </w:rPr>
        <w:tab/>
      </w:r>
      <w:r w:rsidRPr="00DD3F7A">
        <w:rPr>
          <w:b w:val="0"/>
          <w:sz w:val="24"/>
          <w:lang w:val="en-ZA"/>
        </w:rPr>
        <w:tab/>
      </w:r>
      <w:r w:rsidRPr="00DD3F7A">
        <w:rPr>
          <w:b w:val="0"/>
          <w:sz w:val="24"/>
          <w:lang w:val="en-ZA"/>
        </w:rPr>
        <w:tab/>
        <w:t>(i)</w:t>
      </w:r>
      <w:r w:rsidRPr="00DD3F7A">
        <w:rPr>
          <w:b w:val="0"/>
          <w:sz w:val="24"/>
          <w:lang w:val="en-ZA"/>
        </w:rPr>
        <w:tab/>
        <w:t xml:space="preserve">an official referred to in paragraph 5(1)(c)(iii) of this policy; or </w:t>
      </w:r>
    </w:p>
    <w:p w:rsidR="001832F9" w:rsidRPr="00DD3F7A" w:rsidRDefault="001832F9">
      <w:pPr>
        <w:pStyle w:val="BodyText"/>
        <w:spacing w:line="360" w:lineRule="auto"/>
        <w:ind w:left="2880" w:hanging="720"/>
        <w:jc w:val="both"/>
        <w:rPr>
          <w:b w:val="0"/>
          <w:sz w:val="24"/>
          <w:lang w:val="en-ZA"/>
        </w:rPr>
      </w:pPr>
      <w:r w:rsidRPr="00DD3F7A">
        <w:rPr>
          <w:b w:val="0"/>
          <w:sz w:val="24"/>
          <w:lang w:val="en-ZA"/>
        </w:rPr>
        <w:t>(ii)</w:t>
      </w:r>
      <w:r w:rsidRPr="00DD3F7A">
        <w:rPr>
          <w:b w:val="0"/>
          <w:sz w:val="24"/>
          <w:lang w:val="en-ZA"/>
        </w:rPr>
        <w:tab/>
        <w:t>a bid adjudication committee of which the Chief Financial Officer or a  is not a member.</w:t>
      </w:r>
    </w:p>
    <w:p w:rsidR="001832F9" w:rsidRPr="00DD3F7A" w:rsidRDefault="001832F9">
      <w:pPr>
        <w:pStyle w:val="BodyText"/>
        <w:ind w:left="720" w:hanging="720"/>
        <w:jc w:val="both"/>
        <w:rPr>
          <w:b w:val="0"/>
          <w:sz w:val="24"/>
          <w:lang w:val="en-ZA"/>
        </w:rPr>
      </w:pPr>
    </w:p>
    <w:p w:rsidR="001832F9" w:rsidRPr="00DD3F7A" w:rsidRDefault="001832F9">
      <w:pPr>
        <w:pStyle w:val="BodyText"/>
        <w:spacing w:line="360" w:lineRule="auto"/>
        <w:ind w:left="1440" w:hanging="731"/>
        <w:jc w:val="both"/>
        <w:rPr>
          <w:b w:val="0"/>
          <w:sz w:val="24"/>
          <w:lang w:val="en-ZA"/>
        </w:rPr>
      </w:pPr>
      <w:r w:rsidRPr="00DD3F7A">
        <w:rPr>
          <w:b w:val="0"/>
          <w:sz w:val="24"/>
          <w:lang w:val="en-ZA"/>
        </w:rPr>
        <w:t>(4)</w:t>
      </w:r>
      <w:r w:rsidRPr="00DD3F7A">
        <w:rPr>
          <w:b w:val="0"/>
          <w:sz w:val="24"/>
          <w:lang w:val="en-ZA"/>
        </w:rPr>
        <w:tab/>
        <w:t>Paragraphs 5(2) and 5(3) do not apply to procurements by way of direct purchases described in paragraph 15 of this policy.</w:t>
      </w:r>
    </w:p>
    <w:p w:rsidR="001832F9" w:rsidRPr="00DD3F7A" w:rsidRDefault="001832F9">
      <w:pPr>
        <w:pStyle w:val="BodyText"/>
        <w:jc w:val="both"/>
        <w:rPr>
          <w:b w:val="0"/>
          <w:sz w:val="24"/>
          <w:lang w:val="en-ZA"/>
        </w:rPr>
      </w:pPr>
    </w:p>
    <w:p w:rsidR="001832F9" w:rsidRPr="00DD3F7A" w:rsidRDefault="001832F9">
      <w:pPr>
        <w:pStyle w:val="BodyText"/>
        <w:spacing w:line="360" w:lineRule="auto"/>
        <w:ind w:left="1440" w:hanging="731"/>
        <w:jc w:val="both"/>
        <w:rPr>
          <w:b w:val="0"/>
          <w:sz w:val="24"/>
          <w:lang w:val="en-ZA"/>
        </w:rPr>
      </w:pPr>
      <w:r w:rsidRPr="00DD3F7A">
        <w:rPr>
          <w:b w:val="0"/>
          <w:sz w:val="24"/>
          <w:lang w:val="en-ZA"/>
        </w:rPr>
        <w:lastRenderedPageBreak/>
        <w:t>(5)</w:t>
      </w:r>
      <w:r w:rsidRPr="00DD3F7A">
        <w:rPr>
          <w:b w:val="0"/>
          <w:sz w:val="24"/>
          <w:lang w:val="en-ZA"/>
        </w:rPr>
        <w:tab/>
        <w:t xml:space="preserve">This paragraph may not be interpreted as permitting an official to whom the power to make final awards has been delegated, to make a final award in a competitive bidding process otherwise than through the committee system provided for in paragraph </w:t>
      </w:r>
      <w:r w:rsidRPr="00DD3F7A">
        <w:rPr>
          <w:b w:val="0"/>
          <w:bCs/>
          <w:sz w:val="24"/>
          <w:lang w:val="en-ZA"/>
        </w:rPr>
        <w:t>26 of this policy</w:t>
      </w:r>
      <w:r w:rsidRPr="00DD3F7A">
        <w:rPr>
          <w:b w:val="0"/>
          <w:sz w:val="24"/>
          <w:lang w:val="en-ZA"/>
        </w:rPr>
        <w:t>.</w:t>
      </w:r>
    </w:p>
    <w:p w:rsidR="001832F9" w:rsidRPr="00DD3F7A" w:rsidRDefault="001832F9">
      <w:pPr>
        <w:pStyle w:val="BodyText"/>
        <w:ind w:left="720"/>
        <w:jc w:val="both"/>
        <w:rPr>
          <w:b w:val="0"/>
          <w:sz w:val="24"/>
          <w:lang w:val="en-ZA"/>
        </w:rPr>
      </w:pPr>
    </w:p>
    <w:p w:rsidR="001832F9" w:rsidRPr="00DD3F7A" w:rsidRDefault="001832F9">
      <w:pPr>
        <w:pStyle w:val="BodyText"/>
        <w:spacing w:line="360" w:lineRule="auto"/>
        <w:ind w:left="1440" w:hanging="731"/>
        <w:jc w:val="both"/>
        <w:rPr>
          <w:b w:val="0"/>
          <w:sz w:val="24"/>
          <w:lang w:val="en-ZA"/>
        </w:rPr>
      </w:pPr>
      <w:r w:rsidRPr="00DD3F7A">
        <w:rPr>
          <w:b w:val="0"/>
          <w:sz w:val="24"/>
          <w:lang w:val="en-ZA"/>
        </w:rPr>
        <w:t>(6)</w:t>
      </w:r>
      <w:r w:rsidRPr="00DD3F7A">
        <w:rPr>
          <w:b w:val="0"/>
          <w:sz w:val="24"/>
          <w:lang w:val="en-ZA"/>
        </w:rPr>
        <w:tab/>
        <w:t>No supply chain management decision-making powers may be delegated to an advisor or consultant.</w:t>
      </w:r>
    </w:p>
    <w:p w:rsidR="00F357A1" w:rsidRPr="00DD3F7A" w:rsidRDefault="00F357A1">
      <w:pPr>
        <w:pStyle w:val="BodyText"/>
        <w:spacing w:line="360" w:lineRule="auto"/>
        <w:jc w:val="both"/>
        <w:rPr>
          <w:b w:val="0"/>
          <w:sz w:val="24"/>
          <w:lang w:val="en-ZA"/>
        </w:rPr>
      </w:pPr>
    </w:p>
    <w:p w:rsidR="001832F9" w:rsidRPr="00DD3F7A" w:rsidRDefault="00DF1568">
      <w:pPr>
        <w:pStyle w:val="BodyText"/>
        <w:spacing w:line="360" w:lineRule="auto"/>
        <w:jc w:val="both"/>
        <w:rPr>
          <w:sz w:val="24"/>
          <w:lang w:val="en-ZA"/>
        </w:rPr>
      </w:pPr>
      <w:r w:rsidRPr="00DD3F7A">
        <w:rPr>
          <w:sz w:val="24"/>
          <w:lang w:val="en-ZA"/>
        </w:rPr>
        <w:t>6.</w:t>
      </w:r>
      <w:r w:rsidRPr="00DD3F7A">
        <w:rPr>
          <w:sz w:val="24"/>
          <w:lang w:val="en-ZA"/>
        </w:rPr>
        <w:tab/>
      </w:r>
      <w:r w:rsidR="001832F9" w:rsidRPr="00DD3F7A">
        <w:rPr>
          <w:sz w:val="24"/>
          <w:lang w:val="en-ZA"/>
        </w:rPr>
        <w:t xml:space="preserve">Oversight role of </w:t>
      </w:r>
      <w:r w:rsidR="00DC5652" w:rsidRPr="00DD3F7A">
        <w:rPr>
          <w:sz w:val="24"/>
          <w:lang w:val="en-ZA"/>
        </w:rPr>
        <w:t>Council</w:t>
      </w:r>
      <w:r w:rsidR="001832F9" w:rsidRPr="00DD3F7A">
        <w:rPr>
          <w:sz w:val="24"/>
          <w:lang w:val="en-ZA"/>
        </w:rPr>
        <w:t xml:space="preserve"> </w:t>
      </w:r>
    </w:p>
    <w:p w:rsidR="0023605F" w:rsidRPr="00DD3F7A" w:rsidRDefault="0023605F">
      <w:pPr>
        <w:pStyle w:val="BodyText"/>
        <w:spacing w:line="360" w:lineRule="auto"/>
        <w:jc w:val="both"/>
        <w:rPr>
          <w:sz w:val="24"/>
          <w:lang w:val="en-ZA"/>
        </w:rPr>
      </w:pPr>
    </w:p>
    <w:p w:rsidR="001832F9" w:rsidRPr="00DD3F7A" w:rsidRDefault="001832F9" w:rsidP="00DF1568">
      <w:pPr>
        <w:pStyle w:val="BodyText"/>
        <w:spacing w:line="360" w:lineRule="auto"/>
        <w:ind w:firstLine="709"/>
        <w:jc w:val="both"/>
        <w:rPr>
          <w:b w:val="0"/>
          <w:sz w:val="24"/>
          <w:lang w:val="en-ZA"/>
        </w:rPr>
      </w:pPr>
      <w:r w:rsidRPr="00DD3F7A">
        <w:rPr>
          <w:b w:val="0"/>
          <w:sz w:val="24"/>
          <w:lang w:val="en-ZA"/>
        </w:rPr>
        <w:t>(1)</w:t>
      </w:r>
      <w:r w:rsidR="00DF1568" w:rsidRPr="00DD3F7A">
        <w:rPr>
          <w:b w:val="0"/>
          <w:sz w:val="24"/>
          <w:lang w:val="en-ZA"/>
        </w:rPr>
        <w:t xml:space="preserve"> </w:t>
      </w:r>
      <w:r w:rsidRPr="00DD3F7A">
        <w:rPr>
          <w:b w:val="0"/>
          <w:sz w:val="24"/>
          <w:lang w:val="en-ZA"/>
        </w:rPr>
        <w:tab/>
        <w:t xml:space="preserve">The </w:t>
      </w:r>
      <w:r w:rsidR="00DC5652" w:rsidRPr="00DD3F7A">
        <w:rPr>
          <w:b w:val="0"/>
          <w:sz w:val="24"/>
          <w:lang w:val="en-ZA"/>
        </w:rPr>
        <w:t>Council</w:t>
      </w:r>
      <w:r w:rsidRPr="00DD3F7A">
        <w:rPr>
          <w:b w:val="0"/>
          <w:sz w:val="24"/>
          <w:lang w:val="en-ZA"/>
        </w:rPr>
        <w:t xml:space="preserve"> must maintain oversight over the implementation of this policy.</w:t>
      </w:r>
    </w:p>
    <w:p w:rsidR="001832F9" w:rsidRPr="00DD3F7A" w:rsidRDefault="001832F9">
      <w:pPr>
        <w:pStyle w:val="BodyText"/>
        <w:jc w:val="both"/>
        <w:rPr>
          <w:bCs/>
          <w:sz w:val="24"/>
          <w:lang w:val="en-ZA"/>
        </w:rPr>
      </w:pPr>
    </w:p>
    <w:p w:rsidR="001832F9" w:rsidRPr="00DD3F7A" w:rsidRDefault="001832F9">
      <w:pPr>
        <w:pStyle w:val="BodyText"/>
        <w:spacing w:line="360" w:lineRule="auto"/>
        <w:ind w:firstLine="709"/>
        <w:jc w:val="both"/>
        <w:rPr>
          <w:b w:val="0"/>
          <w:sz w:val="24"/>
          <w:lang w:val="en-ZA"/>
        </w:rPr>
      </w:pPr>
      <w:r w:rsidRPr="00DD3F7A">
        <w:rPr>
          <w:b w:val="0"/>
          <w:sz w:val="24"/>
          <w:lang w:val="en-ZA"/>
        </w:rPr>
        <w:t>(2)</w:t>
      </w:r>
      <w:r w:rsidRPr="00DD3F7A">
        <w:rPr>
          <w:b w:val="0"/>
          <w:sz w:val="24"/>
          <w:lang w:val="en-ZA"/>
        </w:rPr>
        <w:tab/>
        <w:t>For the purposes of such oversight the Accounting Officer must –</w:t>
      </w:r>
    </w:p>
    <w:p w:rsidR="001832F9" w:rsidRPr="00DD3F7A" w:rsidRDefault="001832F9">
      <w:pPr>
        <w:pStyle w:val="BodyText"/>
        <w:spacing w:line="360" w:lineRule="auto"/>
        <w:ind w:left="2160" w:hanging="720"/>
        <w:jc w:val="both"/>
        <w:rPr>
          <w:b w:val="0"/>
          <w:sz w:val="24"/>
          <w:lang w:val="en-ZA"/>
        </w:rPr>
      </w:pPr>
      <w:r w:rsidRPr="00DD3F7A">
        <w:rPr>
          <w:b w:val="0"/>
          <w:sz w:val="24"/>
          <w:lang w:val="en-ZA"/>
        </w:rPr>
        <w:t>(a)</w:t>
      </w:r>
      <w:r w:rsidRPr="00DD3F7A">
        <w:rPr>
          <w:b w:val="0"/>
          <w:sz w:val="24"/>
          <w:lang w:val="en-ZA"/>
        </w:rPr>
        <w:tab/>
      </w:r>
      <w:r w:rsidR="00AE11C7" w:rsidRPr="00DD3F7A">
        <w:rPr>
          <w:b w:val="0"/>
          <w:sz w:val="24"/>
          <w:lang w:val="en-ZA"/>
        </w:rPr>
        <w:t>Within</w:t>
      </w:r>
      <w:r w:rsidRPr="00DD3F7A">
        <w:rPr>
          <w:b w:val="0"/>
          <w:sz w:val="24"/>
          <w:lang w:val="en-ZA"/>
        </w:rPr>
        <w:t xml:space="preserve"> 30 days of the end of each financial year, submit a report on the implementation of the Supply Chain Management Policy of the municipality to the </w:t>
      </w:r>
      <w:r w:rsidR="00DC5652" w:rsidRPr="00DD3F7A">
        <w:rPr>
          <w:b w:val="0"/>
          <w:sz w:val="24"/>
          <w:lang w:val="en-ZA"/>
        </w:rPr>
        <w:t>Council</w:t>
      </w:r>
      <w:r w:rsidRPr="00DD3F7A">
        <w:rPr>
          <w:b w:val="0"/>
          <w:sz w:val="24"/>
          <w:lang w:val="en-ZA"/>
        </w:rPr>
        <w:t xml:space="preserve"> of the municipality; and</w:t>
      </w:r>
    </w:p>
    <w:p w:rsidR="001832F9" w:rsidRPr="00DD3F7A" w:rsidRDefault="001832F9">
      <w:pPr>
        <w:pStyle w:val="BodyText"/>
        <w:spacing w:line="360" w:lineRule="auto"/>
        <w:ind w:left="2160" w:hanging="720"/>
        <w:jc w:val="both"/>
        <w:rPr>
          <w:b w:val="0"/>
          <w:i/>
          <w:iCs/>
          <w:sz w:val="24"/>
          <w:lang w:val="en-ZA"/>
        </w:rPr>
      </w:pPr>
      <w:r w:rsidRPr="00DD3F7A">
        <w:rPr>
          <w:b w:val="0"/>
          <w:sz w:val="24"/>
          <w:lang w:val="en-ZA"/>
        </w:rPr>
        <w:t>(b)</w:t>
      </w:r>
      <w:r w:rsidRPr="00DD3F7A">
        <w:rPr>
          <w:b w:val="0"/>
          <w:sz w:val="24"/>
          <w:lang w:val="en-ZA"/>
        </w:rPr>
        <w:tab/>
      </w:r>
      <w:r w:rsidR="00AE11C7" w:rsidRPr="00DD3F7A">
        <w:rPr>
          <w:b w:val="0"/>
          <w:sz w:val="24"/>
          <w:lang w:val="en-ZA"/>
        </w:rPr>
        <w:t>Whenever</w:t>
      </w:r>
      <w:r w:rsidRPr="00DD3F7A">
        <w:rPr>
          <w:b w:val="0"/>
          <w:sz w:val="24"/>
          <w:lang w:val="en-ZA"/>
        </w:rPr>
        <w:t xml:space="preserve"> there are serious and material problems in the implementation of such Supply Chain Management Policy, immediately submit a report to the </w:t>
      </w:r>
      <w:r w:rsidR="00DC5652" w:rsidRPr="00DD3F7A">
        <w:rPr>
          <w:b w:val="0"/>
          <w:sz w:val="24"/>
          <w:lang w:val="en-ZA"/>
        </w:rPr>
        <w:t>Council</w:t>
      </w:r>
      <w:r w:rsidRPr="00DD3F7A">
        <w:rPr>
          <w:b w:val="0"/>
          <w:sz w:val="24"/>
          <w:lang w:val="en-ZA"/>
        </w:rPr>
        <w:t>.</w:t>
      </w:r>
    </w:p>
    <w:p w:rsidR="001832F9" w:rsidRPr="00DD3F7A" w:rsidRDefault="001832F9">
      <w:pPr>
        <w:pStyle w:val="BodyText"/>
        <w:jc w:val="both"/>
        <w:rPr>
          <w:b w:val="0"/>
          <w:sz w:val="24"/>
          <w:lang w:val="en-ZA"/>
        </w:rPr>
      </w:pPr>
    </w:p>
    <w:p w:rsidR="00A63E9A" w:rsidRPr="00DD3F7A" w:rsidRDefault="001832F9">
      <w:pPr>
        <w:pStyle w:val="BodyText"/>
        <w:spacing w:line="360" w:lineRule="auto"/>
        <w:ind w:left="1440" w:hanging="731"/>
        <w:jc w:val="both"/>
        <w:rPr>
          <w:b w:val="0"/>
          <w:sz w:val="24"/>
          <w:lang w:val="en-ZA"/>
        </w:rPr>
      </w:pPr>
      <w:r w:rsidRPr="00DD3F7A">
        <w:rPr>
          <w:b w:val="0"/>
          <w:sz w:val="24"/>
          <w:lang w:val="en-ZA"/>
        </w:rPr>
        <w:t>(3)</w:t>
      </w:r>
      <w:r w:rsidRPr="00DD3F7A">
        <w:rPr>
          <w:b w:val="0"/>
          <w:sz w:val="24"/>
          <w:lang w:val="en-ZA"/>
        </w:rPr>
        <w:tab/>
        <w:t>The Accounting Officer must, within ten (10) working days of the end of each quarter, submit a report on the implementation of the Supply Chain Management Policy to the Mayor.</w:t>
      </w:r>
      <w:r w:rsidR="00A63E9A" w:rsidRPr="00DD3F7A">
        <w:rPr>
          <w:b w:val="0"/>
          <w:sz w:val="24"/>
          <w:lang w:val="en-ZA"/>
        </w:rPr>
        <w:t xml:space="preserve"> </w:t>
      </w:r>
    </w:p>
    <w:p w:rsidR="00A63E9A" w:rsidRPr="00DD3F7A" w:rsidRDefault="00A63E9A">
      <w:pPr>
        <w:pStyle w:val="BodyText"/>
        <w:spacing w:line="360" w:lineRule="auto"/>
        <w:ind w:left="1440" w:hanging="731"/>
        <w:jc w:val="both"/>
        <w:rPr>
          <w:b w:val="0"/>
          <w:sz w:val="24"/>
          <w:lang w:val="en-ZA"/>
        </w:rPr>
      </w:pPr>
    </w:p>
    <w:p w:rsidR="001832F9" w:rsidRPr="00DD3F7A" w:rsidRDefault="001832F9">
      <w:pPr>
        <w:pStyle w:val="BodyText"/>
        <w:spacing w:line="360" w:lineRule="auto"/>
        <w:ind w:left="1440" w:hanging="731"/>
        <w:jc w:val="both"/>
        <w:rPr>
          <w:b w:val="0"/>
          <w:sz w:val="24"/>
          <w:lang w:val="en-ZA"/>
        </w:rPr>
      </w:pPr>
      <w:r w:rsidRPr="00DD3F7A">
        <w:rPr>
          <w:b w:val="0"/>
          <w:sz w:val="24"/>
          <w:lang w:val="en-ZA"/>
        </w:rPr>
        <w:t>(4)</w:t>
      </w:r>
      <w:r w:rsidRPr="00DD3F7A">
        <w:rPr>
          <w:b w:val="0"/>
          <w:sz w:val="24"/>
          <w:lang w:val="en-ZA"/>
        </w:rPr>
        <w:tab/>
        <w:t xml:space="preserve">The reports must be made public in accordance with section </w:t>
      </w:r>
      <w:hyperlink r:id="rId7" w:history="1">
        <w:r w:rsidRPr="00DD3F7A">
          <w:rPr>
            <w:rStyle w:val="Hyperlink"/>
            <w:b w:val="0"/>
            <w:color w:val="auto"/>
            <w:sz w:val="24"/>
            <w:lang w:val="en-ZA"/>
          </w:rPr>
          <w:t>21</w:t>
        </w:r>
        <w:r w:rsidR="00B36267" w:rsidRPr="00DD3F7A">
          <w:rPr>
            <w:rStyle w:val="Hyperlink"/>
            <w:b w:val="0"/>
            <w:color w:val="auto"/>
            <w:sz w:val="24"/>
            <w:lang w:val="en-ZA"/>
          </w:rPr>
          <w:t>(a)</w:t>
        </w:r>
        <w:r w:rsidRPr="00DD3F7A">
          <w:rPr>
            <w:rStyle w:val="Hyperlink"/>
            <w:b w:val="0"/>
            <w:color w:val="auto"/>
            <w:sz w:val="24"/>
            <w:lang w:val="en-ZA"/>
          </w:rPr>
          <w:t xml:space="preserve"> of the </w:t>
        </w:r>
        <w:r w:rsidR="00B36267" w:rsidRPr="00DD3F7A">
          <w:rPr>
            <w:rStyle w:val="Hyperlink"/>
            <w:b w:val="0"/>
            <w:color w:val="auto"/>
            <w:sz w:val="24"/>
            <w:lang w:val="en-ZA"/>
          </w:rPr>
          <w:t xml:space="preserve">Local Government </w:t>
        </w:r>
        <w:r w:rsidRPr="00DD3F7A">
          <w:rPr>
            <w:rStyle w:val="Hyperlink"/>
            <w:b w:val="0"/>
            <w:color w:val="auto"/>
            <w:sz w:val="24"/>
            <w:lang w:val="en-ZA"/>
          </w:rPr>
          <w:t>Municipal Systems Act</w:t>
        </w:r>
        <w:r w:rsidR="00B36267" w:rsidRPr="00DD3F7A">
          <w:rPr>
            <w:rStyle w:val="Hyperlink"/>
            <w:b w:val="0"/>
            <w:color w:val="auto"/>
            <w:sz w:val="24"/>
            <w:lang w:val="en-ZA"/>
          </w:rPr>
          <w:t xml:space="preserve"> of 2000</w:t>
        </w:r>
        <w:r w:rsidRPr="00DD3F7A">
          <w:rPr>
            <w:rStyle w:val="Hyperlink"/>
            <w:b w:val="0"/>
            <w:color w:val="auto"/>
            <w:sz w:val="24"/>
            <w:lang w:val="en-ZA"/>
          </w:rPr>
          <w:t>.</w:t>
        </w:r>
      </w:hyperlink>
    </w:p>
    <w:p w:rsidR="00F357A1" w:rsidRPr="00DD3F7A" w:rsidRDefault="00F357A1">
      <w:pPr>
        <w:pStyle w:val="BodyText"/>
        <w:spacing w:line="360" w:lineRule="auto"/>
        <w:ind w:left="1440" w:hanging="731"/>
        <w:jc w:val="both"/>
        <w:rPr>
          <w:b w:val="0"/>
          <w:sz w:val="24"/>
          <w:lang w:val="en-ZA"/>
        </w:rPr>
      </w:pPr>
    </w:p>
    <w:p w:rsidR="001832F9" w:rsidRPr="00DD3F7A" w:rsidRDefault="00DF1568">
      <w:pPr>
        <w:pStyle w:val="BodyText"/>
        <w:spacing w:line="360" w:lineRule="auto"/>
        <w:jc w:val="both"/>
        <w:rPr>
          <w:sz w:val="24"/>
          <w:lang w:val="en-ZA"/>
        </w:rPr>
      </w:pPr>
      <w:r w:rsidRPr="00DD3F7A">
        <w:rPr>
          <w:sz w:val="24"/>
          <w:lang w:val="en-ZA"/>
        </w:rPr>
        <w:t>7.</w:t>
      </w:r>
      <w:r w:rsidRPr="00DD3F7A">
        <w:rPr>
          <w:sz w:val="24"/>
          <w:lang w:val="en-ZA"/>
        </w:rPr>
        <w:tab/>
      </w:r>
      <w:r w:rsidR="001832F9" w:rsidRPr="00DD3F7A">
        <w:rPr>
          <w:sz w:val="24"/>
          <w:lang w:val="en-ZA"/>
        </w:rPr>
        <w:t xml:space="preserve">Supply </w:t>
      </w:r>
      <w:r w:rsidR="00AE11C7" w:rsidRPr="00DD3F7A">
        <w:rPr>
          <w:sz w:val="24"/>
          <w:lang w:val="en-ZA"/>
        </w:rPr>
        <w:t>Chain M</w:t>
      </w:r>
      <w:r w:rsidR="001832F9" w:rsidRPr="00DD3F7A">
        <w:rPr>
          <w:sz w:val="24"/>
          <w:lang w:val="en-ZA"/>
        </w:rPr>
        <w:t xml:space="preserve">anagement </w:t>
      </w:r>
      <w:r w:rsidR="00AE11C7" w:rsidRPr="00DD3F7A">
        <w:rPr>
          <w:sz w:val="24"/>
          <w:lang w:val="en-ZA"/>
        </w:rPr>
        <w:t>U</w:t>
      </w:r>
      <w:r w:rsidR="001832F9" w:rsidRPr="00DD3F7A">
        <w:rPr>
          <w:sz w:val="24"/>
          <w:lang w:val="en-ZA"/>
        </w:rPr>
        <w:t>nit</w:t>
      </w:r>
    </w:p>
    <w:p w:rsidR="00AE11C7" w:rsidRPr="00DD3F7A" w:rsidRDefault="00AE11C7">
      <w:pPr>
        <w:pStyle w:val="BodyText"/>
        <w:spacing w:line="360" w:lineRule="auto"/>
        <w:jc w:val="both"/>
        <w:rPr>
          <w:b w:val="0"/>
          <w:sz w:val="24"/>
          <w:lang w:val="en-ZA"/>
        </w:rPr>
      </w:pPr>
    </w:p>
    <w:p w:rsidR="001832F9" w:rsidRPr="00DD3F7A" w:rsidRDefault="00DF1568">
      <w:pPr>
        <w:pStyle w:val="Subtitle"/>
        <w:tabs>
          <w:tab w:val="left" w:pos="709"/>
        </w:tabs>
        <w:ind w:left="1440" w:hanging="1440"/>
        <w:jc w:val="both"/>
        <w:rPr>
          <w:rFonts w:ascii="Arial" w:hAnsi="Arial"/>
          <w:b w:val="0"/>
          <w:lang w:val="en-ZA"/>
        </w:rPr>
      </w:pPr>
      <w:r w:rsidRPr="00DD3F7A">
        <w:rPr>
          <w:rFonts w:ascii="Arial" w:hAnsi="Arial"/>
          <w:lang w:val="en-ZA"/>
        </w:rPr>
        <w:tab/>
      </w:r>
      <w:r w:rsidR="001832F9" w:rsidRPr="00DD3F7A">
        <w:rPr>
          <w:rFonts w:ascii="Arial" w:hAnsi="Arial"/>
          <w:b w:val="0"/>
          <w:lang w:val="en-ZA"/>
        </w:rPr>
        <w:t>(1)</w:t>
      </w:r>
      <w:r w:rsidR="001832F9" w:rsidRPr="00DD3F7A">
        <w:rPr>
          <w:rFonts w:ascii="Arial" w:hAnsi="Arial"/>
          <w:b w:val="0"/>
          <w:lang w:val="en-ZA"/>
        </w:rPr>
        <w:tab/>
        <w:t xml:space="preserve">One supply chain management unit is hereby established to implement this policy.   </w:t>
      </w:r>
    </w:p>
    <w:p w:rsidR="001832F9" w:rsidRPr="00DD3F7A" w:rsidRDefault="001832F9">
      <w:pPr>
        <w:pStyle w:val="Subtitle"/>
        <w:spacing w:line="240" w:lineRule="auto"/>
        <w:jc w:val="both"/>
        <w:rPr>
          <w:rFonts w:ascii="Arial" w:hAnsi="Arial"/>
          <w:b w:val="0"/>
          <w:lang w:val="en-ZA"/>
        </w:rPr>
      </w:pPr>
    </w:p>
    <w:p w:rsidR="001832F9" w:rsidRPr="00DD3F7A" w:rsidRDefault="001832F9">
      <w:pPr>
        <w:pStyle w:val="Subtitle"/>
        <w:ind w:left="1440" w:hanging="731"/>
        <w:jc w:val="both"/>
        <w:rPr>
          <w:rFonts w:ascii="Arial" w:hAnsi="Arial"/>
          <w:b w:val="0"/>
          <w:lang w:val="en-ZA"/>
        </w:rPr>
      </w:pPr>
      <w:r w:rsidRPr="00DD3F7A">
        <w:rPr>
          <w:rFonts w:ascii="Arial" w:hAnsi="Arial"/>
          <w:b w:val="0"/>
          <w:lang w:val="en-ZA"/>
        </w:rPr>
        <w:t>(2)</w:t>
      </w:r>
      <w:r w:rsidRPr="00DD3F7A">
        <w:rPr>
          <w:rFonts w:ascii="Arial" w:hAnsi="Arial"/>
          <w:b w:val="0"/>
          <w:lang w:val="en-ZA"/>
        </w:rPr>
        <w:tab/>
        <w:t xml:space="preserve">The supply chain management unit operates under the direct supervision of the Chief Financial Officer or an official to whom this duty has been delegated in terms of section 82 of the </w:t>
      </w:r>
      <w:r w:rsidR="00B36267" w:rsidRPr="00DD3F7A">
        <w:rPr>
          <w:rFonts w:ascii="Arial" w:hAnsi="Arial"/>
          <w:b w:val="0"/>
          <w:lang w:val="en-ZA"/>
        </w:rPr>
        <w:t xml:space="preserve">MFMA </w:t>
      </w:r>
      <w:r w:rsidRPr="00DD3F7A">
        <w:rPr>
          <w:rFonts w:ascii="Arial" w:hAnsi="Arial"/>
          <w:b w:val="0"/>
          <w:lang w:val="en-ZA"/>
        </w:rPr>
        <w:t>Act.</w:t>
      </w:r>
    </w:p>
    <w:p w:rsidR="0023605F" w:rsidRPr="00DD3F7A" w:rsidRDefault="0023605F">
      <w:pPr>
        <w:pStyle w:val="Subtitle"/>
        <w:jc w:val="both"/>
        <w:rPr>
          <w:rFonts w:ascii="Arial" w:hAnsi="Arial"/>
          <w:b w:val="0"/>
          <w:lang w:val="en-ZA"/>
        </w:rPr>
      </w:pPr>
    </w:p>
    <w:p w:rsidR="000F3627" w:rsidRPr="00DD3F7A" w:rsidRDefault="000F3627">
      <w:pPr>
        <w:pStyle w:val="Subtitle"/>
        <w:jc w:val="both"/>
        <w:rPr>
          <w:rFonts w:ascii="Arial" w:hAnsi="Arial"/>
          <w:b w:val="0"/>
          <w:lang w:val="en-ZA"/>
        </w:rPr>
      </w:pPr>
    </w:p>
    <w:p w:rsidR="001832F9" w:rsidRPr="00DD3F7A" w:rsidRDefault="00DF1568">
      <w:pPr>
        <w:pStyle w:val="Subtitle"/>
        <w:jc w:val="both"/>
        <w:rPr>
          <w:rFonts w:ascii="Arial" w:hAnsi="Arial"/>
          <w:b w:val="0"/>
          <w:lang w:val="en-ZA"/>
        </w:rPr>
      </w:pPr>
      <w:r w:rsidRPr="00DD3F7A">
        <w:rPr>
          <w:rFonts w:ascii="Arial" w:hAnsi="Arial"/>
          <w:lang w:val="en-ZA"/>
        </w:rPr>
        <w:lastRenderedPageBreak/>
        <w:t>8.</w:t>
      </w:r>
      <w:r w:rsidRPr="00DD3F7A">
        <w:rPr>
          <w:rFonts w:ascii="Arial" w:hAnsi="Arial"/>
          <w:lang w:val="en-ZA"/>
        </w:rPr>
        <w:tab/>
      </w:r>
      <w:r w:rsidR="001832F9" w:rsidRPr="00DD3F7A">
        <w:rPr>
          <w:rFonts w:ascii="Arial" w:hAnsi="Arial"/>
          <w:lang w:val="en-ZA"/>
        </w:rPr>
        <w:t>Training of supply chain management officials</w:t>
      </w:r>
    </w:p>
    <w:p w:rsidR="001832F9" w:rsidRPr="00DD3F7A" w:rsidRDefault="001832F9" w:rsidP="00DF1568">
      <w:pPr>
        <w:pStyle w:val="Subtitle"/>
        <w:ind w:left="720"/>
        <w:jc w:val="both"/>
        <w:rPr>
          <w:rFonts w:ascii="Arial" w:hAnsi="Arial"/>
          <w:b w:val="0"/>
          <w:lang w:val="en-ZA"/>
        </w:rPr>
      </w:pPr>
      <w:r w:rsidRPr="00DD3F7A">
        <w:rPr>
          <w:rFonts w:ascii="Arial" w:hAnsi="Arial"/>
          <w:b w:val="0"/>
          <w:lang w:val="en-ZA"/>
        </w:rPr>
        <w:t>The training of officials involved in implementing this policy should be in accordance with any Treasury guidelines on supply chain management training.</w:t>
      </w:r>
    </w:p>
    <w:p w:rsidR="006321C9" w:rsidRPr="00DD3F7A" w:rsidRDefault="006321C9">
      <w:pPr>
        <w:pStyle w:val="Subtitle"/>
        <w:rPr>
          <w:rFonts w:ascii="Arial" w:hAnsi="Arial"/>
          <w:lang w:val="en-ZA"/>
        </w:rPr>
      </w:pPr>
    </w:p>
    <w:p w:rsidR="001832F9" w:rsidRPr="00DD3F7A" w:rsidRDefault="001832F9">
      <w:pPr>
        <w:pStyle w:val="Subtitle"/>
        <w:rPr>
          <w:rFonts w:ascii="Arial" w:hAnsi="Arial"/>
          <w:lang w:val="en-ZA"/>
        </w:rPr>
      </w:pPr>
      <w:r w:rsidRPr="00DD3F7A">
        <w:rPr>
          <w:rFonts w:ascii="Arial" w:hAnsi="Arial"/>
          <w:lang w:val="en-ZA"/>
        </w:rPr>
        <w:t>CHAPTER 2</w:t>
      </w:r>
    </w:p>
    <w:p w:rsidR="001832F9" w:rsidRPr="00DD3F7A" w:rsidRDefault="001832F9">
      <w:pPr>
        <w:pStyle w:val="Subtitle"/>
        <w:rPr>
          <w:lang w:val="en-ZA"/>
        </w:rPr>
      </w:pPr>
      <w:r w:rsidRPr="00DD3F7A">
        <w:rPr>
          <w:rFonts w:ascii="Arial" w:hAnsi="Arial"/>
          <w:lang w:val="en-ZA"/>
        </w:rPr>
        <w:t>FRAMEWORK FOR SUPPLY CHAIN MANAGEMENT SYSTEM</w:t>
      </w:r>
    </w:p>
    <w:p w:rsidR="001832F9" w:rsidRPr="00DD3F7A" w:rsidRDefault="001832F9">
      <w:pPr>
        <w:pStyle w:val="Subtitle"/>
        <w:spacing w:line="240" w:lineRule="auto"/>
        <w:jc w:val="both"/>
        <w:rPr>
          <w:lang w:val="en-ZA"/>
        </w:rPr>
      </w:pPr>
    </w:p>
    <w:p w:rsidR="001832F9" w:rsidRPr="00DD3F7A" w:rsidRDefault="001832F9" w:rsidP="00E91304">
      <w:pPr>
        <w:pStyle w:val="Subtitle"/>
        <w:numPr>
          <w:ilvl w:val="0"/>
          <w:numId w:val="46"/>
        </w:numPr>
        <w:jc w:val="both"/>
        <w:rPr>
          <w:rFonts w:ascii="Arial" w:hAnsi="Arial"/>
          <w:lang w:val="en-ZA"/>
        </w:rPr>
      </w:pPr>
      <w:r w:rsidRPr="00DD3F7A">
        <w:rPr>
          <w:rFonts w:ascii="Arial" w:hAnsi="Arial"/>
          <w:lang w:val="en-ZA"/>
        </w:rPr>
        <w:t>Format of supply chain management system</w:t>
      </w:r>
    </w:p>
    <w:p w:rsidR="000F3627" w:rsidRPr="00DD3F7A" w:rsidRDefault="000F3627" w:rsidP="000F3627">
      <w:pPr>
        <w:pStyle w:val="Subtitle"/>
        <w:ind w:left="360"/>
        <w:jc w:val="both"/>
        <w:rPr>
          <w:rFonts w:ascii="Arial" w:hAnsi="Arial"/>
          <w:lang w:val="en-ZA"/>
        </w:rPr>
      </w:pPr>
    </w:p>
    <w:p w:rsidR="001832F9" w:rsidRPr="00DD3F7A" w:rsidRDefault="001832F9" w:rsidP="00320DCA">
      <w:pPr>
        <w:pStyle w:val="Subtitle"/>
        <w:ind w:left="142" w:firstLine="556"/>
        <w:jc w:val="both"/>
        <w:rPr>
          <w:rFonts w:ascii="Arial" w:hAnsi="Arial"/>
          <w:b w:val="0"/>
          <w:lang w:val="en-ZA"/>
        </w:rPr>
      </w:pPr>
      <w:r w:rsidRPr="00DD3F7A">
        <w:rPr>
          <w:rFonts w:ascii="Arial" w:hAnsi="Arial"/>
          <w:b w:val="0"/>
          <w:lang w:val="en-ZA"/>
        </w:rPr>
        <w:t xml:space="preserve">This policy provides systems for – </w:t>
      </w:r>
      <w:r w:rsidR="00320DCA" w:rsidRPr="00DD3F7A">
        <w:rPr>
          <w:rFonts w:ascii="Arial" w:hAnsi="Arial"/>
          <w:b w:val="0"/>
          <w:lang w:val="en-ZA"/>
        </w:rPr>
        <w:t xml:space="preserve"> </w:t>
      </w:r>
    </w:p>
    <w:p w:rsidR="001832F9" w:rsidRPr="00DD3F7A" w:rsidRDefault="001832F9">
      <w:pPr>
        <w:pStyle w:val="Subtitle"/>
        <w:ind w:left="709" w:hanging="11"/>
        <w:jc w:val="both"/>
        <w:rPr>
          <w:rFonts w:ascii="Arial" w:hAnsi="Arial"/>
          <w:b w:val="0"/>
          <w:lang w:val="en-ZA"/>
        </w:rPr>
      </w:pPr>
      <w:r w:rsidRPr="00DD3F7A">
        <w:rPr>
          <w:rFonts w:ascii="Arial" w:hAnsi="Arial"/>
          <w:b w:val="0"/>
          <w:lang w:val="en-ZA"/>
        </w:rPr>
        <w:t>(i)</w:t>
      </w:r>
      <w:r w:rsidRPr="00DD3F7A">
        <w:rPr>
          <w:rFonts w:ascii="Arial" w:hAnsi="Arial"/>
          <w:b w:val="0"/>
          <w:lang w:val="en-ZA"/>
        </w:rPr>
        <w:tab/>
        <w:t>demand management;</w:t>
      </w:r>
    </w:p>
    <w:p w:rsidR="001832F9" w:rsidRPr="00DD3F7A" w:rsidRDefault="001832F9">
      <w:pPr>
        <w:pStyle w:val="Subtitle"/>
        <w:ind w:left="709" w:hanging="11"/>
        <w:jc w:val="both"/>
        <w:rPr>
          <w:rFonts w:ascii="Arial" w:hAnsi="Arial"/>
          <w:b w:val="0"/>
          <w:lang w:val="en-ZA"/>
        </w:rPr>
      </w:pPr>
      <w:r w:rsidRPr="00DD3F7A">
        <w:rPr>
          <w:rFonts w:ascii="Arial" w:hAnsi="Arial"/>
          <w:b w:val="0"/>
          <w:lang w:val="en-ZA"/>
        </w:rPr>
        <w:t>(ii)</w:t>
      </w:r>
      <w:r w:rsidRPr="00DD3F7A">
        <w:rPr>
          <w:rFonts w:ascii="Arial" w:hAnsi="Arial"/>
          <w:b w:val="0"/>
          <w:lang w:val="en-ZA"/>
        </w:rPr>
        <w:tab/>
        <w:t>acquisition management;</w:t>
      </w:r>
    </w:p>
    <w:p w:rsidR="001832F9" w:rsidRPr="00DD3F7A" w:rsidRDefault="001832F9">
      <w:pPr>
        <w:pStyle w:val="Subtitle"/>
        <w:ind w:left="709" w:hanging="11"/>
        <w:jc w:val="both"/>
        <w:rPr>
          <w:rFonts w:ascii="Arial" w:hAnsi="Arial"/>
          <w:b w:val="0"/>
          <w:lang w:val="en-ZA"/>
        </w:rPr>
      </w:pPr>
      <w:r w:rsidRPr="00DD3F7A">
        <w:rPr>
          <w:rFonts w:ascii="Arial" w:hAnsi="Arial"/>
          <w:b w:val="0"/>
          <w:lang w:val="en-ZA"/>
        </w:rPr>
        <w:t>(iii)</w:t>
      </w:r>
      <w:r w:rsidRPr="00DD3F7A">
        <w:rPr>
          <w:rFonts w:ascii="Arial" w:hAnsi="Arial"/>
          <w:b w:val="0"/>
          <w:lang w:val="en-ZA"/>
        </w:rPr>
        <w:tab/>
        <w:t>logistics management;</w:t>
      </w:r>
    </w:p>
    <w:p w:rsidR="001832F9" w:rsidRPr="00DD3F7A" w:rsidRDefault="001832F9">
      <w:pPr>
        <w:pStyle w:val="Subtitle"/>
        <w:ind w:left="709" w:hanging="11"/>
        <w:jc w:val="both"/>
        <w:rPr>
          <w:rFonts w:ascii="Arial" w:hAnsi="Arial"/>
          <w:b w:val="0"/>
          <w:lang w:val="en-ZA"/>
        </w:rPr>
      </w:pPr>
      <w:r w:rsidRPr="00DD3F7A">
        <w:rPr>
          <w:rFonts w:ascii="Arial" w:hAnsi="Arial"/>
          <w:b w:val="0"/>
          <w:lang w:val="en-ZA"/>
        </w:rPr>
        <w:t>(iv)</w:t>
      </w:r>
      <w:r w:rsidRPr="00DD3F7A">
        <w:rPr>
          <w:rFonts w:ascii="Arial" w:hAnsi="Arial"/>
          <w:b w:val="0"/>
          <w:lang w:val="en-ZA"/>
        </w:rPr>
        <w:tab/>
        <w:t>disposal management;</w:t>
      </w:r>
    </w:p>
    <w:p w:rsidR="001832F9" w:rsidRPr="00DD3F7A" w:rsidRDefault="001832F9">
      <w:pPr>
        <w:pStyle w:val="Subtitle"/>
        <w:ind w:left="709" w:hanging="11"/>
        <w:jc w:val="both"/>
        <w:rPr>
          <w:rFonts w:ascii="Arial" w:hAnsi="Arial"/>
          <w:b w:val="0"/>
          <w:lang w:val="en-ZA"/>
        </w:rPr>
      </w:pPr>
      <w:r w:rsidRPr="00DD3F7A">
        <w:rPr>
          <w:rFonts w:ascii="Arial" w:hAnsi="Arial"/>
          <w:b w:val="0"/>
          <w:lang w:val="en-ZA"/>
        </w:rPr>
        <w:t>(v)</w:t>
      </w:r>
      <w:r w:rsidRPr="00DD3F7A">
        <w:rPr>
          <w:rFonts w:ascii="Arial" w:hAnsi="Arial"/>
          <w:b w:val="0"/>
          <w:lang w:val="en-ZA"/>
        </w:rPr>
        <w:tab/>
        <w:t>risk management; and</w:t>
      </w:r>
    </w:p>
    <w:p w:rsidR="001832F9" w:rsidRPr="00DD3F7A" w:rsidRDefault="001832F9">
      <w:pPr>
        <w:pStyle w:val="Subtitle"/>
        <w:ind w:left="709" w:hanging="11"/>
        <w:jc w:val="both"/>
        <w:rPr>
          <w:rFonts w:ascii="Arial" w:hAnsi="Arial"/>
          <w:b w:val="0"/>
          <w:lang w:val="en-ZA"/>
        </w:rPr>
      </w:pPr>
      <w:r w:rsidRPr="00DD3F7A">
        <w:rPr>
          <w:rFonts w:ascii="Arial" w:hAnsi="Arial"/>
          <w:b w:val="0"/>
          <w:lang w:val="en-ZA"/>
        </w:rPr>
        <w:t>(vi)</w:t>
      </w:r>
      <w:r w:rsidRPr="00DD3F7A">
        <w:rPr>
          <w:rFonts w:ascii="Arial" w:hAnsi="Arial"/>
          <w:b w:val="0"/>
          <w:lang w:val="en-ZA"/>
        </w:rPr>
        <w:tab/>
        <w:t>performance management.</w:t>
      </w:r>
    </w:p>
    <w:p w:rsidR="001832F9" w:rsidRPr="00DD3F7A" w:rsidRDefault="001832F9">
      <w:pPr>
        <w:pStyle w:val="Subtitle"/>
        <w:ind w:firstLine="720"/>
        <w:jc w:val="both"/>
        <w:rPr>
          <w:b w:val="0"/>
          <w:lang w:val="en-ZA"/>
        </w:rPr>
      </w:pPr>
    </w:p>
    <w:p w:rsidR="001832F9" w:rsidRPr="00DD3F7A" w:rsidRDefault="00F357A1">
      <w:pPr>
        <w:pStyle w:val="Subtitle"/>
        <w:rPr>
          <w:rFonts w:ascii="Arial" w:hAnsi="Arial"/>
          <w:lang w:val="en-ZA"/>
        </w:rPr>
      </w:pPr>
      <w:r w:rsidRPr="00DD3F7A">
        <w:rPr>
          <w:rFonts w:ascii="Arial" w:hAnsi="Arial"/>
          <w:lang w:val="en-ZA"/>
        </w:rPr>
        <w:t>Part 1: Demand M</w:t>
      </w:r>
      <w:r w:rsidR="001832F9" w:rsidRPr="00DD3F7A">
        <w:rPr>
          <w:rFonts w:ascii="Arial" w:hAnsi="Arial"/>
          <w:lang w:val="en-ZA"/>
        </w:rPr>
        <w:t>anagement</w:t>
      </w:r>
    </w:p>
    <w:p w:rsidR="001832F9" w:rsidRPr="00DD3F7A" w:rsidRDefault="00320DCA">
      <w:pPr>
        <w:pStyle w:val="BodyText"/>
        <w:spacing w:line="360" w:lineRule="auto"/>
        <w:jc w:val="both"/>
        <w:rPr>
          <w:sz w:val="24"/>
          <w:lang w:val="en-ZA"/>
        </w:rPr>
      </w:pPr>
      <w:r w:rsidRPr="00DD3F7A">
        <w:rPr>
          <w:sz w:val="24"/>
          <w:lang w:val="en-ZA"/>
        </w:rPr>
        <w:t>10.</w:t>
      </w:r>
      <w:r w:rsidRPr="00DD3F7A">
        <w:rPr>
          <w:sz w:val="24"/>
          <w:lang w:val="en-ZA"/>
        </w:rPr>
        <w:tab/>
      </w:r>
      <w:r w:rsidR="001832F9" w:rsidRPr="00DD3F7A">
        <w:rPr>
          <w:sz w:val="24"/>
          <w:lang w:val="en-ZA"/>
        </w:rPr>
        <w:t>System of demand management</w:t>
      </w:r>
    </w:p>
    <w:p w:rsidR="001832F9" w:rsidRPr="00DD3F7A" w:rsidRDefault="00320DCA">
      <w:pPr>
        <w:tabs>
          <w:tab w:val="left" w:pos="851"/>
        </w:tabs>
        <w:spacing w:line="360" w:lineRule="auto"/>
        <w:ind w:left="1440" w:hanging="1440"/>
        <w:jc w:val="both"/>
        <w:rPr>
          <w:rFonts w:ascii="Arial" w:hAnsi="Arial"/>
          <w:sz w:val="24"/>
          <w:lang w:val="en-ZA"/>
        </w:rPr>
      </w:pPr>
      <w:r w:rsidRPr="00DD3F7A">
        <w:rPr>
          <w:rFonts w:ascii="Arial" w:hAnsi="Arial"/>
          <w:b/>
          <w:sz w:val="24"/>
          <w:lang w:val="en-ZA"/>
        </w:rPr>
        <w:tab/>
      </w:r>
      <w:r w:rsidR="001832F9" w:rsidRPr="00DD3F7A">
        <w:rPr>
          <w:rFonts w:ascii="Arial" w:hAnsi="Arial"/>
          <w:sz w:val="24"/>
          <w:lang w:val="en-ZA"/>
        </w:rPr>
        <w:t>(1)</w:t>
      </w:r>
      <w:r w:rsidR="001832F9" w:rsidRPr="00DD3F7A">
        <w:rPr>
          <w:rFonts w:ascii="Arial" w:hAnsi="Arial"/>
          <w:sz w:val="24"/>
          <w:lang w:val="en-ZA"/>
        </w:rPr>
        <w:tab/>
        <w:t>The Accounting Officer must establish and implement an appropriate demand management system in order to ensure that the resources required by the municipality support its operational commitments and its strategic goals outlined in the Integrated Development Plan.</w:t>
      </w:r>
    </w:p>
    <w:p w:rsidR="001832F9" w:rsidRPr="00DD3F7A" w:rsidRDefault="001832F9">
      <w:pPr>
        <w:spacing w:line="360" w:lineRule="auto"/>
        <w:jc w:val="both"/>
        <w:rPr>
          <w:rFonts w:ascii="Arial" w:hAnsi="Arial"/>
          <w:sz w:val="24"/>
          <w:lang w:val="en-ZA"/>
        </w:rPr>
      </w:pPr>
    </w:p>
    <w:p w:rsidR="001832F9" w:rsidRPr="00DD3F7A" w:rsidRDefault="001832F9">
      <w:pPr>
        <w:spacing w:line="360" w:lineRule="auto"/>
        <w:jc w:val="both"/>
        <w:rPr>
          <w:rFonts w:ascii="Arial" w:hAnsi="Arial"/>
          <w:sz w:val="24"/>
          <w:lang w:val="en-ZA"/>
        </w:rPr>
      </w:pPr>
      <w:r w:rsidRPr="00DD3F7A">
        <w:rPr>
          <w:rFonts w:ascii="Arial" w:hAnsi="Arial"/>
          <w:sz w:val="24"/>
          <w:lang w:val="en-ZA"/>
        </w:rPr>
        <w:tab/>
        <w:t>(2)</w:t>
      </w:r>
      <w:r w:rsidRPr="00DD3F7A">
        <w:rPr>
          <w:rFonts w:ascii="Arial" w:hAnsi="Arial"/>
          <w:sz w:val="24"/>
          <w:lang w:val="en-ZA"/>
        </w:rPr>
        <w:tab/>
        <w:t>The demand management system must -</w:t>
      </w:r>
    </w:p>
    <w:p w:rsidR="001832F9" w:rsidRPr="00DD3F7A" w:rsidRDefault="001832F9">
      <w:pPr>
        <w:spacing w:line="360" w:lineRule="auto"/>
        <w:ind w:left="2160" w:hanging="720"/>
        <w:jc w:val="both"/>
        <w:rPr>
          <w:rFonts w:ascii="Arial" w:hAnsi="Arial"/>
          <w:sz w:val="24"/>
          <w:lang w:val="en-ZA"/>
        </w:rPr>
      </w:pPr>
      <w:r w:rsidRPr="00DD3F7A">
        <w:rPr>
          <w:rFonts w:ascii="Arial" w:hAnsi="Arial"/>
          <w:sz w:val="24"/>
          <w:lang w:val="en-ZA"/>
        </w:rPr>
        <w:t>(a)</w:t>
      </w:r>
      <w:r w:rsidRPr="00DD3F7A">
        <w:rPr>
          <w:rFonts w:ascii="Arial" w:hAnsi="Arial"/>
          <w:sz w:val="24"/>
          <w:lang w:val="en-ZA"/>
        </w:rPr>
        <w:tab/>
        <w:t>include timely planning and management processes to ensure that all goods and services required by the municipality are quantified, budgeted for and effectively delivered at the right locations and at the critical delivery dates, and are of the appropriate quality and quantity at a fair cost;</w:t>
      </w:r>
    </w:p>
    <w:p w:rsidR="001832F9" w:rsidRPr="00DD3F7A" w:rsidRDefault="001832F9">
      <w:pPr>
        <w:spacing w:line="360" w:lineRule="auto"/>
        <w:ind w:left="2160" w:hanging="720"/>
        <w:jc w:val="both"/>
        <w:rPr>
          <w:rFonts w:ascii="Arial" w:hAnsi="Arial"/>
          <w:sz w:val="24"/>
          <w:lang w:val="en-ZA"/>
        </w:rPr>
      </w:pPr>
      <w:r w:rsidRPr="00DD3F7A">
        <w:rPr>
          <w:rFonts w:ascii="Arial" w:hAnsi="Arial"/>
          <w:sz w:val="24"/>
          <w:lang w:val="en-ZA"/>
        </w:rPr>
        <w:t>(b)</w:t>
      </w:r>
      <w:r w:rsidRPr="00DD3F7A">
        <w:rPr>
          <w:rFonts w:ascii="Arial" w:hAnsi="Arial"/>
          <w:sz w:val="24"/>
          <w:lang w:val="en-ZA"/>
        </w:rPr>
        <w:tab/>
        <w:t>take into account any benefits of economies of scale that may be derived in the case of acquisitions of a repetitive nature;</w:t>
      </w:r>
    </w:p>
    <w:p w:rsidR="001832F9" w:rsidRPr="00DD3F7A" w:rsidRDefault="001832F9">
      <w:pPr>
        <w:spacing w:line="360" w:lineRule="auto"/>
        <w:ind w:left="2160" w:hanging="720"/>
        <w:jc w:val="both"/>
        <w:rPr>
          <w:rFonts w:ascii="Arial" w:hAnsi="Arial"/>
          <w:sz w:val="24"/>
          <w:lang w:val="en-ZA"/>
        </w:rPr>
      </w:pPr>
      <w:r w:rsidRPr="00DD3F7A">
        <w:rPr>
          <w:rFonts w:ascii="Arial" w:hAnsi="Arial"/>
          <w:sz w:val="24"/>
          <w:lang w:val="en-ZA"/>
        </w:rPr>
        <w:t>(c)</w:t>
      </w:r>
      <w:r w:rsidRPr="00DD3F7A">
        <w:rPr>
          <w:rFonts w:ascii="Arial" w:hAnsi="Arial"/>
          <w:sz w:val="24"/>
          <w:lang w:val="en-ZA"/>
        </w:rPr>
        <w:tab/>
        <w:t>provide for the compilation of the required specifications to ensure that its needs are met.</w:t>
      </w:r>
    </w:p>
    <w:p w:rsidR="001832F9" w:rsidRPr="00DD3F7A" w:rsidRDefault="001832F9">
      <w:pPr>
        <w:spacing w:line="360" w:lineRule="auto"/>
        <w:ind w:left="2160" w:hanging="720"/>
        <w:jc w:val="both"/>
        <w:rPr>
          <w:rFonts w:ascii="Arial" w:hAnsi="Arial"/>
          <w:sz w:val="24"/>
          <w:lang w:val="en-ZA"/>
        </w:rPr>
      </w:pPr>
      <w:r w:rsidRPr="00DD3F7A">
        <w:rPr>
          <w:rFonts w:ascii="Arial" w:hAnsi="Arial"/>
          <w:sz w:val="24"/>
          <w:lang w:val="en-ZA"/>
        </w:rPr>
        <w:t>(d)</w:t>
      </w:r>
      <w:r w:rsidRPr="00DD3F7A">
        <w:rPr>
          <w:rFonts w:ascii="Arial" w:hAnsi="Arial"/>
          <w:sz w:val="24"/>
          <w:lang w:val="en-ZA"/>
        </w:rPr>
        <w:tab/>
        <w:t>undertake appropriate industry analysis and research to ensure that innovations and technological benefits are maximised.</w:t>
      </w:r>
    </w:p>
    <w:p w:rsidR="001832F9" w:rsidRPr="00DD3F7A" w:rsidRDefault="001832F9">
      <w:pPr>
        <w:spacing w:line="360" w:lineRule="auto"/>
        <w:ind w:left="142"/>
        <w:jc w:val="both"/>
        <w:rPr>
          <w:rFonts w:ascii="Arial" w:hAnsi="Arial"/>
          <w:sz w:val="24"/>
          <w:lang w:val="en-ZA"/>
        </w:rPr>
      </w:pPr>
    </w:p>
    <w:p w:rsidR="000F3627" w:rsidRPr="00DD3F7A" w:rsidRDefault="000F3627">
      <w:pPr>
        <w:pStyle w:val="Subtitle"/>
        <w:rPr>
          <w:rFonts w:ascii="Arial" w:hAnsi="Arial"/>
          <w:lang w:val="en-ZA"/>
        </w:rPr>
      </w:pPr>
    </w:p>
    <w:p w:rsidR="001832F9" w:rsidRPr="00DD3F7A" w:rsidRDefault="001832F9">
      <w:pPr>
        <w:pStyle w:val="Subtitle"/>
        <w:rPr>
          <w:rFonts w:ascii="Arial" w:hAnsi="Arial"/>
          <w:lang w:val="en-ZA"/>
        </w:rPr>
      </w:pPr>
      <w:r w:rsidRPr="00DD3F7A">
        <w:rPr>
          <w:rFonts w:ascii="Arial" w:hAnsi="Arial"/>
          <w:lang w:val="en-ZA"/>
        </w:rPr>
        <w:t xml:space="preserve">Part 2: Acquisition </w:t>
      </w:r>
      <w:r w:rsidR="00F357A1" w:rsidRPr="00DD3F7A">
        <w:rPr>
          <w:rFonts w:ascii="Arial" w:hAnsi="Arial"/>
          <w:lang w:val="en-ZA"/>
        </w:rPr>
        <w:t>M</w:t>
      </w:r>
      <w:r w:rsidRPr="00DD3F7A">
        <w:rPr>
          <w:rFonts w:ascii="Arial" w:hAnsi="Arial"/>
          <w:lang w:val="en-ZA"/>
        </w:rPr>
        <w:t>anagement</w:t>
      </w:r>
    </w:p>
    <w:p w:rsidR="00320DCA" w:rsidRPr="00DD3F7A" w:rsidRDefault="00320DCA">
      <w:pPr>
        <w:pStyle w:val="Subtitle"/>
        <w:rPr>
          <w:rFonts w:ascii="Arial" w:hAnsi="Arial"/>
          <w:lang w:val="en-ZA"/>
        </w:rPr>
      </w:pPr>
    </w:p>
    <w:p w:rsidR="001832F9" w:rsidRPr="00DD3F7A" w:rsidRDefault="00BF3DB6">
      <w:pPr>
        <w:pStyle w:val="Subtitle"/>
        <w:jc w:val="left"/>
        <w:rPr>
          <w:rFonts w:ascii="Arial" w:hAnsi="Arial"/>
          <w:lang w:val="en-ZA"/>
        </w:rPr>
      </w:pPr>
      <w:r w:rsidRPr="00DD3F7A">
        <w:rPr>
          <w:rFonts w:ascii="Arial" w:hAnsi="Arial"/>
          <w:lang w:val="en-ZA"/>
        </w:rPr>
        <w:t>11.</w:t>
      </w:r>
      <w:r w:rsidRPr="00DD3F7A">
        <w:rPr>
          <w:rFonts w:ascii="Arial" w:hAnsi="Arial"/>
          <w:lang w:val="en-ZA"/>
        </w:rPr>
        <w:tab/>
      </w:r>
      <w:r w:rsidR="001832F9" w:rsidRPr="00DD3F7A">
        <w:rPr>
          <w:rFonts w:ascii="Arial" w:hAnsi="Arial"/>
          <w:lang w:val="en-ZA"/>
        </w:rPr>
        <w:t>System of acquisition management</w:t>
      </w:r>
    </w:p>
    <w:p w:rsidR="001832F9" w:rsidRPr="00DD3F7A" w:rsidRDefault="00BF3DB6">
      <w:pPr>
        <w:pStyle w:val="Heading4"/>
        <w:tabs>
          <w:tab w:val="left" w:pos="851"/>
        </w:tabs>
        <w:ind w:left="1440" w:hanging="1440"/>
        <w:rPr>
          <w:rFonts w:ascii="Arial" w:hAnsi="Arial"/>
          <w:b w:val="0"/>
          <w:lang w:val="en-ZA"/>
        </w:rPr>
      </w:pPr>
      <w:r w:rsidRPr="00DD3F7A">
        <w:rPr>
          <w:rFonts w:ascii="Arial" w:hAnsi="Arial"/>
          <w:lang w:val="en-ZA"/>
        </w:rPr>
        <w:tab/>
      </w:r>
      <w:r w:rsidR="001832F9" w:rsidRPr="00DD3F7A">
        <w:rPr>
          <w:rFonts w:ascii="Arial" w:hAnsi="Arial"/>
          <w:b w:val="0"/>
          <w:lang w:val="en-ZA"/>
        </w:rPr>
        <w:t>(1)</w:t>
      </w:r>
      <w:r w:rsidR="001832F9" w:rsidRPr="00DD3F7A">
        <w:rPr>
          <w:rFonts w:ascii="Arial" w:hAnsi="Arial"/>
          <w:b w:val="0"/>
          <w:lang w:val="en-ZA"/>
        </w:rPr>
        <w:tab/>
        <w:t>The Accounting Officer must implement an effective system of</w:t>
      </w:r>
      <w:r w:rsidR="001832F9" w:rsidRPr="00DD3F7A">
        <w:rPr>
          <w:rFonts w:ascii="Arial" w:hAnsi="Arial"/>
          <w:lang w:val="en-ZA"/>
        </w:rPr>
        <w:t xml:space="preserve"> </w:t>
      </w:r>
      <w:r w:rsidR="001832F9" w:rsidRPr="00DD3F7A">
        <w:rPr>
          <w:rFonts w:ascii="Arial" w:hAnsi="Arial"/>
          <w:b w:val="0"/>
          <w:lang w:val="en-ZA"/>
        </w:rPr>
        <w:t>acquisition management in order to ensure that –</w:t>
      </w:r>
    </w:p>
    <w:p w:rsidR="001832F9" w:rsidRPr="00DD3F7A" w:rsidRDefault="001832F9" w:rsidP="00BF3DB6">
      <w:pPr>
        <w:tabs>
          <w:tab w:val="left" w:pos="1418"/>
        </w:tabs>
        <w:spacing w:line="360" w:lineRule="auto"/>
        <w:ind w:left="2160" w:hanging="720"/>
        <w:jc w:val="both"/>
        <w:rPr>
          <w:rFonts w:ascii="Arial" w:hAnsi="Arial"/>
          <w:sz w:val="24"/>
          <w:lang w:val="en-ZA"/>
        </w:rPr>
      </w:pPr>
      <w:r w:rsidRPr="00DD3F7A">
        <w:rPr>
          <w:rFonts w:ascii="Arial" w:hAnsi="Arial"/>
          <w:sz w:val="24"/>
          <w:lang w:val="en-ZA"/>
        </w:rPr>
        <w:t>(a)</w:t>
      </w:r>
      <w:r w:rsidRPr="00DD3F7A">
        <w:rPr>
          <w:rFonts w:ascii="Arial" w:hAnsi="Arial"/>
          <w:sz w:val="24"/>
          <w:lang w:val="en-ZA"/>
        </w:rPr>
        <w:tab/>
        <w:t>goods and services are procured by the municipality in accordance with authorised processes only;</w:t>
      </w:r>
    </w:p>
    <w:p w:rsidR="001832F9" w:rsidRPr="00DD3F7A" w:rsidRDefault="001832F9">
      <w:pPr>
        <w:spacing w:line="360" w:lineRule="auto"/>
        <w:ind w:left="2160" w:hanging="720"/>
        <w:jc w:val="both"/>
        <w:rPr>
          <w:rFonts w:ascii="Arial" w:hAnsi="Arial"/>
          <w:sz w:val="24"/>
          <w:lang w:val="en-ZA"/>
        </w:rPr>
      </w:pPr>
      <w:r w:rsidRPr="00DD3F7A">
        <w:rPr>
          <w:rFonts w:ascii="Arial" w:hAnsi="Arial"/>
          <w:sz w:val="24"/>
          <w:lang w:val="en-ZA"/>
        </w:rPr>
        <w:t>(b)</w:t>
      </w:r>
      <w:r w:rsidRPr="00DD3F7A">
        <w:rPr>
          <w:rFonts w:ascii="Arial" w:hAnsi="Arial"/>
          <w:sz w:val="24"/>
          <w:lang w:val="en-ZA"/>
        </w:rPr>
        <w:tab/>
        <w:t xml:space="preserve">expenditure on goods and services is incurred in terms of an approved budget  in terms of section 15 of the Act; </w:t>
      </w:r>
    </w:p>
    <w:p w:rsidR="001832F9" w:rsidRPr="00DD3F7A" w:rsidRDefault="001832F9">
      <w:pPr>
        <w:spacing w:line="360" w:lineRule="auto"/>
        <w:ind w:left="2160" w:hanging="720"/>
        <w:jc w:val="both"/>
        <w:rPr>
          <w:rFonts w:ascii="Arial" w:hAnsi="Arial"/>
          <w:sz w:val="24"/>
          <w:lang w:val="en-ZA"/>
        </w:rPr>
      </w:pPr>
      <w:r w:rsidRPr="00DD3F7A">
        <w:rPr>
          <w:rFonts w:ascii="Arial" w:hAnsi="Arial"/>
          <w:sz w:val="24"/>
          <w:lang w:val="en-ZA"/>
        </w:rPr>
        <w:t>(c)</w:t>
      </w:r>
      <w:r w:rsidRPr="00DD3F7A">
        <w:rPr>
          <w:rFonts w:ascii="Arial" w:hAnsi="Arial"/>
          <w:sz w:val="24"/>
          <w:lang w:val="en-ZA"/>
        </w:rPr>
        <w:tab/>
        <w:t xml:space="preserve">the threshold values for the different procurement processes are complied with; </w:t>
      </w:r>
    </w:p>
    <w:p w:rsidR="001832F9" w:rsidRPr="00DD3F7A" w:rsidRDefault="001832F9">
      <w:pPr>
        <w:spacing w:line="360" w:lineRule="auto"/>
        <w:ind w:left="2160" w:hanging="720"/>
        <w:jc w:val="both"/>
        <w:rPr>
          <w:rFonts w:ascii="Arial" w:hAnsi="Arial"/>
          <w:sz w:val="24"/>
          <w:lang w:val="en-ZA"/>
        </w:rPr>
      </w:pPr>
      <w:r w:rsidRPr="00DD3F7A">
        <w:rPr>
          <w:rFonts w:ascii="Arial" w:hAnsi="Arial"/>
          <w:sz w:val="24"/>
          <w:lang w:val="en-ZA"/>
        </w:rPr>
        <w:t>(d)</w:t>
      </w:r>
      <w:r w:rsidRPr="00DD3F7A">
        <w:rPr>
          <w:rFonts w:ascii="Arial" w:hAnsi="Arial"/>
          <w:sz w:val="24"/>
          <w:lang w:val="en-ZA"/>
        </w:rPr>
        <w:tab/>
        <w:t>bid documentation, evaluation and adjudication criteria, and general conditions of a contract, are in accordance with any applicable legislation; and</w:t>
      </w:r>
    </w:p>
    <w:p w:rsidR="001832F9" w:rsidRPr="00DD3F7A" w:rsidRDefault="001832F9">
      <w:pPr>
        <w:spacing w:line="360" w:lineRule="auto"/>
        <w:ind w:left="2160" w:hanging="720"/>
        <w:jc w:val="both"/>
        <w:rPr>
          <w:lang w:val="en-ZA"/>
        </w:rPr>
      </w:pPr>
      <w:r w:rsidRPr="00DD3F7A">
        <w:rPr>
          <w:rFonts w:ascii="Arial" w:hAnsi="Arial"/>
          <w:sz w:val="24"/>
          <w:lang w:val="en-ZA"/>
        </w:rPr>
        <w:t>(e)</w:t>
      </w:r>
      <w:r w:rsidRPr="00DD3F7A">
        <w:rPr>
          <w:rFonts w:ascii="Arial" w:hAnsi="Arial"/>
          <w:sz w:val="24"/>
          <w:lang w:val="en-ZA"/>
        </w:rPr>
        <w:tab/>
        <w:t>any Treasury guidelines on acquisition management are properly taken into account</w:t>
      </w:r>
      <w:r w:rsidRPr="00DD3F7A">
        <w:rPr>
          <w:lang w:val="en-ZA"/>
        </w:rPr>
        <w:t>.</w:t>
      </w:r>
    </w:p>
    <w:p w:rsidR="001832F9" w:rsidRPr="00DD3F7A" w:rsidRDefault="001832F9">
      <w:pPr>
        <w:pStyle w:val="BodyText3"/>
        <w:spacing w:line="240" w:lineRule="auto"/>
        <w:ind w:left="720" w:hanging="720"/>
      </w:pPr>
    </w:p>
    <w:p w:rsidR="001832F9" w:rsidRPr="00DD3F7A" w:rsidRDefault="001832F9">
      <w:pPr>
        <w:pStyle w:val="BodyText3"/>
        <w:ind w:left="1440" w:hanging="731"/>
      </w:pPr>
      <w:r w:rsidRPr="00DD3F7A">
        <w:t>(2)</w:t>
      </w:r>
      <w:r w:rsidRPr="00DD3F7A">
        <w:tab/>
        <w:t xml:space="preserve">When procuring goods or services contemplated in section 110(2) of the Act, the Accounting Officer must make public the fact that such goods or services are procured otherwise than through the supply chain management system, including - </w:t>
      </w:r>
    </w:p>
    <w:p w:rsidR="001832F9" w:rsidRPr="00DD3F7A" w:rsidRDefault="001832F9">
      <w:pPr>
        <w:pStyle w:val="BodyText3"/>
        <w:ind w:left="720" w:firstLine="720"/>
      </w:pPr>
      <w:r w:rsidRPr="00DD3F7A">
        <w:t>(a)</w:t>
      </w:r>
      <w:r w:rsidRPr="00DD3F7A">
        <w:tab/>
        <w:t>the kind of goods or services; and</w:t>
      </w:r>
    </w:p>
    <w:p w:rsidR="001832F9" w:rsidRPr="00DD3F7A" w:rsidRDefault="001832F9">
      <w:pPr>
        <w:pStyle w:val="BodyText3"/>
        <w:ind w:left="720" w:firstLine="720"/>
      </w:pPr>
      <w:r w:rsidRPr="00DD3F7A">
        <w:t>(b)</w:t>
      </w:r>
      <w:r w:rsidRPr="00DD3F7A">
        <w:tab/>
        <w:t>the name of the supplier.</w:t>
      </w:r>
    </w:p>
    <w:p w:rsidR="001832F9" w:rsidRPr="00DD3F7A" w:rsidRDefault="001832F9">
      <w:pPr>
        <w:pStyle w:val="Subtitle"/>
        <w:jc w:val="both"/>
        <w:rPr>
          <w:rFonts w:ascii="Arial" w:hAnsi="Arial"/>
          <w:lang w:val="en-ZA"/>
        </w:rPr>
      </w:pPr>
    </w:p>
    <w:p w:rsidR="001832F9" w:rsidRPr="00DD3F7A" w:rsidRDefault="005D60F4">
      <w:pPr>
        <w:pStyle w:val="Subtitle"/>
        <w:jc w:val="both"/>
        <w:rPr>
          <w:rFonts w:ascii="Arial" w:hAnsi="Arial"/>
          <w:lang w:val="en-ZA"/>
        </w:rPr>
      </w:pPr>
      <w:r w:rsidRPr="00DD3F7A">
        <w:rPr>
          <w:rFonts w:ascii="Arial" w:hAnsi="Arial"/>
          <w:lang w:val="en-ZA"/>
        </w:rPr>
        <w:t>12.</w:t>
      </w:r>
      <w:r w:rsidRPr="00DD3F7A">
        <w:rPr>
          <w:rFonts w:ascii="Arial" w:hAnsi="Arial"/>
          <w:lang w:val="en-ZA"/>
        </w:rPr>
        <w:tab/>
      </w:r>
      <w:r w:rsidR="001832F9" w:rsidRPr="00DD3F7A">
        <w:rPr>
          <w:rFonts w:ascii="Arial" w:hAnsi="Arial"/>
          <w:lang w:val="en-ZA"/>
        </w:rPr>
        <w:t>Range of procurement processes</w:t>
      </w:r>
    </w:p>
    <w:p w:rsidR="001832F9" w:rsidRPr="00DD3F7A" w:rsidRDefault="001832F9">
      <w:pPr>
        <w:pStyle w:val="Subtitle"/>
        <w:jc w:val="both"/>
        <w:rPr>
          <w:rFonts w:ascii="Arial" w:hAnsi="Arial"/>
          <w:b w:val="0"/>
          <w:lang w:val="en-ZA"/>
        </w:rPr>
      </w:pPr>
      <w:r w:rsidRPr="00DD3F7A">
        <w:rPr>
          <w:rFonts w:ascii="Arial" w:hAnsi="Arial"/>
          <w:b w:val="0"/>
          <w:lang w:val="en-ZA"/>
        </w:rPr>
        <w:tab/>
        <w:t>(1)</w:t>
      </w:r>
      <w:r w:rsidRPr="00DD3F7A">
        <w:rPr>
          <w:rFonts w:ascii="Arial" w:hAnsi="Arial"/>
          <w:b w:val="0"/>
          <w:lang w:val="en-ZA"/>
        </w:rPr>
        <w:tab/>
        <w:t>Goods and services may only be provided by way of –</w:t>
      </w:r>
    </w:p>
    <w:p w:rsidR="001832F9" w:rsidRPr="00DD3F7A" w:rsidRDefault="001832F9">
      <w:pPr>
        <w:pStyle w:val="Title"/>
        <w:spacing w:line="360" w:lineRule="auto"/>
        <w:ind w:left="2160" w:hanging="720"/>
        <w:jc w:val="both"/>
        <w:rPr>
          <w:rFonts w:ascii="Arial" w:hAnsi="Arial"/>
          <w:b w:val="0"/>
          <w:lang w:val="en-ZA"/>
        </w:rPr>
      </w:pPr>
      <w:r w:rsidRPr="00DD3F7A">
        <w:rPr>
          <w:rFonts w:ascii="Arial" w:hAnsi="Arial"/>
          <w:b w:val="0"/>
          <w:lang w:val="en-ZA"/>
        </w:rPr>
        <w:t>(a)</w:t>
      </w:r>
      <w:r w:rsidRPr="00DD3F7A">
        <w:rPr>
          <w:rFonts w:ascii="Arial" w:hAnsi="Arial"/>
          <w:b w:val="0"/>
          <w:lang w:val="en-ZA"/>
        </w:rPr>
        <w:tab/>
        <w:t>direct purchases, up to a transaction value of R2000  (VAT included);</w:t>
      </w:r>
    </w:p>
    <w:p w:rsidR="001832F9" w:rsidRPr="00DD3F7A" w:rsidRDefault="001832F9">
      <w:pPr>
        <w:pStyle w:val="Title"/>
        <w:spacing w:line="360" w:lineRule="auto"/>
        <w:ind w:left="2160" w:hanging="720"/>
        <w:jc w:val="both"/>
        <w:rPr>
          <w:rFonts w:ascii="Arial" w:hAnsi="Arial"/>
          <w:b w:val="0"/>
          <w:lang w:val="en-ZA"/>
        </w:rPr>
      </w:pPr>
      <w:r w:rsidRPr="00DD3F7A">
        <w:rPr>
          <w:rFonts w:ascii="Arial" w:hAnsi="Arial"/>
          <w:b w:val="0"/>
          <w:lang w:val="en-ZA"/>
        </w:rPr>
        <w:t>(b)</w:t>
      </w:r>
      <w:r w:rsidRPr="00DD3F7A">
        <w:rPr>
          <w:rFonts w:ascii="Arial" w:hAnsi="Arial"/>
          <w:b w:val="0"/>
          <w:lang w:val="en-ZA"/>
        </w:rPr>
        <w:tab/>
        <w:t>written or verbal quotations for procurements of a transaction value over R200</w:t>
      </w:r>
      <w:r w:rsidR="00B7288B" w:rsidRPr="00DD3F7A">
        <w:rPr>
          <w:rFonts w:ascii="Arial" w:hAnsi="Arial"/>
          <w:b w:val="0"/>
          <w:lang w:val="en-ZA"/>
        </w:rPr>
        <w:t>1</w:t>
      </w:r>
      <w:r w:rsidRPr="00DD3F7A">
        <w:rPr>
          <w:rFonts w:ascii="Arial" w:hAnsi="Arial"/>
          <w:b w:val="0"/>
          <w:lang w:val="en-ZA"/>
        </w:rPr>
        <w:t xml:space="preserve"> up to R</w:t>
      </w:r>
      <w:r w:rsidR="006A2BA7" w:rsidRPr="00DD3F7A">
        <w:rPr>
          <w:rFonts w:ascii="Arial" w:hAnsi="Arial"/>
          <w:b w:val="0"/>
          <w:lang w:val="en-ZA"/>
        </w:rPr>
        <w:t>30</w:t>
      </w:r>
      <w:r w:rsidR="00CA33B0" w:rsidRPr="00DD3F7A">
        <w:rPr>
          <w:rFonts w:ascii="Arial" w:hAnsi="Arial"/>
          <w:b w:val="0"/>
          <w:lang w:val="en-ZA"/>
        </w:rPr>
        <w:t>000</w:t>
      </w:r>
      <w:r w:rsidRPr="00DD3F7A">
        <w:rPr>
          <w:rFonts w:ascii="Arial" w:hAnsi="Arial"/>
          <w:b w:val="0"/>
          <w:lang w:val="en-ZA"/>
        </w:rPr>
        <w:t xml:space="preserve"> (VAT included);</w:t>
      </w:r>
    </w:p>
    <w:p w:rsidR="001832F9" w:rsidRPr="00DD3F7A" w:rsidRDefault="001832F9">
      <w:pPr>
        <w:pStyle w:val="Title"/>
        <w:spacing w:line="360" w:lineRule="auto"/>
        <w:ind w:left="2160" w:hanging="720"/>
        <w:jc w:val="both"/>
        <w:rPr>
          <w:b w:val="0"/>
          <w:bCs/>
          <w:lang w:val="en-ZA"/>
        </w:rPr>
      </w:pPr>
      <w:r w:rsidRPr="00DD3F7A">
        <w:rPr>
          <w:rFonts w:ascii="Arial" w:hAnsi="Arial"/>
          <w:b w:val="0"/>
          <w:bCs/>
          <w:lang w:val="en-ZA"/>
        </w:rPr>
        <w:t>(c)</w:t>
      </w:r>
      <w:r w:rsidRPr="00DD3F7A">
        <w:rPr>
          <w:rFonts w:ascii="Arial" w:hAnsi="Arial"/>
          <w:b w:val="0"/>
          <w:bCs/>
          <w:lang w:val="en-ZA"/>
        </w:rPr>
        <w:tab/>
        <w:t>formal written price quotations for procurements of a transaction value over R</w:t>
      </w:r>
      <w:r w:rsidR="006A2BA7" w:rsidRPr="00DD3F7A">
        <w:rPr>
          <w:rFonts w:ascii="Arial" w:hAnsi="Arial"/>
          <w:b w:val="0"/>
          <w:bCs/>
          <w:lang w:val="en-ZA"/>
        </w:rPr>
        <w:t>30</w:t>
      </w:r>
      <w:r w:rsidR="00CA33B0" w:rsidRPr="00DD3F7A">
        <w:rPr>
          <w:rFonts w:ascii="Arial" w:hAnsi="Arial"/>
          <w:b w:val="0"/>
          <w:bCs/>
          <w:lang w:val="en-ZA"/>
        </w:rPr>
        <w:t>0</w:t>
      </w:r>
      <w:r w:rsidRPr="00DD3F7A">
        <w:rPr>
          <w:rFonts w:ascii="Arial" w:hAnsi="Arial"/>
          <w:b w:val="0"/>
          <w:bCs/>
          <w:lang w:val="en-ZA"/>
        </w:rPr>
        <w:t>01 up to R200 000 (VAT included); and</w:t>
      </w:r>
      <w:r w:rsidRPr="00DD3F7A">
        <w:rPr>
          <w:b w:val="0"/>
          <w:bCs/>
          <w:lang w:val="en-ZA"/>
        </w:rPr>
        <w:t xml:space="preserve"> </w:t>
      </w:r>
    </w:p>
    <w:p w:rsidR="001832F9" w:rsidRPr="00DD3F7A" w:rsidRDefault="001832F9">
      <w:pPr>
        <w:pStyle w:val="Title"/>
        <w:spacing w:line="360" w:lineRule="auto"/>
        <w:ind w:left="2160" w:hanging="720"/>
        <w:jc w:val="both"/>
        <w:rPr>
          <w:rFonts w:ascii="Arial" w:hAnsi="Arial"/>
          <w:b w:val="0"/>
          <w:lang w:val="en-ZA"/>
        </w:rPr>
      </w:pPr>
      <w:r w:rsidRPr="00DD3F7A">
        <w:rPr>
          <w:rFonts w:ascii="Arial" w:hAnsi="Arial"/>
          <w:b w:val="0"/>
          <w:lang w:val="en-ZA"/>
        </w:rPr>
        <w:t>(d)</w:t>
      </w:r>
      <w:r w:rsidRPr="00DD3F7A">
        <w:rPr>
          <w:rFonts w:ascii="Arial" w:hAnsi="Arial"/>
          <w:b w:val="0"/>
          <w:lang w:val="en-ZA"/>
        </w:rPr>
        <w:tab/>
        <w:t>a competitive bidding process for–</w:t>
      </w:r>
    </w:p>
    <w:p w:rsidR="001832F9" w:rsidRPr="00DD3F7A" w:rsidRDefault="001832F9">
      <w:pPr>
        <w:pStyle w:val="Subtitle"/>
        <w:ind w:left="2880" w:hanging="720"/>
        <w:jc w:val="both"/>
        <w:rPr>
          <w:rFonts w:ascii="Arial" w:hAnsi="Arial"/>
          <w:b w:val="0"/>
          <w:lang w:val="en-ZA"/>
        </w:rPr>
      </w:pPr>
      <w:r w:rsidRPr="00DD3F7A">
        <w:rPr>
          <w:rFonts w:ascii="Arial" w:hAnsi="Arial"/>
          <w:b w:val="0"/>
          <w:lang w:val="en-ZA"/>
        </w:rPr>
        <w:lastRenderedPageBreak/>
        <w:t>(i)</w:t>
      </w:r>
      <w:r w:rsidRPr="00DD3F7A">
        <w:rPr>
          <w:rFonts w:ascii="Arial" w:hAnsi="Arial"/>
          <w:b w:val="0"/>
          <w:lang w:val="en-ZA"/>
        </w:rPr>
        <w:tab/>
        <w:t>procurements above a transaction value of R200 000 (VAT included); and</w:t>
      </w:r>
    </w:p>
    <w:p w:rsidR="001832F9" w:rsidRPr="00DD3F7A" w:rsidRDefault="001832F9">
      <w:pPr>
        <w:pStyle w:val="Subtitle"/>
        <w:ind w:left="1440" w:firstLine="720"/>
        <w:jc w:val="both"/>
        <w:rPr>
          <w:rFonts w:ascii="Arial" w:hAnsi="Arial"/>
          <w:b w:val="0"/>
          <w:lang w:val="en-ZA"/>
        </w:rPr>
      </w:pPr>
      <w:r w:rsidRPr="00DD3F7A">
        <w:rPr>
          <w:rFonts w:ascii="Arial" w:hAnsi="Arial"/>
          <w:b w:val="0"/>
          <w:lang w:val="en-ZA"/>
        </w:rPr>
        <w:t>(ii)</w:t>
      </w:r>
      <w:r w:rsidRPr="00DD3F7A">
        <w:rPr>
          <w:rFonts w:ascii="Arial" w:hAnsi="Arial"/>
          <w:b w:val="0"/>
          <w:lang w:val="en-ZA"/>
        </w:rPr>
        <w:tab/>
      </w:r>
      <w:r w:rsidR="00320DCA" w:rsidRPr="00DD3F7A">
        <w:rPr>
          <w:rFonts w:ascii="Arial" w:hAnsi="Arial"/>
          <w:b w:val="0"/>
          <w:lang w:val="en-ZA"/>
        </w:rPr>
        <w:t>The</w:t>
      </w:r>
      <w:r w:rsidRPr="00DD3F7A">
        <w:rPr>
          <w:rFonts w:ascii="Arial" w:hAnsi="Arial"/>
          <w:b w:val="0"/>
          <w:lang w:val="en-ZA"/>
        </w:rPr>
        <w:t xml:space="preserve"> procurement of long term contracts</w:t>
      </w:r>
    </w:p>
    <w:p w:rsidR="00320DCA" w:rsidRPr="00DD3F7A" w:rsidRDefault="00320DCA">
      <w:pPr>
        <w:pStyle w:val="Subtitle"/>
        <w:ind w:left="1440" w:firstLine="720"/>
        <w:jc w:val="both"/>
        <w:rPr>
          <w:rFonts w:ascii="Arial" w:hAnsi="Arial"/>
          <w:b w:val="0"/>
          <w:lang w:val="en-ZA"/>
        </w:rPr>
      </w:pPr>
    </w:p>
    <w:p w:rsidR="001832F9" w:rsidRPr="00DD3F7A" w:rsidRDefault="001832F9" w:rsidP="001832F9">
      <w:pPr>
        <w:pStyle w:val="Subtitle"/>
        <w:jc w:val="both"/>
        <w:rPr>
          <w:rFonts w:ascii="Arial" w:hAnsi="Arial"/>
          <w:b w:val="0"/>
          <w:lang w:val="en-ZA"/>
        </w:rPr>
      </w:pPr>
      <w:r w:rsidRPr="00DD3F7A">
        <w:rPr>
          <w:rFonts w:ascii="Arial" w:hAnsi="Arial"/>
          <w:b w:val="0"/>
          <w:lang w:val="en-ZA"/>
        </w:rPr>
        <w:tab/>
      </w:r>
      <w:r w:rsidRPr="00DD3F7A">
        <w:rPr>
          <w:rFonts w:ascii="Arial" w:hAnsi="Arial"/>
          <w:b w:val="0"/>
          <w:lang w:val="en-ZA"/>
        </w:rPr>
        <w:tab/>
        <w:t xml:space="preserve">(e)      Exception </w:t>
      </w:r>
    </w:p>
    <w:p w:rsidR="001832F9" w:rsidRPr="00DD3F7A" w:rsidRDefault="001832F9" w:rsidP="00320DCA">
      <w:pPr>
        <w:pStyle w:val="Subtitle"/>
        <w:jc w:val="both"/>
        <w:rPr>
          <w:rFonts w:ascii="Arial" w:hAnsi="Arial"/>
          <w:b w:val="0"/>
          <w:lang w:val="en-ZA"/>
        </w:rPr>
      </w:pPr>
      <w:r w:rsidRPr="00DD3F7A">
        <w:rPr>
          <w:rFonts w:ascii="Arial" w:hAnsi="Arial"/>
          <w:b w:val="0"/>
          <w:lang w:val="en-ZA"/>
        </w:rPr>
        <w:tab/>
      </w:r>
      <w:r w:rsidRPr="00DD3F7A">
        <w:rPr>
          <w:rFonts w:ascii="Arial" w:hAnsi="Arial"/>
          <w:b w:val="0"/>
          <w:lang w:val="en-ZA"/>
        </w:rPr>
        <w:tab/>
      </w:r>
      <w:r w:rsidRPr="00DD3F7A">
        <w:rPr>
          <w:rFonts w:ascii="Arial" w:hAnsi="Arial"/>
          <w:b w:val="0"/>
          <w:lang w:val="en-ZA"/>
        </w:rPr>
        <w:tab/>
      </w:r>
      <w:r w:rsidRPr="00DD3F7A">
        <w:rPr>
          <w:rFonts w:ascii="Arial" w:hAnsi="Arial"/>
          <w:b w:val="0"/>
          <w:lang w:val="en-ZA"/>
        </w:rPr>
        <w:tab/>
        <w:t xml:space="preserve">(i)  No quote needed where price can not be determined </w:t>
      </w:r>
    </w:p>
    <w:p w:rsidR="001832F9" w:rsidRPr="00DD3F7A" w:rsidRDefault="001832F9" w:rsidP="001832F9">
      <w:pPr>
        <w:pStyle w:val="Subtitle"/>
        <w:jc w:val="both"/>
        <w:rPr>
          <w:rFonts w:ascii="Arial" w:hAnsi="Arial"/>
          <w:b w:val="0"/>
          <w:lang w:val="en-ZA"/>
        </w:rPr>
      </w:pPr>
      <w:r w:rsidRPr="00DD3F7A">
        <w:rPr>
          <w:rFonts w:ascii="Arial" w:hAnsi="Arial"/>
          <w:b w:val="0"/>
          <w:lang w:val="en-ZA"/>
        </w:rPr>
        <w:tab/>
      </w:r>
      <w:r w:rsidRPr="00DD3F7A">
        <w:rPr>
          <w:rFonts w:ascii="Arial" w:hAnsi="Arial"/>
          <w:b w:val="0"/>
          <w:lang w:val="en-ZA"/>
        </w:rPr>
        <w:tab/>
      </w:r>
      <w:r w:rsidRPr="00DD3F7A">
        <w:rPr>
          <w:rFonts w:ascii="Arial" w:hAnsi="Arial"/>
          <w:b w:val="0"/>
          <w:lang w:val="en-ZA"/>
        </w:rPr>
        <w:tab/>
      </w:r>
      <w:r w:rsidRPr="00DD3F7A">
        <w:rPr>
          <w:rFonts w:ascii="Arial" w:hAnsi="Arial"/>
          <w:b w:val="0"/>
          <w:lang w:val="en-ZA"/>
        </w:rPr>
        <w:tab/>
        <w:t xml:space="preserve">      before the work is executed</w:t>
      </w:r>
    </w:p>
    <w:p w:rsidR="001832F9" w:rsidRPr="00DD3F7A" w:rsidRDefault="001832F9">
      <w:pPr>
        <w:pStyle w:val="Subtitle"/>
        <w:spacing w:line="240" w:lineRule="auto"/>
        <w:ind w:left="720"/>
        <w:jc w:val="both"/>
        <w:rPr>
          <w:rFonts w:ascii="Arial" w:hAnsi="Arial"/>
          <w:b w:val="0"/>
          <w:lang w:val="en-ZA"/>
        </w:rPr>
      </w:pPr>
    </w:p>
    <w:p w:rsidR="001832F9" w:rsidRPr="00DD3F7A" w:rsidRDefault="001832F9">
      <w:pPr>
        <w:pStyle w:val="Title"/>
        <w:spacing w:line="360" w:lineRule="auto"/>
        <w:ind w:left="709" w:hanging="4"/>
        <w:jc w:val="both"/>
        <w:rPr>
          <w:rFonts w:ascii="Arial" w:hAnsi="Arial"/>
          <w:b w:val="0"/>
          <w:lang w:val="en-ZA"/>
        </w:rPr>
      </w:pPr>
      <w:r w:rsidRPr="00DD3F7A">
        <w:rPr>
          <w:rFonts w:ascii="Arial" w:hAnsi="Arial"/>
          <w:b w:val="0"/>
          <w:lang w:val="en-ZA"/>
        </w:rPr>
        <w:t>(2)</w:t>
      </w:r>
      <w:r w:rsidRPr="00DD3F7A">
        <w:rPr>
          <w:rFonts w:ascii="Arial" w:hAnsi="Arial"/>
          <w:b w:val="0"/>
          <w:lang w:val="en-ZA"/>
        </w:rPr>
        <w:tab/>
        <w:t>The Accounting Officer may, in writing -</w:t>
      </w:r>
    </w:p>
    <w:p w:rsidR="001832F9" w:rsidRPr="00DD3F7A" w:rsidRDefault="001832F9">
      <w:pPr>
        <w:pStyle w:val="Title"/>
        <w:spacing w:line="360" w:lineRule="auto"/>
        <w:ind w:left="2160" w:hanging="720"/>
        <w:jc w:val="both"/>
        <w:rPr>
          <w:rFonts w:ascii="Arial" w:hAnsi="Arial"/>
          <w:b w:val="0"/>
          <w:lang w:val="en-ZA"/>
        </w:rPr>
      </w:pPr>
      <w:r w:rsidRPr="00DD3F7A">
        <w:rPr>
          <w:rFonts w:ascii="Arial" w:hAnsi="Arial"/>
          <w:b w:val="0"/>
          <w:lang w:val="en-ZA"/>
        </w:rPr>
        <w:t>(a)</w:t>
      </w:r>
      <w:r w:rsidRPr="00DD3F7A">
        <w:rPr>
          <w:rFonts w:ascii="Arial" w:hAnsi="Arial"/>
          <w:b w:val="0"/>
          <w:lang w:val="en-ZA"/>
        </w:rPr>
        <w:tab/>
        <w:t>lower, but not increase, the different threshold values specified in paragraph 12(1); or</w:t>
      </w:r>
    </w:p>
    <w:p w:rsidR="001832F9" w:rsidRPr="00DD3F7A" w:rsidRDefault="001832F9">
      <w:pPr>
        <w:pStyle w:val="Title"/>
        <w:spacing w:line="360" w:lineRule="auto"/>
        <w:ind w:left="2160" w:hanging="720"/>
        <w:jc w:val="both"/>
        <w:rPr>
          <w:rFonts w:ascii="Arial" w:hAnsi="Arial"/>
          <w:b w:val="0"/>
          <w:lang w:val="en-ZA"/>
        </w:rPr>
      </w:pPr>
      <w:r w:rsidRPr="00DD3F7A">
        <w:rPr>
          <w:rFonts w:ascii="Arial" w:hAnsi="Arial"/>
          <w:b w:val="0"/>
          <w:lang w:val="en-ZA"/>
        </w:rPr>
        <w:t>(b)</w:t>
      </w:r>
      <w:r w:rsidRPr="00DD3F7A">
        <w:rPr>
          <w:rFonts w:ascii="Arial" w:hAnsi="Arial"/>
          <w:b w:val="0"/>
          <w:lang w:val="en-ZA"/>
        </w:rPr>
        <w:tab/>
      </w:r>
      <w:r w:rsidR="00320DCA" w:rsidRPr="00DD3F7A">
        <w:rPr>
          <w:rFonts w:ascii="Arial" w:hAnsi="Arial"/>
          <w:b w:val="0"/>
          <w:lang w:val="en-ZA"/>
        </w:rPr>
        <w:t>Direct</w:t>
      </w:r>
      <w:r w:rsidR="00B95735" w:rsidRPr="00DD3F7A">
        <w:rPr>
          <w:rFonts w:ascii="Arial" w:hAnsi="Arial"/>
          <w:b w:val="0"/>
          <w:lang w:val="en-ZA"/>
        </w:rPr>
        <w:t xml:space="preserve"> that:</w:t>
      </w:r>
    </w:p>
    <w:p w:rsidR="001A7128" w:rsidRPr="00DD3F7A" w:rsidRDefault="001832F9">
      <w:pPr>
        <w:pStyle w:val="Title"/>
        <w:spacing w:line="360" w:lineRule="auto"/>
        <w:ind w:left="2880" w:hanging="720"/>
        <w:jc w:val="both"/>
        <w:rPr>
          <w:rFonts w:ascii="Arial" w:hAnsi="Arial" w:cs="Arial"/>
          <w:b w:val="0"/>
          <w:bCs/>
          <w:lang w:val="en-ZA"/>
        </w:rPr>
      </w:pPr>
      <w:r w:rsidRPr="00DD3F7A">
        <w:rPr>
          <w:rFonts w:ascii="Arial" w:hAnsi="Arial"/>
          <w:b w:val="0"/>
          <w:bCs/>
          <w:lang w:val="en-ZA"/>
        </w:rPr>
        <w:t>(i</w:t>
      </w:r>
      <w:r w:rsidRPr="00DD3F7A">
        <w:rPr>
          <w:rFonts w:ascii="Arial" w:hAnsi="Arial" w:cs="Arial"/>
          <w:b w:val="0"/>
          <w:bCs/>
          <w:lang w:val="en-ZA"/>
        </w:rPr>
        <w:t>)</w:t>
      </w:r>
      <w:r w:rsidRPr="00DD3F7A">
        <w:rPr>
          <w:rFonts w:ascii="Arial" w:hAnsi="Arial" w:cs="Arial"/>
          <w:b w:val="0"/>
          <w:bCs/>
          <w:lang w:val="en-ZA"/>
        </w:rPr>
        <w:tab/>
        <w:t>written or verbal quotations be obtained for any specific procurement of a transaction value lower than R2000;</w:t>
      </w:r>
    </w:p>
    <w:p w:rsidR="001832F9" w:rsidRPr="00DD3F7A" w:rsidRDefault="001832F9">
      <w:pPr>
        <w:pStyle w:val="Title"/>
        <w:spacing w:line="360" w:lineRule="auto"/>
        <w:ind w:left="2880" w:hanging="720"/>
        <w:jc w:val="both"/>
        <w:rPr>
          <w:rFonts w:ascii="Arial" w:hAnsi="Arial" w:cs="Arial"/>
          <w:b w:val="0"/>
          <w:bCs/>
          <w:lang w:val="en-ZA"/>
        </w:rPr>
      </w:pPr>
      <w:r w:rsidRPr="00DD3F7A">
        <w:rPr>
          <w:rFonts w:ascii="Arial" w:hAnsi="Arial" w:cs="Arial"/>
          <w:b w:val="0"/>
          <w:bCs/>
          <w:lang w:val="en-ZA"/>
        </w:rPr>
        <w:t>(ii)</w:t>
      </w:r>
      <w:r w:rsidRPr="00DD3F7A">
        <w:rPr>
          <w:rFonts w:ascii="Arial" w:hAnsi="Arial" w:cs="Arial"/>
          <w:b w:val="0"/>
          <w:bCs/>
          <w:lang w:val="en-ZA"/>
        </w:rPr>
        <w:tab/>
        <w:t xml:space="preserve">formal written price quotations </w:t>
      </w:r>
      <w:r w:rsidRPr="00DD3F7A">
        <w:rPr>
          <w:rFonts w:ascii="Arial" w:hAnsi="Arial"/>
          <w:b w:val="0"/>
          <w:lang w:val="en-ZA"/>
        </w:rPr>
        <w:t xml:space="preserve">be obtained for any specific </w:t>
      </w:r>
      <w:r w:rsidRPr="00DD3F7A">
        <w:rPr>
          <w:rFonts w:ascii="Arial" w:hAnsi="Arial" w:cs="Arial"/>
          <w:b w:val="0"/>
          <w:bCs/>
          <w:lang w:val="en-ZA"/>
        </w:rPr>
        <w:t>procurement of a transaction value lower than R</w:t>
      </w:r>
      <w:r w:rsidR="00CA33B0" w:rsidRPr="00DD3F7A">
        <w:rPr>
          <w:rFonts w:ascii="Arial" w:hAnsi="Arial" w:cs="Arial"/>
          <w:b w:val="0"/>
          <w:bCs/>
          <w:lang w:val="en-ZA"/>
        </w:rPr>
        <w:t>30</w:t>
      </w:r>
      <w:r w:rsidRPr="00DD3F7A">
        <w:rPr>
          <w:rFonts w:ascii="Arial" w:hAnsi="Arial" w:cs="Arial"/>
          <w:b w:val="0"/>
          <w:bCs/>
          <w:lang w:val="en-ZA"/>
        </w:rPr>
        <w:t>000; or</w:t>
      </w:r>
    </w:p>
    <w:p w:rsidR="001832F9" w:rsidRPr="00DD3F7A" w:rsidRDefault="001832F9">
      <w:pPr>
        <w:pStyle w:val="Title"/>
        <w:spacing w:line="360" w:lineRule="auto"/>
        <w:ind w:left="2880" w:hanging="720"/>
        <w:jc w:val="both"/>
        <w:rPr>
          <w:rFonts w:ascii="Arial" w:hAnsi="Arial" w:cs="Arial"/>
          <w:b w:val="0"/>
          <w:bCs/>
          <w:lang w:val="en-ZA"/>
        </w:rPr>
      </w:pPr>
      <w:r w:rsidRPr="00DD3F7A">
        <w:rPr>
          <w:rFonts w:ascii="Arial" w:hAnsi="Arial" w:cs="Arial"/>
          <w:b w:val="0"/>
          <w:bCs/>
          <w:lang w:val="en-ZA"/>
        </w:rPr>
        <w:t>(iii)</w:t>
      </w:r>
      <w:r w:rsidRPr="00DD3F7A">
        <w:rPr>
          <w:rFonts w:ascii="Arial" w:hAnsi="Arial" w:cs="Arial"/>
          <w:b w:val="0"/>
          <w:bCs/>
          <w:lang w:val="en-ZA"/>
        </w:rPr>
        <w:tab/>
        <w:t>a competitive bidding process be followed for any specific procurement of a transaction value lower than R200 000.</w:t>
      </w:r>
    </w:p>
    <w:p w:rsidR="001832F9" w:rsidRPr="00DD3F7A" w:rsidRDefault="001832F9">
      <w:pPr>
        <w:pStyle w:val="Title"/>
        <w:spacing w:line="360" w:lineRule="auto"/>
        <w:jc w:val="both"/>
        <w:rPr>
          <w:rFonts w:ascii="Arial" w:hAnsi="Arial"/>
          <w:b w:val="0"/>
          <w:lang w:val="en-ZA"/>
        </w:rPr>
      </w:pPr>
    </w:p>
    <w:p w:rsidR="001832F9" w:rsidRPr="00DD3F7A" w:rsidRDefault="001832F9">
      <w:pPr>
        <w:pStyle w:val="Title"/>
        <w:spacing w:line="360" w:lineRule="auto"/>
        <w:ind w:left="1440" w:hanging="735"/>
        <w:jc w:val="both"/>
        <w:rPr>
          <w:rFonts w:ascii="Arial" w:hAnsi="Arial"/>
          <w:b w:val="0"/>
          <w:lang w:val="en-ZA"/>
        </w:rPr>
      </w:pPr>
      <w:r w:rsidRPr="00DD3F7A">
        <w:rPr>
          <w:rFonts w:ascii="Arial" w:hAnsi="Arial"/>
          <w:b w:val="0"/>
          <w:lang w:val="en-ZA"/>
        </w:rPr>
        <w:t>(3)</w:t>
      </w:r>
      <w:r w:rsidRPr="00DD3F7A">
        <w:rPr>
          <w:rFonts w:ascii="Arial" w:hAnsi="Arial"/>
          <w:b w:val="0"/>
          <w:lang w:val="en-ZA"/>
        </w:rPr>
        <w:tab/>
        <w:t>Goods or services may not deliberately be split into parts or items of a lesser value merely to avoid complying with the requirements of this policy.  When determining transaction values, a requirement for goods or services consisting of different parts or items must as far as possible be treated and dealt with as a single transaction.</w:t>
      </w:r>
    </w:p>
    <w:p w:rsidR="001832F9" w:rsidRPr="00DD3F7A" w:rsidRDefault="001832F9">
      <w:pPr>
        <w:pStyle w:val="Subtitle"/>
        <w:jc w:val="both"/>
        <w:rPr>
          <w:b w:val="0"/>
          <w:lang w:val="en-ZA"/>
        </w:rPr>
      </w:pPr>
    </w:p>
    <w:p w:rsidR="001832F9" w:rsidRPr="00DD3F7A" w:rsidRDefault="005D60F4">
      <w:pPr>
        <w:spacing w:line="360" w:lineRule="auto"/>
        <w:jc w:val="both"/>
        <w:rPr>
          <w:rFonts w:ascii="Arial" w:hAnsi="Arial"/>
          <w:b/>
          <w:sz w:val="24"/>
          <w:lang w:val="en-ZA"/>
        </w:rPr>
      </w:pPr>
      <w:r w:rsidRPr="00DD3F7A">
        <w:rPr>
          <w:rFonts w:ascii="Arial" w:hAnsi="Arial"/>
          <w:b/>
          <w:sz w:val="24"/>
          <w:lang w:val="en-ZA"/>
        </w:rPr>
        <w:t>13.</w:t>
      </w:r>
      <w:r w:rsidRPr="00DD3F7A">
        <w:rPr>
          <w:rFonts w:ascii="Arial" w:hAnsi="Arial"/>
          <w:b/>
          <w:sz w:val="24"/>
          <w:lang w:val="en-ZA"/>
        </w:rPr>
        <w:tab/>
      </w:r>
      <w:r w:rsidR="001832F9" w:rsidRPr="00DD3F7A">
        <w:rPr>
          <w:rFonts w:ascii="Arial" w:hAnsi="Arial"/>
          <w:b/>
          <w:sz w:val="24"/>
          <w:lang w:val="en-ZA"/>
        </w:rPr>
        <w:t xml:space="preserve">General preconditions for consideration of written </w:t>
      </w:r>
      <w:r w:rsidR="001832F9" w:rsidRPr="00DD3F7A">
        <w:rPr>
          <w:rFonts w:ascii="Arial" w:hAnsi="Arial" w:cs="Arial"/>
          <w:b/>
          <w:sz w:val="24"/>
          <w:lang w:val="en-ZA"/>
        </w:rPr>
        <w:t>quotations or bids</w:t>
      </w:r>
    </w:p>
    <w:p w:rsidR="001832F9" w:rsidRPr="00DD3F7A" w:rsidRDefault="001832F9">
      <w:pPr>
        <w:spacing w:line="360" w:lineRule="auto"/>
        <w:ind w:left="720" w:hanging="720"/>
        <w:jc w:val="both"/>
        <w:rPr>
          <w:rFonts w:ascii="Arial" w:hAnsi="Arial" w:cs="Arial"/>
          <w:sz w:val="24"/>
          <w:lang w:val="en-ZA"/>
        </w:rPr>
      </w:pPr>
      <w:r w:rsidRPr="00DD3F7A">
        <w:rPr>
          <w:rFonts w:ascii="Arial" w:hAnsi="Arial"/>
          <w:b/>
          <w:sz w:val="24"/>
          <w:lang w:val="en-ZA"/>
        </w:rPr>
        <w:tab/>
      </w:r>
      <w:r w:rsidRPr="00DD3F7A">
        <w:rPr>
          <w:rFonts w:ascii="Arial" w:hAnsi="Arial" w:cs="Arial"/>
          <w:sz w:val="24"/>
          <w:lang w:val="en-ZA"/>
        </w:rPr>
        <w:t xml:space="preserve">A written quotation or bid may not be considered unless the provider who </w:t>
      </w:r>
      <w:r w:rsidR="00B95735" w:rsidRPr="00DD3F7A">
        <w:rPr>
          <w:rFonts w:ascii="Arial" w:hAnsi="Arial" w:cs="Arial"/>
          <w:sz w:val="24"/>
          <w:lang w:val="en-ZA"/>
        </w:rPr>
        <w:t>submitted the quotation or bid:</w:t>
      </w:r>
    </w:p>
    <w:p w:rsidR="001832F9" w:rsidRPr="00DD3F7A" w:rsidRDefault="001832F9">
      <w:pPr>
        <w:pStyle w:val="Subtitle"/>
        <w:ind w:left="720"/>
        <w:jc w:val="both"/>
        <w:rPr>
          <w:rFonts w:ascii="Arial" w:hAnsi="Arial" w:cs="Arial"/>
          <w:b w:val="0"/>
          <w:lang w:val="en-ZA"/>
        </w:rPr>
      </w:pPr>
      <w:r w:rsidRPr="00DD3F7A">
        <w:rPr>
          <w:rFonts w:ascii="Arial" w:hAnsi="Arial"/>
          <w:b w:val="0"/>
          <w:lang w:val="en-ZA"/>
        </w:rPr>
        <w:t>(a)</w:t>
      </w:r>
      <w:r w:rsidRPr="00DD3F7A">
        <w:rPr>
          <w:rFonts w:ascii="Arial" w:hAnsi="Arial"/>
          <w:b w:val="0"/>
          <w:lang w:val="en-ZA"/>
        </w:rPr>
        <w:tab/>
      </w:r>
      <w:r w:rsidR="00BF3DB6" w:rsidRPr="00DD3F7A">
        <w:rPr>
          <w:rFonts w:ascii="Arial" w:hAnsi="Arial"/>
          <w:b w:val="0"/>
          <w:lang w:val="en-ZA"/>
        </w:rPr>
        <w:t>Has</w:t>
      </w:r>
      <w:r w:rsidRPr="00DD3F7A">
        <w:rPr>
          <w:rFonts w:ascii="Arial" w:hAnsi="Arial"/>
          <w:b w:val="0"/>
          <w:lang w:val="en-ZA"/>
        </w:rPr>
        <w:t xml:space="preserve"> furnished </w:t>
      </w:r>
      <w:r w:rsidRPr="00DD3F7A">
        <w:rPr>
          <w:rFonts w:ascii="Arial" w:hAnsi="Arial" w:cs="Arial"/>
          <w:b w:val="0"/>
          <w:lang w:val="en-ZA"/>
        </w:rPr>
        <w:t>that provider’s –</w:t>
      </w:r>
    </w:p>
    <w:p w:rsidR="001832F9" w:rsidRPr="00DD3F7A" w:rsidRDefault="001832F9">
      <w:pPr>
        <w:pStyle w:val="Subtitle"/>
        <w:ind w:left="720" w:hanging="720"/>
        <w:jc w:val="both"/>
        <w:rPr>
          <w:rFonts w:ascii="Arial" w:hAnsi="Arial"/>
          <w:b w:val="0"/>
          <w:lang w:val="en-ZA"/>
        </w:rPr>
      </w:pPr>
      <w:r w:rsidRPr="00DD3F7A">
        <w:rPr>
          <w:rFonts w:ascii="Arial" w:hAnsi="Arial" w:cs="Arial"/>
          <w:b w:val="0"/>
          <w:lang w:val="en-ZA"/>
        </w:rPr>
        <w:tab/>
      </w:r>
      <w:r w:rsidRPr="00DD3F7A">
        <w:rPr>
          <w:rFonts w:ascii="Arial" w:hAnsi="Arial" w:cs="Arial"/>
          <w:b w:val="0"/>
          <w:lang w:val="en-ZA"/>
        </w:rPr>
        <w:tab/>
        <w:t>(i)</w:t>
      </w:r>
      <w:r w:rsidRPr="00DD3F7A">
        <w:rPr>
          <w:rFonts w:ascii="Arial" w:hAnsi="Arial" w:cs="Arial"/>
          <w:b w:val="0"/>
          <w:lang w:val="en-ZA"/>
        </w:rPr>
        <w:tab/>
        <w:t>full name;</w:t>
      </w:r>
    </w:p>
    <w:p w:rsidR="001832F9" w:rsidRPr="00DD3F7A" w:rsidRDefault="001832F9">
      <w:pPr>
        <w:pStyle w:val="Subtitle"/>
        <w:ind w:left="720" w:firstLine="720"/>
        <w:jc w:val="both"/>
        <w:rPr>
          <w:rFonts w:ascii="Arial" w:hAnsi="Arial"/>
          <w:b w:val="0"/>
          <w:lang w:val="en-ZA"/>
        </w:rPr>
      </w:pPr>
      <w:r w:rsidRPr="00DD3F7A">
        <w:rPr>
          <w:rFonts w:ascii="Arial" w:hAnsi="Arial"/>
          <w:b w:val="0"/>
          <w:lang w:val="en-ZA"/>
        </w:rPr>
        <w:t>(ii)</w:t>
      </w:r>
      <w:r w:rsidRPr="00DD3F7A">
        <w:rPr>
          <w:rFonts w:ascii="Arial" w:hAnsi="Arial"/>
          <w:b w:val="0"/>
          <w:lang w:val="en-ZA"/>
        </w:rPr>
        <w:tab/>
        <w:t>identification number or company or other registration number;</w:t>
      </w:r>
    </w:p>
    <w:p w:rsidR="001832F9" w:rsidRPr="00DD3F7A" w:rsidRDefault="001832F9">
      <w:pPr>
        <w:pStyle w:val="Subtitle"/>
        <w:ind w:left="720" w:firstLine="720"/>
        <w:jc w:val="both"/>
        <w:rPr>
          <w:rFonts w:ascii="Arial" w:hAnsi="Arial"/>
          <w:b w:val="0"/>
          <w:lang w:val="en-ZA"/>
        </w:rPr>
      </w:pPr>
      <w:r w:rsidRPr="00DD3F7A">
        <w:rPr>
          <w:rFonts w:ascii="Arial" w:hAnsi="Arial"/>
          <w:b w:val="0"/>
          <w:lang w:val="en-ZA"/>
        </w:rPr>
        <w:t>(iii)</w:t>
      </w:r>
      <w:r w:rsidRPr="00DD3F7A">
        <w:rPr>
          <w:rFonts w:ascii="Arial" w:hAnsi="Arial"/>
          <w:b w:val="0"/>
          <w:lang w:val="en-ZA"/>
        </w:rPr>
        <w:tab/>
        <w:t>tax reference number and VAT registration number, if any; and</w:t>
      </w:r>
    </w:p>
    <w:p w:rsidR="001832F9" w:rsidRPr="00DD3F7A" w:rsidRDefault="001832F9">
      <w:pPr>
        <w:pStyle w:val="Subtitle"/>
        <w:ind w:left="2160" w:hanging="720"/>
        <w:jc w:val="both"/>
        <w:rPr>
          <w:rFonts w:ascii="Arial" w:hAnsi="Arial" w:cs="Arial"/>
          <w:b w:val="0"/>
          <w:bCs/>
          <w:lang w:val="en-ZA"/>
        </w:rPr>
      </w:pPr>
      <w:r w:rsidRPr="00DD3F7A">
        <w:rPr>
          <w:rFonts w:ascii="Arial" w:hAnsi="Arial" w:cs="Arial"/>
          <w:b w:val="0"/>
          <w:bCs/>
          <w:lang w:val="en-ZA"/>
        </w:rPr>
        <w:t>(iv)</w:t>
      </w:r>
      <w:r w:rsidRPr="00DD3F7A">
        <w:rPr>
          <w:rFonts w:ascii="Arial" w:hAnsi="Arial" w:cs="Arial"/>
          <w:b w:val="0"/>
          <w:bCs/>
          <w:lang w:val="en-ZA"/>
        </w:rPr>
        <w:tab/>
        <w:t xml:space="preserve">tax clearance </w:t>
      </w:r>
      <w:r w:rsidR="00F823CD" w:rsidRPr="00DD3F7A">
        <w:rPr>
          <w:rFonts w:ascii="Arial" w:hAnsi="Arial" w:cs="Arial"/>
          <w:b w:val="0"/>
          <w:bCs/>
          <w:lang w:val="en-ZA"/>
        </w:rPr>
        <w:t xml:space="preserve">certificate </w:t>
      </w:r>
      <w:r w:rsidRPr="00DD3F7A">
        <w:rPr>
          <w:rFonts w:ascii="Arial" w:hAnsi="Arial" w:cs="Arial"/>
          <w:b w:val="0"/>
          <w:bCs/>
          <w:lang w:val="en-ZA"/>
        </w:rPr>
        <w:t>from the South African Revenue Services that the provider’s tax matters are in order; in those cases where the quotation or bid is more than R30 000,00 (VAT included)</w:t>
      </w:r>
      <w:r w:rsidR="00F823CD" w:rsidRPr="00DD3F7A">
        <w:rPr>
          <w:rFonts w:ascii="Arial" w:hAnsi="Arial" w:cs="Arial"/>
          <w:b w:val="0"/>
          <w:bCs/>
          <w:lang w:val="en-ZA"/>
        </w:rPr>
        <w:t>.</w:t>
      </w:r>
    </w:p>
    <w:p w:rsidR="0003295B" w:rsidRPr="00DD3F7A" w:rsidRDefault="0003295B">
      <w:pPr>
        <w:pStyle w:val="Subtitle"/>
        <w:ind w:left="2160" w:hanging="720"/>
        <w:jc w:val="both"/>
        <w:rPr>
          <w:rFonts w:ascii="Arial" w:hAnsi="Arial" w:cs="Arial"/>
          <w:b w:val="0"/>
          <w:bCs/>
          <w:lang w:val="en-ZA"/>
        </w:rPr>
      </w:pPr>
      <w:r w:rsidRPr="00DD3F7A">
        <w:rPr>
          <w:rFonts w:ascii="Arial" w:hAnsi="Arial" w:cs="Arial"/>
          <w:b w:val="0"/>
          <w:bCs/>
          <w:lang w:val="en-ZA"/>
        </w:rPr>
        <w:lastRenderedPageBreak/>
        <w:t>(v)</w:t>
      </w:r>
      <w:r w:rsidRPr="00DD3F7A">
        <w:rPr>
          <w:rFonts w:ascii="Arial" w:hAnsi="Arial" w:cs="Arial"/>
          <w:b w:val="0"/>
          <w:bCs/>
          <w:lang w:val="en-ZA"/>
        </w:rPr>
        <w:tab/>
        <w:t>Company Registration Certificate / CK</w:t>
      </w:r>
      <w:r w:rsidR="00F823CD" w:rsidRPr="00DD3F7A">
        <w:rPr>
          <w:rFonts w:ascii="Arial" w:hAnsi="Arial" w:cs="Arial"/>
          <w:b w:val="0"/>
          <w:bCs/>
          <w:lang w:val="en-ZA"/>
        </w:rPr>
        <w:t>.</w:t>
      </w:r>
    </w:p>
    <w:p w:rsidR="0003295B" w:rsidRPr="00DD3F7A" w:rsidRDefault="0003295B">
      <w:pPr>
        <w:pStyle w:val="Subtitle"/>
        <w:ind w:left="2160" w:hanging="720"/>
        <w:jc w:val="both"/>
        <w:rPr>
          <w:rFonts w:ascii="Arial" w:hAnsi="Arial" w:cs="Arial"/>
          <w:b w:val="0"/>
          <w:bCs/>
          <w:lang w:val="en-ZA"/>
        </w:rPr>
      </w:pPr>
      <w:r w:rsidRPr="00DD3F7A">
        <w:rPr>
          <w:rFonts w:ascii="Arial" w:hAnsi="Arial" w:cs="Arial"/>
          <w:b w:val="0"/>
          <w:bCs/>
          <w:lang w:val="en-ZA"/>
        </w:rPr>
        <w:t>(vi)</w:t>
      </w:r>
      <w:r w:rsidRPr="00DD3F7A">
        <w:rPr>
          <w:rFonts w:ascii="Arial" w:hAnsi="Arial" w:cs="Arial"/>
          <w:b w:val="0"/>
          <w:bCs/>
          <w:lang w:val="en-ZA"/>
        </w:rPr>
        <w:tab/>
        <w:t>Valid BBBEE Verification Certificates</w:t>
      </w:r>
      <w:r w:rsidR="00F823CD" w:rsidRPr="00DD3F7A">
        <w:rPr>
          <w:rFonts w:ascii="Arial" w:hAnsi="Arial" w:cs="Arial"/>
          <w:b w:val="0"/>
          <w:bCs/>
          <w:lang w:val="en-ZA"/>
        </w:rPr>
        <w:t>.</w:t>
      </w:r>
    </w:p>
    <w:p w:rsidR="000D6D48" w:rsidRPr="00DD3F7A" w:rsidRDefault="001832F9">
      <w:pPr>
        <w:pStyle w:val="Subtitle"/>
        <w:ind w:left="2160" w:hanging="720"/>
        <w:jc w:val="both"/>
        <w:rPr>
          <w:rFonts w:ascii="Arial" w:hAnsi="Arial" w:cs="Arial"/>
          <w:b w:val="0"/>
          <w:bCs/>
          <w:lang w:val="en-ZA"/>
        </w:rPr>
      </w:pPr>
      <w:r w:rsidRPr="00DD3F7A">
        <w:rPr>
          <w:rFonts w:ascii="Arial" w:hAnsi="Arial" w:cs="Arial"/>
          <w:b w:val="0"/>
          <w:bCs/>
          <w:lang w:val="en-ZA"/>
        </w:rPr>
        <w:t>(v)</w:t>
      </w:r>
      <w:r w:rsidRPr="00DD3F7A">
        <w:rPr>
          <w:rFonts w:ascii="Arial" w:hAnsi="Arial" w:cs="Arial"/>
          <w:b w:val="0"/>
          <w:bCs/>
          <w:lang w:val="en-ZA"/>
        </w:rPr>
        <w:tab/>
        <w:t>in case of competitive bidding suppliers must be vat registered</w:t>
      </w:r>
      <w:r w:rsidR="00F823CD" w:rsidRPr="00DD3F7A">
        <w:rPr>
          <w:rFonts w:ascii="Arial" w:hAnsi="Arial" w:cs="Arial"/>
          <w:b w:val="0"/>
          <w:bCs/>
          <w:lang w:val="en-ZA"/>
        </w:rPr>
        <w:t>.</w:t>
      </w:r>
      <w:r w:rsidRPr="00DD3F7A">
        <w:rPr>
          <w:rFonts w:ascii="Arial" w:hAnsi="Arial" w:cs="Arial"/>
          <w:b w:val="0"/>
          <w:bCs/>
          <w:lang w:val="en-ZA"/>
        </w:rPr>
        <w:t xml:space="preserve"> </w:t>
      </w:r>
      <w:r w:rsidR="00F823CD" w:rsidRPr="00DD3F7A">
        <w:rPr>
          <w:rFonts w:ascii="Arial" w:hAnsi="Arial" w:cs="Arial"/>
          <w:b w:val="0"/>
          <w:bCs/>
          <w:lang w:val="en-ZA"/>
        </w:rPr>
        <w:t xml:space="preserve">However, if </w:t>
      </w:r>
      <w:r w:rsidR="000D6D48" w:rsidRPr="00DD3F7A">
        <w:rPr>
          <w:rFonts w:ascii="Arial" w:hAnsi="Arial" w:cs="Arial"/>
          <w:b w:val="0"/>
          <w:bCs/>
          <w:lang w:val="en-ZA"/>
        </w:rPr>
        <w:t>the supplier is not registered but meets all the requirements and the project value is within this range, she/he would be considered.</w:t>
      </w:r>
    </w:p>
    <w:p w:rsidR="001832F9" w:rsidRPr="00DD3F7A" w:rsidRDefault="00E91304">
      <w:pPr>
        <w:pStyle w:val="Subtitle"/>
        <w:ind w:left="720"/>
        <w:jc w:val="both"/>
        <w:rPr>
          <w:rFonts w:ascii="Arial" w:hAnsi="Arial" w:cs="Arial"/>
          <w:b w:val="0"/>
          <w:bCs/>
          <w:lang w:val="en-ZA"/>
        </w:rPr>
      </w:pPr>
      <w:r w:rsidRPr="00DD3F7A">
        <w:rPr>
          <w:rFonts w:ascii="Arial" w:hAnsi="Arial" w:cs="Arial"/>
          <w:b w:val="0"/>
          <w:bCs/>
          <w:lang w:val="en-ZA"/>
        </w:rPr>
        <w:t xml:space="preserve"> </w:t>
      </w:r>
      <w:r w:rsidR="001832F9" w:rsidRPr="00DD3F7A">
        <w:rPr>
          <w:rFonts w:ascii="Arial" w:hAnsi="Arial" w:cs="Arial"/>
          <w:b w:val="0"/>
          <w:bCs/>
          <w:lang w:val="en-ZA"/>
        </w:rPr>
        <w:t>(b)</w:t>
      </w:r>
      <w:r w:rsidR="001832F9" w:rsidRPr="00DD3F7A">
        <w:rPr>
          <w:rFonts w:ascii="Arial" w:hAnsi="Arial" w:cs="Arial"/>
          <w:b w:val="0"/>
          <w:bCs/>
          <w:lang w:val="en-ZA"/>
        </w:rPr>
        <w:tab/>
      </w:r>
      <w:r w:rsidR="00BF3DB6" w:rsidRPr="00DD3F7A">
        <w:rPr>
          <w:rFonts w:ascii="Arial" w:hAnsi="Arial" w:cs="Arial"/>
          <w:b w:val="0"/>
          <w:bCs/>
          <w:lang w:val="en-ZA"/>
        </w:rPr>
        <w:t>Has</w:t>
      </w:r>
      <w:r w:rsidR="001832F9" w:rsidRPr="00DD3F7A">
        <w:rPr>
          <w:rFonts w:ascii="Arial" w:hAnsi="Arial" w:cs="Arial"/>
          <w:b w:val="0"/>
          <w:bCs/>
          <w:lang w:val="en-ZA"/>
        </w:rPr>
        <w:t xml:space="preserve"> indicated –</w:t>
      </w:r>
    </w:p>
    <w:p w:rsidR="001832F9" w:rsidRPr="00DD3F7A" w:rsidRDefault="001832F9">
      <w:pPr>
        <w:spacing w:line="360" w:lineRule="auto"/>
        <w:ind w:left="2160" w:hanging="720"/>
        <w:jc w:val="both"/>
        <w:rPr>
          <w:rFonts w:ascii="Arial" w:hAnsi="Arial" w:cs="Arial"/>
          <w:sz w:val="24"/>
          <w:lang w:val="en-ZA"/>
        </w:rPr>
      </w:pPr>
      <w:r w:rsidRPr="00DD3F7A">
        <w:rPr>
          <w:rFonts w:ascii="Arial" w:hAnsi="Arial" w:cs="Arial"/>
          <w:sz w:val="24"/>
          <w:lang w:val="en-ZA"/>
        </w:rPr>
        <w:t>(i)</w:t>
      </w:r>
      <w:r w:rsidRPr="00DD3F7A">
        <w:rPr>
          <w:rFonts w:ascii="Arial" w:hAnsi="Arial" w:cs="Arial"/>
          <w:sz w:val="24"/>
          <w:lang w:val="en-ZA"/>
        </w:rPr>
        <w:tab/>
      </w:r>
      <w:r w:rsidR="00BF3DB6" w:rsidRPr="00DD3F7A">
        <w:rPr>
          <w:rFonts w:ascii="Arial" w:hAnsi="Arial" w:cs="Arial"/>
          <w:sz w:val="24"/>
          <w:lang w:val="en-ZA"/>
        </w:rPr>
        <w:t>whether</w:t>
      </w:r>
      <w:r w:rsidRPr="00DD3F7A">
        <w:rPr>
          <w:rFonts w:ascii="Arial" w:hAnsi="Arial" w:cs="Arial"/>
          <w:sz w:val="24"/>
          <w:lang w:val="en-ZA"/>
        </w:rPr>
        <w:t xml:space="preserve"> he or she is in the service of the state, or has been in the service of the state in the previous twelve months;</w:t>
      </w:r>
    </w:p>
    <w:p w:rsidR="001832F9" w:rsidRPr="00DD3F7A" w:rsidRDefault="001832F9">
      <w:pPr>
        <w:spacing w:line="360" w:lineRule="auto"/>
        <w:ind w:left="2160" w:hanging="720"/>
        <w:jc w:val="both"/>
        <w:rPr>
          <w:rFonts w:ascii="Arial" w:hAnsi="Arial" w:cs="Arial"/>
          <w:sz w:val="24"/>
          <w:lang w:val="en-ZA"/>
        </w:rPr>
      </w:pPr>
      <w:r w:rsidRPr="00DD3F7A">
        <w:rPr>
          <w:rFonts w:ascii="Arial" w:hAnsi="Arial" w:cs="Arial"/>
          <w:sz w:val="24"/>
          <w:lang w:val="en-ZA"/>
        </w:rPr>
        <w:t>(ii)</w:t>
      </w:r>
      <w:r w:rsidRPr="00DD3F7A">
        <w:rPr>
          <w:rFonts w:ascii="Arial" w:hAnsi="Arial" w:cs="Arial"/>
          <w:sz w:val="24"/>
          <w:lang w:val="en-ZA"/>
        </w:rPr>
        <w:tab/>
        <w:t>if the provider is not a natural per</w:t>
      </w:r>
      <w:r w:rsidR="00F823CD" w:rsidRPr="00DD3F7A">
        <w:rPr>
          <w:rFonts w:ascii="Arial" w:hAnsi="Arial" w:cs="Arial"/>
          <w:sz w:val="24"/>
          <w:lang w:val="en-ZA"/>
        </w:rPr>
        <w:t>son, whether any of its Heads, Managers, Principal S</w:t>
      </w:r>
      <w:r w:rsidRPr="00DD3F7A">
        <w:rPr>
          <w:rFonts w:ascii="Arial" w:hAnsi="Arial" w:cs="Arial"/>
          <w:sz w:val="24"/>
          <w:lang w:val="en-ZA"/>
        </w:rPr>
        <w:t>hareholders or stakeholder is in the service of the state, or has been in the service of the state in the previous twelve months; or</w:t>
      </w:r>
    </w:p>
    <w:p w:rsidR="001832F9" w:rsidRPr="00DD3F7A" w:rsidRDefault="001832F9">
      <w:pPr>
        <w:spacing w:line="360" w:lineRule="auto"/>
        <w:ind w:left="2160" w:hanging="720"/>
        <w:jc w:val="both"/>
        <w:rPr>
          <w:rFonts w:ascii="Arial" w:hAnsi="Arial" w:cs="Arial"/>
          <w:sz w:val="24"/>
          <w:lang w:val="en-ZA"/>
        </w:rPr>
      </w:pPr>
      <w:r w:rsidRPr="00DD3F7A">
        <w:rPr>
          <w:rFonts w:ascii="Arial" w:hAnsi="Arial" w:cs="Arial"/>
          <w:sz w:val="24"/>
          <w:lang w:val="en-ZA"/>
        </w:rPr>
        <w:t>(iii)</w:t>
      </w:r>
      <w:r w:rsidRPr="00DD3F7A">
        <w:rPr>
          <w:rFonts w:ascii="Arial" w:hAnsi="Arial" w:cs="Arial"/>
          <w:sz w:val="24"/>
          <w:lang w:val="en-ZA"/>
        </w:rPr>
        <w:tab/>
        <w:t>whether a spouse, child or parent</w:t>
      </w:r>
      <w:r w:rsidR="00F823CD" w:rsidRPr="00DD3F7A">
        <w:rPr>
          <w:rFonts w:ascii="Arial" w:hAnsi="Arial" w:cs="Arial"/>
          <w:sz w:val="24"/>
          <w:lang w:val="en-ZA"/>
        </w:rPr>
        <w:t xml:space="preserve"> of the provider or of a Head, M</w:t>
      </w:r>
      <w:r w:rsidRPr="00DD3F7A">
        <w:rPr>
          <w:rFonts w:ascii="Arial" w:hAnsi="Arial" w:cs="Arial"/>
          <w:sz w:val="24"/>
          <w:lang w:val="en-ZA"/>
        </w:rPr>
        <w:t>anager, shareholder or stakeholder referred to in paragraph 13(b)(ii) is in the service of the state, or has been in the service of the state in the previous twelve months.</w:t>
      </w:r>
    </w:p>
    <w:p w:rsidR="001832F9" w:rsidRPr="00DD3F7A" w:rsidRDefault="001832F9">
      <w:pPr>
        <w:pStyle w:val="Subtitle"/>
        <w:spacing w:line="240" w:lineRule="auto"/>
        <w:jc w:val="both"/>
        <w:rPr>
          <w:b w:val="0"/>
          <w:lang w:val="en-ZA"/>
        </w:rPr>
      </w:pPr>
    </w:p>
    <w:p w:rsidR="001832F9" w:rsidRPr="00DD3F7A" w:rsidRDefault="005D60F4">
      <w:pPr>
        <w:pStyle w:val="Subtitle"/>
        <w:jc w:val="both"/>
        <w:rPr>
          <w:rFonts w:ascii="Arial" w:hAnsi="Arial"/>
          <w:lang w:val="en-ZA"/>
        </w:rPr>
      </w:pPr>
      <w:r w:rsidRPr="00DD3F7A">
        <w:rPr>
          <w:rFonts w:ascii="Arial" w:hAnsi="Arial"/>
          <w:lang w:val="en-ZA"/>
        </w:rPr>
        <w:t>14.</w:t>
      </w:r>
      <w:r w:rsidRPr="00DD3F7A">
        <w:rPr>
          <w:rFonts w:ascii="Arial" w:hAnsi="Arial"/>
          <w:lang w:val="en-ZA"/>
        </w:rPr>
        <w:tab/>
      </w:r>
      <w:r w:rsidR="001832F9" w:rsidRPr="00DD3F7A">
        <w:rPr>
          <w:rFonts w:ascii="Arial" w:hAnsi="Arial"/>
          <w:lang w:val="en-ZA"/>
        </w:rPr>
        <w:t>Lists of accredited prospective providers</w:t>
      </w:r>
    </w:p>
    <w:p w:rsidR="00B95735" w:rsidRPr="00DD3F7A" w:rsidRDefault="00B95735">
      <w:pPr>
        <w:pStyle w:val="Subtitle"/>
        <w:jc w:val="both"/>
        <w:rPr>
          <w:rFonts w:ascii="Arial" w:hAnsi="Arial"/>
          <w:lang w:val="en-ZA"/>
        </w:rPr>
      </w:pPr>
    </w:p>
    <w:p w:rsidR="001832F9" w:rsidRPr="00DD3F7A" w:rsidRDefault="001832F9" w:rsidP="005D60F4">
      <w:pPr>
        <w:pStyle w:val="Title"/>
        <w:spacing w:line="360" w:lineRule="auto"/>
        <w:ind w:firstLine="720"/>
        <w:jc w:val="both"/>
        <w:rPr>
          <w:rFonts w:ascii="Arial" w:hAnsi="Arial"/>
          <w:b w:val="0"/>
          <w:lang w:val="en-ZA"/>
        </w:rPr>
      </w:pPr>
      <w:r w:rsidRPr="00DD3F7A">
        <w:rPr>
          <w:rFonts w:ascii="Arial" w:hAnsi="Arial"/>
          <w:b w:val="0"/>
          <w:lang w:val="en-ZA"/>
        </w:rPr>
        <w:t>(1)</w:t>
      </w:r>
      <w:r w:rsidRPr="00DD3F7A">
        <w:rPr>
          <w:rFonts w:ascii="Arial" w:hAnsi="Arial"/>
          <w:b w:val="0"/>
          <w:lang w:val="en-ZA"/>
        </w:rPr>
        <w:tab/>
        <w:t>The Accounting Officer must –</w:t>
      </w:r>
      <w:r w:rsidR="005D60F4" w:rsidRPr="00DD3F7A">
        <w:rPr>
          <w:rFonts w:ascii="Arial" w:hAnsi="Arial"/>
          <w:b w:val="0"/>
          <w:lang w:val="en-ZA"/>
        </w:rPr>
        <w:t xml:space="preserve"> </w:t>
      </w:r>
    </w:p>
    <w:p w:rsidR="001832F9" w:rsidRPr="00DD3F7A" w:rsidRDefault="001832F9">
      <w:pPr>
        <w:pStyle w:val="Title"/>
        <w:spacing w:line="360" w:lineRule="auto"/>
        <w:ind w:left="2160" w:hanging="720"/>
        <w:jc w:val="both"/>
        <w:rPr>
          <w:rFonts w:ascii="Arial" w:hAnsi="Arial"/>
          <w:b w:val="0"/>
          <w:lang w:val="en-ZA"/>
        </w:rPr>
      </w:pPr>
      <w:r w:rsidRPr="00DD3F7A">
        <w:rPr>
          <w:rFonts w:ascii="Arial" w:hAnsi="Arial"/>
          <w:b w:val="0"/>
          <w:lang w:val="en-ZA"/>
        </w:rPr>
        <w:t>(a)</w:t>
      </w:r>
      <w:r w:rsidRPr="00DD3F7A">
        <w:rPr>
          <w:rFonts w:ascii="Arial" w:hAnsi="Arial"/>
          <w:b w:val="0"/>
          <w:lang w:val="en-ZA"/>
        </w:rPr>
        <w:tab/>
        <w:t>keep a list of accredited prospective providers of goods and services that must be used for the procurement requirements through written or verbal quotations and formal written price quotations;</w:t>
      </w:r>
    </w:p>
    <w:p w:rsidR="001832F9" w:rsidRPr="00DD3F7A" w:rsidRDefault="001832F9">
      <w:pPr>
        <w:pStyle w:val="Title"/>
        <w:spacing w:line="360" w:lineRule="auto"/>
        <w:ind w:left="2127" w:hanging="579"/>
        <w:jc w:val="both"/>
        <w:rPr>
          <w:rFonts w:ascii="Arial" w:hAnsi="Arial"/>
          <w:b w:val="0"/>
          <w:lang w:val="en-ZA"/>
        </w:rPr>
      </w:pPr>
      <w:r w:rsidRPr="00DD3F7A">
        <w:rPr>
          <w:rFonts w:ascii="Arial" w:hAnsi="Arial"/>
          <w:b w:val="0"/>
          <w:lang w:val="en-ZA"/>
        </w:rPr>
        <w:t>(b)</w:t>
      </w:r>
      <w:r w:rsidRPr="00DD3F7A">
        <w:rPr>
          <w:rFonts w:ascii="Arial" w:hAnsi="Arial"/>
          <w:b w:val="0"/>
          <w:lang w:val="en-ZA"/>
        </w:rPr>
        <w:tab/>
        <w:t>at least once a year through newspapers commonly circulating locally, the website and any other appropriate ways, invite prospective providers of goods or services to apply for evaluation and listing as accredited prospective providers;</w:t>
      </w:r>
    </w:p>
    <w:p w:rsidR="001832F9" w:rsidRPr="00DD3F7A" w:rsidRDefault="001832F9">
      <w:pPr>
        <w:pStyle w:val="Title"/>
        <w:spacing w:line="360" w:lineRule="auto"/>
        <w:ind w:left="2127" w:hanging="579"/>
        <w:jc w:val="both"/>
        <w:rPr>
          <w:rFonts w:ascii="Arial" w:hAnsi="Arial"/>
          <w:b w:val="0"/>
          <w:lang w:val="en-ZA"/>
        </w:rPr>
      </w:pPr>
      <w:r w:rsidRPr="00DD3F7A">
        <w:rPr>
          <w:rFonts w:ascii="Arial" w:hAnsi="Arial"/>
          <w:b w:val="0"/>
          <w:lang w:val="en-ZA"/>
        </w:rPr>
        <w:t>(c)</w:t>
      </w:r>
      <w:r w:rsidRPr="00DD3F7A">
        <w:rPr>
          <w:rFonts w:ascii="Arial" w:hAnsi="Arial"/>
          <w:b w:val="0"/>
          <w:lang w:val="en-ZA"/>
        </w:rPr>
        <w:tab/>
        <w:t>specify the listing criteria for accredited prospective providers.</w:t>
      </w:r>
    </w:p>
    <w:p w:rsidR="001832F9" w:rsidRPr="00DD3F7A" w:rsidRDefault="001832F9">
      <w:pPr>
        <w:pStyle w:val="Title"/>
        <w:spacing w:line="360" w:lineRule="auto"/>
        <w:ind w:left="2127" w:hanging="579"/>
        <w:jc w:val="both"/>
        <w:rPr>
          <w:rFonts w:ascii="Arial" w:hAnsi="Arial"/>
          <w:b w:val="0"/>
          <w:bCs/>
          <w:lang w:val="en-ZA"/>
        </w:rPr>
      </w:pPr>
      <w:r w:rsidRPr="00DD3F7A">
        <w:rPr>
          <w:rFonts w:ascii="Arial" w:hAnsi="Arial"/>
          <w:b w:val="0"/>
          <w:bCs/>
          <w:lang w:val="en-ZA"/>
        </w:rPr>
        <w:t>(d)</w:t>
      </w:r>
      <w:r w:rsidRPr="00DD3F7A">
        <w:rPr>
          <w:rFonts w:ascii="Arial" w:hAnsi="Arial"/>
          <w:b w:val="0"/>
          <w:bCs/>
          <w:lang w:val="en-ZA"/>
        </w:rPr>
        <w:tab/>
        <w:t>disallow the listing of any prospective provider whose name appears on the National Treasury’s database as a person prohibited from doing business with the public sector.</w:t>
      </w:r>
    </w:p>
    <w:p w:rsidR="001832F9" w:rsidRPr="00DD3F7A" w:rsidRDefault="001832F9">
      <w:pPr>
        <w:pStyle w:val="Title"/>
        <w:jc w:val="both"/>
        <w:rPr>
          <w:rFonts w:ascii="Arial" w:hAnsi="Arial"/>
          <w:b w:val="0"/>
          <w:lang w:val="en-ZA"/>
        </w:rPr>
      </w:pPr>
    </w:p>
    <w:p w:rsidR="001832F9" w:rsidRPr="00DD3F7A" w:rsidRDefault="001832F9">
      <w:pPr>
        <w:pStyle w:val="Title"/>
        <w:spacing w:line="360" w:lineRule="auto"/>
        <w:ind w:left="1440" w:hanging="731"/>
        <w:jc w:val="both"/>
        <w:rPr>
          <w:rFonts w:ascii="Arial" w:hAnsi="Arial"/>
          <w:b w:val="0"/>
          <w:lang w:val="en-ZA"/>
        </w:rPr>
      </w:pPr>
      <w:r w:rsidRPr="00DD3F7A">
        <w:rPr>
          <w:rFonts w:ascii="Arial" w:hAnsi="Arial"/>
          <w:b w:val="0"/>
          <w:lang w:val="en-ZA"/>
        </w:rPr>
        <w:t>(2)</w:t>
      </w:r>
      <w:r w:rsidRPr="00DD3F7A">
        <w:rPr>
          <w:rFonts w:ascii="Arial" w:hAnsi="Arial"/>
          <w:b w:val="0"/>
          <w:lang w:val="en-ZA"/>
        </w:rPr>
        <w:tab/>
        <w:t>The list must be updated at least quarterly to include any additional prospective providers and any new commodities or types of services.  Prospective providers must be allowed to submit applications for listing at any time.</w:t>
      </w:r>
    </w:p>
    <w:p w:rsidR="001832F9" w:rsidRPr="00DD3F7A" w:rsidRDefault="001832F9">
      <w:pPr>
        <w:pStyle w:val="Title"/>
        <w:ind w:left="720" w:hanging="578"/>
        <w:jc w:val="both"/>
        <w:rPr>
          <w:rFonts w:ascii="Arial" w:hAnsi="Arial"/>
          <w:b w:val="0"/>
          <w:lang w:val="en-ZA"/>
        </w:rPr>
      </w:pPr>
    </w:p>
    <w:p w:rsidR="001832F9" w:rsidRPr="00DD3F7A" w:rsidRDefault="001832F9" w:rsidP="00BF3DB6">
      <w:pPr>
        <w:pStyle w:val="Title"/>
        <w:numPr>
          <w:ilvl w:val="0"/>
          <w:numId w:val="4"/>
        </w:numPr>
        <w:spacing w:line="360" w:lineRule="auto"/>
        <w:jc w:val="both"/>
        <w:rPr>
          <w:rFonts w:ascii="Arial" w:hAnsi="Arial"/>
          <w:b w:val="0"/>
          <w:lang w:val="en-ZA"/>
        </w:rPr>
      </w:pPr>
      <w:r w:rsidRPr="00DD3F7A">
        <w:rPr>
          <w:rFonts w:ascii="Arial" w:hAnsi="Arial"/>
          <w:b w:val="0"/>
          <w:lang w:val="en-ZA"/>
        </w:rPr>
        <w:lastRenderedPageBreak/>
        <w:t>The list must be compiled per commodity and per type of service.</w:t>
      </w:r>
      <w:r w:rsidR="00BF3DB6" w:rsidRPr="00DD3F7A">
        <w:rPr>
          <w:rFonts w:ascii="Arial" w:hAnsi="Arial"/>
          <w:b w:val="0"/>
          <w:lang w:val="en-ZA"/>
        </w:rPr>
        <w:t xml:space="preserve"> </w:t>
      </w:r>
    </w:p>
    <w:p w:rsidR="00B95735" w:rsidRPr="00DD3F7A" w:rsidRDefault="00B95735" w:rsidP="00BF3DB6">
      <w:pPr>
        <w:pStyle w:val="Title"/>
        <w:spacing w:line="360" w:lineRule="auto"/>
        <w:ind w:left="1440"/>
        <w:jc w:val="both"/>
        <w:rPr>
          <w:b w:val="0"/>
          <w:lang w:val="en-ZA"/>
        </w:rPr>
      </w:pPr>
    </w:p>
    <w:p w:rsidR="001832F9" w:rsidRPr="00DD3F7A" w:rsidRDefault="005D60F4">
      <w:pPr>
        <w:pStyle w:val="Subtitle"/>
        <w:spacing w:line="240" w:lineRule="auto"/>
        <w:jc w:val="both"/>
        <w:rPr>
          <w:rFonts w:ascii="Arial" w:hAnsi="Arial"/>
          <w:b w:val="0"/>
          <w:lang w:val="en-ZA"/>
        </w:rPr>
      </w:pPr>
      <w:r w:rsidRPr="00DD3F7A">
        <w:rPr>
          <w:rFonts w:ascii="Arial" w:hAnsi="Arial"/>
          <w:lang w:val="en-ZA"/>
        </w:rPr>
        <w:t>15.</w:t>
      </w:r>
      <w:r w:rsidRPr="00DD3F7A">
        <w:rPr>
          <w:rFonts w:ascii="Arial" w:hAnsi="Arial"/>
          <w:lang w:val="en-ZA"/>
        </w:rPr>
        <w:tab/>
      </w:r>
      <w:r w:rsidR="001832F9" w:rsidRPr="00DD3F7A">
        <w:rPr>
          <w:rFonts w:ascii="Arial" w:hAnsi="Arial"/>
          <w:lang w:val="en-ZA"/>
        </w:rPr>
        <w:t>Direct purchases</w:t>
      </w:r>
      <w:r w:rsidR="001832F9" w:rsidRPr="00DD3F7A">
        <w:rPr>
          <w:rFonts w:ascii="Arial" w:hAnsi="Arial"/>
          <w:b w:val="0"/>
          <w:lang w:val="en-ZA"/>
        </w:rPr>
        <w:t xml:space="preserve"> (value up to R2000, VAT included)</w:t>
      </w:r>
    </w:p>
    <w:p w:rsidR="001832F9" w:rsidRPr="00DD3F7A" w:rsidRDefault="001832F9">
      <w:pPr>
        <w:pStyle w:val="Title"/>
        <w:tabs>
          <w:tab w:val="left" w:pos="851"/>
        </w:tabs>
        <w:spacing w:before="120" w:line="360" w:lineRule="auto"/>
        <w:ind w:left="1440" w:hanging="1440"/>
        <w:jc w:val="both"/>
        <w:rPr>
          <w:rFonts w:ascii="Arial" w:hAnsi="Arial"/>
          <w:b w:val="0"/>
          <w:lang w:val="en-ZA"/>
        </w:rPr>
      </w:pPr>
      <w:r w:rsidRPr="00DD3F7A">
        <w:rPr>
          <w:rFonts w:ascii="Arial" w:hAnsi="Arial"/>
          <w:b w:val="0"/>
          <w:lang w:val="en-ZA"/>
        </w:rPr>
        <w:tab/>
        <w:t>(1)</w:t>
      </w:r>
      <w:r w:rsidRPr="00DD3F7A">
        <w:rPr>
          <w:rFonts w:ascii="Arial" w:hAnsi="Arial"/>
          <w:b w:val="0"/>
          <w:lang w:val="en-ZA"/>
        </w:rPr>
        <w:tab/>
        <w:t>The conditions for the procurement of goods by means of direct purchases referred to in paragraph 12(1)(a) of this policy, are that –</w:t>
      </w:r>
    </w:p>
    <w:p w:rsidR="001832F9" w:rsidRPr="00DD3F7A" w:rsidRDefault="001832F9">
      <w:pPr>
        <w:pStyle w:val="Title"/>
        <w:spacing w:line="360" w:lineRule="auto"/>
        <w:ind w:left="2160" w:hanging="720"/>
        <w:jc w:val="both"/>
        <w:rPr>
          <w:rFonts w:ascii="Arial" w:hAnsi="Arial"/>
          <w:b w:val="0"/>
          <w:lang w:val="en-ZA"/>
        </w:rPr>
      </w:pPr>
      <w:r w:rsidRPr="00DD3F7A">
        <w:rPr>
          <w:rFonts w:ascii="Arial" w:hAnsi="Arial"/>
          <w:b w:val="0"/>
          <w:lang w:val="en-ZA"/>
        </w:rPr>
        <w:t>(a)</w:t>
      </w:r>
      <w:r w:rsidRPr="00DD3F7A">
        <w:rPr>
          <w:rFonts w:ascii="Arial" w:hAnsi="Arial"/>
          <w:b w:val="0"/>
          <w:lang w:val="en-ZA"/>
        </w:rPr>
        <w:tab/>
        <w:t>minor items are purchased for up to a transaction value of R2000 (VAT included) where it is impractical, impossible or not cost-effective to obtain written or formal quotations, subject to normal internal control procedures;</w:t>
      </w:r>
    </w:p>
    <w:p w:rsidR="001832F9" w:rsidRPr="00DD3F7A" w:rsidRDefault="001832F9">
      <w:pPr>
        <w:pStyle w:val="Title"/>
        <w:spacing w:line="360" w:lineRule="auto"/>
        <w:ind w:left="2160" w:hanging="720"/>
        <w:jc w:val="both"/>
        <w:rPr>
          <w:rFonts w:ascii="Arial" w:hAnsi="Arial"/>
          <w:b w:val="0"/>
          <w:lang w:val="en-ZA"/>
        </w:rPr>
      </w:pPr>
      <w:r w:rsidRPr="00DD3F7A">
        <w:rPr>
          <w:rFonts w:ascii="Arial" w:hAnsi="Arial"/>
          <w:b w:val="0"/>
          <w:lang w:val="en-ZA"/>
        </w:rPr>
        <w:t>(b)</w:t>
      </w:r>
      <w:r w:rsidRPr="00DD3F7A">
        <w:rPr>
          <w:rFonts w:ascii="Arial" w:hAnsi="Arial"/>
          <w:b w:val="0"/>
          <w:lang w:val="en-ZA"/>
        </w:rPr>
        <w:tab/>
        <w:t>orders must be placed with providers whose names appear on the list of accredited prospective providers of the municipality, if they are capable to deliver the required goods; or from providers who are not listed but who meet the listing criteria referred to in paragraph 14(1)(c), and</w:t>
      </w:r>
    </w:p>
    <w:p w:rsidR="001832F9" w:rsidRPr="00DD3F7A" w:rsidRDefault="001832F9">
      <w:pPr>
        <w:pStyle w:val="Title"/>
        <w:spacing w:line="360" w:lineRule="auto"/>
        <w:ind w:left="2160" w:hanging="720"/>
        <w:jc w:val="both"/>
        <w:rPr>
          <w:rFonts w:ascii="Arial" w:hAnsi="Arial"/>
          <w:b w:val="0"/>
          <w:lang w:val="en-ZA"/>
        </w:rPr>
      </w:pPr>
      <w:r w:rsidRPr="00DD3F7A">
        <w:rPr>
          <w:rFonts w:ascii="Arial" w:hAnsi="Arial"/>
          <w:b w:val="0"/>
          <w:lang w:val="en-ZA"/>
        </w:rPr>
        <w:t>(c)</w:t>
      </w:r>
      <w:r w:rsidRPr="00DD3F7A">
        <w:rPr>
          <w:rFonts w:ascii="Arial" w:hAnsi="Arial"/>
          <w:b w:val="0"/>
          <w:lang w:val="en-ZA"/>
        </w:rPr>
        <w:tab/>
      </w:r>
      <w:r w:rsidR="00CA0A90" w:rsidRPr="00DD3F7A">
        <w:rPr>
          <w:rFonts w:ascii="Arial" w:hAnsi="Arial"/>
          <w:b w:val="0"/>
          <w:lang w:val="en-ZA"/>
        </w:rPr>
        <w:t>The</w:t>
      </w:r>
      <w:r w:rsidRPr="00DD3F7A">
        <w:rPr>
          <w:rFonts w:ascii="Arial" w:hAnsi="Arial"/>
          <w:b w:val="0"/>
          <w:lang w:val="en-ZA"/>
        </w:rPr>
        <w:t xml:space="preserve"> procurement is made by the supply chain management unit.</w:t>
      </w:r>
    </w:p>
    <w:p w:rsidR="001832F9" w:rsidRPr="00DD3F7A" w:rsidRDefault="001832F9">
      <w:pPr>
        <w:pStyle w:val="Title"/>
        <w:spacing w:line="360" w:lineRule="auto"/>
        <w:jc w:val="both"/>
        <w:rPr>
          <w:rFonts w:ascii="Arial" w:hAnsi="Arial"/>
          <w:b w:val="0"/>
          <w:lang w:val="en-ZA"/>
        </w:rPr>
      </w:pPr>
    </w:p>
    <w:p w:rsidR="001832F9" w:rsidRPr="00DD3F7A" w:rsidRDefault="001832F9">
      <w:pPr>
        <w:pStyle w:val="Title"/>
        <w:spacing w:line="360" w:lineRule="auto"/>
        <w:ind w:left="1440" w:hanging="731"/>
        <w:jc w:val="both"/>
        <w:rPr>
          <w:rFonts w:ascii="Arial" w:hAnsi="Arial"/>
          <w:b w:val="0"/>
          <w:lang w:val="en-ZA"/>
        </w:rPr>
      </w:pPr>
      <w:r w:rsidRPr="00DD3F7A">
        <w:rPr>
          <w:rFonts w:ascii="Arial" w:hAnsi="Arial"/>
          <w:b w:val="0"/>
          <w:lang w:val="en-ZA"/>
        </w:rPr>
        <w:t>(2)</w:t>
      </w:r>
      <w:r w:rsidRPr="00DD3F7A">
        <w:rPr>
          <w:rFonts w:ascii="Arial" w:hAnsi="Arial"/>
          <w:b w:val="0"/>
          <w:lang w:val="en-ZA"/>
        </w:rPr>
        <w:tab/>
        <w:t>A monthly reconciliation report from the supply chain management unit must be provided to the Chief Financial Officer, including –</w:t>
      </w:r>
    </w:p>
    <w:p w:rsidR="001832F9" w:rsidRPr="00DD3F7A" w:rsidRDefault="001832F9">
      <w:pPr>
        <w:pStyle w:val="Title"/>
        <w:spacing w:line="360" w:lineRule="auto"/>
        <w:ind w:left="720" w:firstLine="720"/>
        <w:jc w:val="both"/>
        <w:rPr>
          <w:rFonts w:ascii="Arial" w:hAnsi="Arial"/>
          <w:b w:val="0"/>
          <w:lang w:val="en-ZA"/>
        </w:rPr>
      </w:pPr>
      <w:r w:rsidRPr="00DD3F7A">
        <w:rPr>
          <w:rFonts w:ascii="Arial" w:hAnsi="Arial"/>
          <w:b w:val="0"/>
          <w:lang w:val="en-ZA"/>
        </w:rPr>
        <w:t>(a)</w:t>
      </w:r>
      <w:r w:rsidRPr="00DD3F7A">
        <w:rPr>
          <w:rFonts w:ascii="Arial" w:hAnsi="Arial"/>
          <w:b w:val="0"/>
          <w:lang w:val="en-ZA"/>
        </w:rPr>
        <w:tab/>
        <w:t>the total amount of direct purchases for that month; and</w:t>
      </w:r>
    </w:p>
    <w:p w:rsidR="005D60F4" w:rsidRPr="00DD3F7A" w:rsidRDefault="001832F9" w:rsidP="001832F9">
      <w:pPr>
        <w:pStyle w:val="Title"/>
        <w:spacing w:line="360" w:lineRule="auto"/>
        <w:ind w:left="720" w:firstLine="720"/>
        <w:jc w:val="both"/>
        <w:rPr>
          <w:rFonts w:ascii="Arial" w:hAnsi="Arial"/>
          <w:b w:val="0"/>
          <w:lang w:val="en-ZA"/>
        </w:rPr>
      </w:pPr>
      <w:r w:rsidRPr="00DD3F7A">
        <w:rPr>
          <w:rFonts w:ascii="Arial" w:hAnsi="Arial"/>
          <w:b w:val="0"/>
          <w:lang w:val="en-ZA"/>
        </w:rPr>
        <w:t>(b)</w:t>
      </w:r>
      <w:r w:rsidRPr="00DD3F7A">
        <w:rPr>
          <w:rFonts w:ascii="Arial" w:hAnsi="Arial"/>
          <w:b w:val="0"/>
          <w:lang w:val="en-ZA"/>
        </w:rPr>
        <w:tab/>
        <w:t xml:space="preserve">goods receipt notes and appropriate documents for each purchase.  </w:t>
      </w:r>
    </w:p>
    <w:p w:rsidR="00AE11C7" w:rsidRPr="00DD3F7A" w:rsidRDefault="00CA0A90" w:rsidP="005D60F4">
      <w:pPr>
        <w:pStyle w:val="Title"/>
        <w:spacing w:line="360" w:lineRule="auto"/>
        <w:jc w:val="both"/>
        <w:rPr>
          <w:rFonts w:ascii="Arial" w:hAnsi="Arial"/>
          <w:b w:val="0"/>
          <w:lang w:val="en-ZA"/>
        </w:rPr>
      </w:pPr>
      <w:r w:rsidRPr="00DD3F7A">
        <w:rPr>
          <w:rFonts w:ascii="Arial" w:hAnsi="Arial"/>
          <w:b w:val="0"/>
          <w:lang w:val="en-ZA"/>
        </w:rPr>
        <w:tab/>
      </w:r>
    </w:p>
    <w:p w:rsidR="0022452E" w:rsidRPr="00E91304" w:rsidRDefault="00E91304" w:rsidP="00E91304">
      <w:pPr>
        <w:pStyle w:val="Title"/>
        <w:spacing w:line="360" w:lineRule="auto"/>
        <w:ind w:left="720" w:hanging="720"/>
        <w:jc w:val="both"/>
        <w:rPr>
          <w:rFonts w:ascii="Arial" w:hAnsi="Arial"/>
          <w:b w:val="0"/>
          <w:lang w:val="en-ZA"/>
        </w:rPr>
      </w:pPr>
      <w:r>
        <w:rPr>
          <w:rFonts w:ascii="Arial" w:hAnsi="Arial"/>
          <w:lang w:val="en-ZA"/>
        </w:rPr>
        <w:t xml:space="preserve">16. </w:t>
      </w:r>
      <w:r>
        <w:rPr>
          <w:rFonts w:ascii="Arial" w:hAnsi="Arial"/>
          <w:lang w:val="en-ZA"/>
        </w:rPr>
        <w:tab/>
      </w:r>
      <w:r w:rsidR="00321B31" w:rsidRPr="00DD3F7A">
        <w:rPr>
          <w:rFonts w:ascii="Arial" w:hAnsi="Arial"/>
          <w:lang w:val="en-ZA"/>
        </w:rPr>
        <w:t xml:space="preserve">Informal </w:t>
      </w:r>
      <w:r w:rsidR="00CA0A90" w:rsidRPr="00DD3F7A">
        <w:rPr>
          <w:rFonts w:ascii="Arial" w:hAnsi="Arial"/>
          <w:lang w:val="en-ZA"/>
        </w:rPr>
        <w:t>W</w:t>
      </w:r>
      <w:r w:rsidR="00321B31" w:rsidRPr="00DD3F7A">
        <w:rPr>
          <w:rFonts w:ascii="Arial" w:hAnsi="Arial"/>
          <w:lang w:val="en-ZA"/>
        </w:rPr>
        <w:t>ritten Qu</w:t>
      </w:r>
      <w:r w:rsidR="001832F9" w:rsidRPr="00DD3F7A">
        <w:rPr>
          <w:rFonts w:ascii="Arial" w:hAnsi="Arial"/>
          <w:lang w:val="en-ZA"/>
        </w:rPr>
        <w:t>otations</w:t>
      </w:r>
      <w:r w:rsidR="001832F9" w:rsidRPr="00DD3F7A">
        <w:rPr>
          <w:rFonts w:ascii="Arial" w:hAnsi="Arial"/>
          <w:b w:val="0"/>
          <w:lang w:val="en-ZA"/>
        </w:rPr>
        <w:t xml:space="preserve"> (transaction value more than R200</w:t>
      </w:r>
      <w:r w:rsidR="00B7288B" w:rsidRPr="00DD3F7A">
        <w:rPr>
          <w:rFonts w:ascii="Arial" w:hAnsi="Arial"/>
          <w:b w:val="0"/>
          <w:lang w:val="en-ZA"/>
        </w:rPr>
        <w:t>0</w:t>
      </w:r>
      <w:r w:rsidR="001832F9" w:rsidRPr="00DD3F7A">
        <w:rPr>
          <w:rFonts w:ascii="Arial" w:hAnsi="Arial"/>
          <w:b w:val="0"/>
          <w:lang w:val="en-ZA"/>
        </w:rPr>
        <w:t xml:space="preserve"> up to R30 000 Vat included)</w:t>
      </w:r>
    </w:p>
    <w:p w:rsidR="001832F9" w:rsidRPr="00DD3F7A" w:rsidRDefault="001832F9" w:rsidP="00321B31">
      <w:pPr>
        <w:pStyle w:val="Title"/>
        <w:spacing w:line="360" w:lineRule="auto"/>
        <w:ind w:left="720"/>
        <w:jc w:val="both"/>
        <w:rPr>
          <w:rFonts w:ascii="Arial" w:hAnsi="Arial"/>
          <w:b w:val="0"/>
          <w:lang w:val="en-ZA"/>
        </w:rPr>
      </w:pPr>
      <w:r w:rsidRPr="00DD3F7A">
        <w:rPr>
          <w:rFonts w:ascii="Arial" w:hAnsi="Arial"/>
          <w:b w:val="0"/>
          <w:lang w:val="en-ZA"/>
        </w:rPr>
        <w:t>The conditions for the procurement of goods or services through written quotations are as follows:-</w:t>
      </w:r>
      <w:r w:rsidR="005D60F4" w:rsidRPr="00DD3F7A">
        <w:rPr>
          <w:rFonts w:ascii="Arial" w:hAnsi="Arial"/>
          <w:b w:val="0"/>
          <w:lang w:val="en-ZA"/>
        </w:rPr>
        <w:t xml:space="preserve"> </w:t>
      </w:r>
    </w:p>
    <w:p w:rsidR="00321B31" w:rsidRPr="00DD3F7A" w:rsidRDefault="00321B31" w:rsidP="00321B31">
      <w:pPr>
        <w:pStyle w:val="Title"/>
        <w:spacing w:line="360" w:lineRule="auto"/>
        <w:ind w:left="720"/>
        <w:jc w:val="both"/>
        <w:rPr>
          <w:rFonts w:ascii="Arial" w:hAnsi="Arial"/>
          <w:b w:val="0"/>
          <w:lang w:val="en-ZA"/>
        </w:rPr>
      </w:pPr>
    </w:p>
    <w:p w:rsidR="001832F9" w:rsidRPr="00DD3F7A" w:rsidRDefault="001832F9" w:rsidP="00321B31">
      <w:pPr>
        <w:pStyle w:val="Title"/>
        <w:spacing w:line="360" w:lineRule="auto"/>
        <w:ind w:left="2160" w:hanging="720"/>
        <w:jc w:val="both"/>
        <w:rPr>
          <w:rFonts w:ascii="Arial" w:hAnsi="Arial"/>
          <w:b w:val="0"/>
          <w:lang w:val="en-ZA"/>
        </w:rPr>
      </w:pPr>
      <w:r w:rsidRPr="00DD3F7A">
        <w:rPr>
          <w:rFonts w:ascii="Arial" w:hAnsi="Arial"/>
          <w:b w:val="0"/>
          <w:lang w:val="en-ZA"/>
        </w:rPr>
        <w:t>(a)</w:t>
      </w:r>
      <w:r w:rsidRPr="00DD3F7A">
        <w:rPr>
          <w:rFonts w:ascii="Arial" w:hAnsi="Arial"/>
          <w:b w:val="0"/>
          <w:lang w:val="en-ZA"/>
        </w:rPr>
        <w:tab/>
        <w:t>quotations must be obtained in writing from at least three different providers preferably from, but not limited to providers whose names appear on the list of accredited prospective providers of the municipality; provided that if quotations are obtained from providers who are not listed, such providers must meet the listing criteria referred to in paragraph 14(1</w:t>
      </w:r>
      <w:r w:rsidR="00F823CD" w:rsidRPr="00DD3F7A">
        <w:rPr>
          <w:rFonts w:ascii="Arial" w:hAnsi="Arial"/>
          <w:b w:val="0"/>
          <w:lang w:val="en-ZA"/>
        </w:rPr>
        <w:t>) of</w:t>
      </w:r>
      <w:r w:rsidRPr="00DD3F7A">
        <w:rPr>
          <w:rFonts w:ascii="Arial" w:hAnsi="Arial"/>
          <w:b w:val="0"/>
          <w:lang w:val="en-ZA"/>
        </w:rPr>
        <w:t xml:space="preserve"> this policy;</w:t>
      </w:r>
    </w:p>
    <w:p w:rsidR="001832F9" w:rsidRPr="00DD3F7A" w:rsidRDefault="001832F9" w:rsidP="00321B31">
      <w:pPr>
        <w:pStyle w:val="Title"/>
        <w:spacing w:line="360" w:lineRule="auto"/>
        <w:ind w:left="2160" w:hanging="720"/>
        <w:jc w:val="both"/>
        <w:rPr>
          <w:rFonts w:ascii="Arial" w:hAnsi="Arial"/>
          <w:b w:val="0"/>
          <w:lang w:val="en-ZA"/>
        </w:rPr>
      </w:pPr>
      <w:r w:rsidRPr="00DD3F7A">
        <w:rPr>
          <w:rFonts w:ascii="Arial" w:hAnsi="Arial"/>
          <w:b w:val="0"/>
          <w:lang w:val="en-ZA"/>
        </w:rPr>
        <w:t>(b)</w:t>
      </w:r>
      <w:r w:rsidRPr="00DD3F7A">
        <w:rPr>
          <w:rFonts w:ascii="Arial" w:hAnsi="Arial"/>
          <w:b w:val="0"/>
          <w:lang w:val="en-ZA"/>
        </w:rPr>
        <w:tab/>
        <w:t>to the extent feasible providers must be requested to submit such quotations in writing;a</w:t>
      </w:r>
    </w:p>
    <w:p w:rsidR="001832F9" w:rsidRPr="00DD3F7A" w:rsidRDefault="001832F9" w:rsidP="00CA0A90">
      <w:pPr>
        <w:pStyle w:val="Title"/>
        <w:spacing w:line="360" w:lineRule="auto"/>
        <w:ind w:left="2160" w:hanging="720"/>
        <w:jc w:val="both"/>
        <w:rPr>
          <w:rFonts w:ascii="Arial" w:hAnsi="Arial"/>
          <w:b w:val="0"/>
          <w:lang w:val="en-ZA"/>
        </w:rPr>
      </w:pPr>
      <w:r w:rsidRPr="00DD3F7A">
        <w:rPr>
          <w:rFonts w:ascii="Arial" w:hAnsi="Arial"/>
          <w:b w:val="0"/>
          <w:lang w:val="en-ZA"/>
        </w:rPr>
        <w:t>(c)</w:t>
      </w:r>
      <w:r w:rsidRPr="00DD3F7A">
        <w:rPr>
          <w:rFonts w:ascii="Arial" w:hAnsi="Arial"/>
          <w:b w:val="0"/>
          <w:lang w:val="en-ZA"/>
        </w:rPr>
        <w:tab/>
        <w:t>if it is not possible to obtain at least three quotations, the reasons must be recorded and reported quarterly to the Accounting Officer or an official designated by the Accounting Officer; and</w:t>
      </w:r>
    </w:p>
    <w:p w:rsidR="00CA0A90" w:rsidRPr="00DD3F7A" w:rsidRDefault="00CA0A90" w:rsidP="00CA0A90">
      <w:pPr>
        <w:pStyle w:val="Title"/>
        <w:spacing w:line="360" w:lineRule="auto"/>
        <w:ind w:left="2160" w:hanging="720"/>
        <w:jc w:val="both"/>
        <w:rPr>
          <w:rFonts w:ascii="Arial" w:hAnsi="Arial"/>
          <w:b w:val="0"/>
          <w:lang w:val="en-ZA"/>
        </w:rPr>
      </w:pPr>
    </w:p>
    <w:p w:rsidR="001832F9" w:rsidRPr="00DD3F7A" w:rsidRDefault="001832F9" w:rsidP="00CA0A90">
      <w:pPr>
        <w:pStyle w:val="Title"/>
        <w:spacing w:line="360" w:lineRule="auto"/>
        <w:ind w:left="2160" w:hanging="720"/>
        <w:jc w:val="both"/>
        <w:rPr>
          <w:rFonts w:ascii="Arial" w:hAnsi="Arial"/>
          <w:b w:val="0"/>
          <w:lang w:val="en-ZA"/>
        </w:rPr>
      </w:pPr>
      <w:r w:rsidRPr="00DD3F7A">
        <w:rPr>
          <w:rFonts w:ascii="Arial" w:hAnsi="Arial"/>
          <w:b w:val="0"/>
          <w:lang w:val="en-ZA"/>
        </w:rPr>
        <w:t>(d)</w:t>
      </w:r>
      <w:r w:rsidRPr="00DD3F7A">
        <w:rPr>
          <w:rFonts w:ascii="Arial" w:hAnsi="Arial"/>
          <w:b w:val="0"/>
          <w:lang w:val="en-ZA"/>
        </w:rPr>
        <w:tab/>
        <w:t>the Accounting Officer must record the names of the potential providers requested to provide such quotations with their written quoted prices.</w:t>
      </w:r>
    </w:p>
    <w:p w:rsidR="001832F9" w:rsidRPr="00DD3F7A" w:rsidRDefault="001832F9" w:rsidP="0022452E">
      <w:pPr>
        <w:pStyle w:val="Title"/>
        <w:spacing w:line="360" w:lineRule="auto"/>
        <w:ind w:left="2160" w:hanging="720"/>
        <w:jc w:val="both"/>
        <w:rPr>
          <w:rFonts w:ascii="Arial" w:hAnsi="Arial"/>
          <w:b w:val="0"/>
          <w:lang w:val="en-ZA"/>
        </w:rPr>
      </w:pPr>
      <w:r w:rsidRPr="00DD3F7A">
        <w:rPr>
          <w:rFonts w:ascii="Arial" w:hAnsi="Arial"/>
          <w:b w:val="0"/>
          <w:lang w:val="en-ZA"/>
        </w:rPr>
        <w:t>(e)</w:t>
      </w:r>
      <w:r w:rsidRPr="00DD3F7A">
        <w:rPr>
          <w:rFonts w:ascii="Arial" w:hAnsi="Arial"/>
          <w:b w:val="0"/>
          <w:lang w:val="en-ZA"/>
        </w:rPr>
        <w:tab/>
        <w:t>if a quotation was submitted verbally, the order may be placed only against written confirmation by the selected provider.</w:t>
      </w:r>
    </w:p>
    <w:p w:rsidR="0022452E" w:rsidRPr="00DD3F7A" w:rsidRDefault="0022452E" w:rsidP="0022452E">
      <w:pPr>
        <w:pStyle w:val="Title"/>
        <w:spacing w:line="360" w:lineRule="auto"/>
        <w:ind w:left="2160" w:hanging="720"/>
        <w:jc w:val="both"/>
        <w:rPr>
          <w:rFonts w:ascii="Arial" w:hAnsi="Arial"/>
          <w:b w:val="0"/>
          <w:lang w:val="en-ZA"/>
        </w:rPr>
      </w:pPr>
    </w:p>
    <w:p w:rsidR="001832F9" w:rsidRPr="00DD3F7A" w:rsidRDefault="005D60F4" w:rsidP="0022452E">
      <w:pPr>
        <w:pStyle w:val="Title"/>
        <w:spacing w:line="360" w:lineRule="auto"/>
        <w:ind w:left="720" w:hanging="720"/>
        <w:jc w:val="both"/>
        <w:rPr>
          <w:rFonts w:ascii="Arial" w:hAnsi="Arial"/>
          <w:b w:val="0"/>
          <w:lang w:val="en-ZA"/>
        </w:rPr>
      </w:pPr>
      <w:r w:rsidRPr="00DD3F7A">
        <w:rPr>
          <w:rFonts w:ascii="Arial" w:hAnsi="Arial"/>
          <w:lang w:val="en-ZA"/>
        </w:rPr>
        <w:t>1</w:t>
      </w:r>
      <w:r w:rsidR="00321B31" w:rsidRPr="00DD3F7A">
        <w:rPr>
          <w:rFonts w:ascii="Arial" w:hAnsi="Arial"/>
          <w:lang w:val="en-ZA"/>
        </w:rPr>
        <w:t>7</w:t>
      </w:r>
      <w:r w:rsidRPr="00DD3F7A">
        <w:rPr>
          <w:rFonts w:ascii="Arial" w:hAnsi="Arial"/>
          <w:lang w:val="en-ZA"/>
        </w:rPr>
        <w:t>.</w:t>
      </w:r>
      <w:r w:rsidRPr="00DD3F7A">
        <w:rPr>
          <w:rFonts w:ascii="Arial" w:hAnsi="Arial"/>
          <w:lang w:val="en-ZA"/>
        </w:rPr>
        <w:tab/>
      </w:r>
      <w:r w:rsidR="00321B31" w:rsidRPr="00DD3F7A">
        <w:rPr>
          <w:rFonts w:ascii="Arial" w:hAnsi="Arial"/>
          <w:lang w:val="en-ZA"/>
        </w:rPr>
        <w:t>Formal Written Price Q</w:t>
      </w:r>
      <w:r w:rsidR="001832F9" w:rsidRPr="00DD3F7A">
        <w:rPr>
          <w:rFonts w:ascii="Arial" w:hAnsi="Arial"/>
          <w:lang w:val="en-ZA"/>
        </w:rPr>
        <w:t>uotations</w:t>
      </w:r>
      <w:r w:rsidR="001832F9" w:rsidRPr="00DD3F7A">
        <w:rPr>
          <w:rFonts w:ascii="Arial" w:hAnsi="Arial"/>
          <w:b w:val="0"/>
          <w:lang w:val="en-ZA"/>
        </w:rPr>
        <w:t xml:space="preserve"> (transaction value more than R30 000 up to R200</w:t>
      </w:r>
      <w:r w:rsidRPr="00DD3F7A">
        <w:rPr>
          <w:rFonts w:ascii="Arial" w:hAnsi="Arial"/>
          <w:b w:val="0"/>
          <w:lang w:val="en-ZA"/>
        </w:rPr>
        <w:t> </w:t>
      </w:r>
      <w:r w:rsidR="001832F9" w:rsidRPr="00DD3F7A">
        <w:rPr>
          <w:rFonts w:ascii="Arial" w:hAnsi="Arial"/>
          <w:b w:val="0"/>
          <w:lang w:val="en-ZA"/>
        </w:rPr>
        <w:t>000 VAT included)</w:t>
      </w:r>
      <w:r w:rsidR="00F823CD" w:rsidRPr="00DD3F7A">
        <w:rPr>
          <w:rFonts w:ascii="Arial" w:hAnsi="Arial"/>
          <w:b w:val="0"/>
          <w:lang w:val="en-ZA"/>
        </w:rPr>
        <w:t>.</w:t>
      </w:r>
    </w:p>
    <w:p w:rsidR="00B95735" w:rsidRPr="00DD3F7A" w:rsidRDefault="00B95735" w:rsidP="0022452E">
      <w:pPr>
        <w:pStyle w:val="Title"/>
        <w:spacing w:line="360" w:lineRule="auto"/>
        <w:ind w:left="720" w:hanging="720"/>
        <w:jc w:val="both"/>
        <w:rPr>
          <w:rFonts w:ascii="Arial" w:hAnsi="Arial"/>
          <w:b w:val="0"/>
          <w:lang w:val="en-ZA"/>
        </w:rPr>
      </w:pPr>
    </w:p>
    <w:p w:rsidR="001832F9" w:rsidRPr="00DD3F7A" w:rsidRDefault="001832F9">
      <w:pPr>
        <w:pStyle w:val="Title"/>
        <w:tabs>
          <w:tab w:val="left" w:pos="709"/>
        </w:tabs>
        <w:spacing w:line="360" w:lineRule="auto"/>
        <w:ind w:left="1440" w:hanging="1440"/>
        <w:jc w:val="both"/>
        <w:rPr>
          <w:rFonts w:ascii="Arial" w:hAnsi="Arial"/>
          <w:b w:val="0"/>
          <w:lang w:val="en-ZA"/>
        </w:rPr>
      </w:pPr>
      <w:r w:rsidRPr="00DD3F7A">
        <w:rPr>
          <w:rFonts w:ascii="Arial" w:hAnsi="Arial"/>
          <w:b w:val="0"/>
          <w:lang w:val="en-ZA"/>
        </w:rPr>
        <w:tab/>
        <w:t>(1)</w:t>
      </w:r>
      <w:r w:rsidRPr="00DD3F7A">
        <w:rPr>
          <w:rFonts w:ascii="Arial" w:hAnsi="Arial"/>
          <w:b w:val="0"/>
          <w:lang w:val="en-ZA"/>
        </w:rPr>
        <w:tab/>
        <w:t xml:space="preserve">The conditions for the procurement of goods or services through formal written price quotations are as follows:- </w:t>
      </w:r>
    </w:p>
    <w:p w:rsidR="001832F9" w:rsidRPr="00DD3F7A" w:rsidRDefault="001832F9">
      <w:pPr>
        <w:pStyle w:val="Title"/>
        <w:tabs>
          <w:tab w:val="left" w:pos="0"/>
          <w:tab w:val="left" w:pos="1418"/>
        </w:tabs>
        <w:spacing w:line="360" w:lineRule="auto"/>
        <w:ind w:left="2160" w:hanging="2160"/>
        <w:jc w:val="both"/>
        <w:rPr>
          <w:rFonts w:ascii="Arial" w:hAnsi="Arial"/>
          <w:b w:val="0"/>
          <w:lang w:val="en-ZA"/>
        </w:rPr>
      </w:pPr>
      <w:r w:rsidRPr="00DD3F7A">
        <w:rPr>
          <w:rFonts w:ascii="Arial" w:hAnsi="Arial"/>
          <w:b w:val="0"/>
          <w:lang w:val="en-ZA"/>
        </w:rPr>
        <w:tab/>
        <w:t>(a)</w:t>
      </w:r>
      <w:r w:rsidRPr="00DD3F7A">
        <w:rPr>
          <w:rFonts w:ascii="Arial" w:hAnsi="Arial"/>
          <w:b w:val="0"/>
          <w:lang w:val="en-ZA"/>
        </w:rPr>
        <w:tab/>
        <w:t>quotations must be obtained in writing from at least three different providers whose names appear on the list of accredited prospective providers of the municipality; provided that if quotations are obtained from providers who are not listed, such providers must meet the listing criteria set out in paragraph 14(1)(c) of this Policy;</w:t>
      </w:r>
    </w:p>
    <w:p w:rsidR="001832F9" w:rsidRPr="00DD3F7A" w:rsidRDefault="001832F9">
      <w:pPr>
        <w:pStyle w:val="Title"/>
        <w:tabs>
          <w:tab w:val="left" w:pos="0"/>
          <w:tab w:val="left" w:pos="1418"/>
        </w:tabs>
        <w:spacing w:line="360" w:lineRule="auto"/>
        <w:ind w:left="2160" w:hanging="2160"/>
        <w:jc w:val="both"/>
        <w:rPr>
          <w:rFonts w:ascii="Arial" w:hAnsi="Arial"/>
          <w:b w:val="0"/>
          <w:lang w:val="en-ZA"/>
        </w:rPr>
      </w:pPr>
      <w:r w:rsidRPr="00DD3F7A">
        <w:rPr>
          <w:rFonts w:ascii="Arial" w:hAnsi="Arial"/>
          <w:b w:val="0"/>
          <w:lang w:val="en-ZA"/>
        </w:rPr>
        <w:tab/>
        <w:t>(b)</w:t>
      </w:r>
      <w:r w:rsidRPr="00DD3F7A">
        <w:rPr>
          <w:rFonts w:ascii="Arial" w:hAnsi="Arial"/>
          <w:b w:val="0"/>
          <w:lang w:val="en-ZA"/>
        </w:rPr>
        <w:tab/>
        <w:t xml:space="preserve">if it is not possible to obtain at least three quotations, the reasons must be recorded and approved by the Chief Financial Officer or an official designated by the Chief Financial Officer; and </w:t>
      </w:r>
    </w:p>
    <w:p w:rsidR="001832F9" w:rsidRPr="00DD3F7A" w:rsidRDefault="001832F9">
      <w:pPr>
        <w:pStyle w:val="Title"/>
        <w:tabs>
          <w:tab w:val="left" w:pos="0"/>
          <w:tab w:val="left" w:pos="1418"/>
        </w:tabs>
        <w:spacing w:line="360" w:lineRule="auto"/>
        <w:ind w:left="2160" w:hanging="2160"/>
        <w:jc w:val="both"/>
        <w:rPr>
          <w:rFonts w:ascii="Arial" w:hAnsi="Arial"/>
          <w:b w:val="0"/>
          <w:lang w:val="en-ZA"/>
        </w:rPr>
      </w:pPr>
      <w:r w:rsidRPr="00DD3F7A">
        <w:rPr>
          <w:rFonts w:ascii="Arial" w:hAnsi="Arial"/>
          <w:b w:val="0"/>
          <w:lang w:val="en-ZA"/>
        </w:rPr>
        <w:tab/>
        <w:t>(c)</w:t>
      </w:r>
      <w:r w:rsidRPr="00DD3F7A">
        <w:rPr>
          <w:rFonts w:ascii="Arial" w:hAnsi="Arial"/>
          <w:b w:val="0"/>
          <w:lang w:val="en-ZA"/>
        </w:rPr>
        <w:tab/>
        <w:t>the Accounting Officer must record the names of the potential providers requested to provide such quotations and their formal written price quotations.</w:t>
      </w:r>
    </w:p>
    <w:p w:rsidR="00CA0A90" w:rsidRPr="00DD3F7A" w:rsidRDefault="00CA0A90">
      <w:pPr>
        <w:pStyle w:val="Title"/>
        <w:tabs>
          <w:tab w:val="left" w:pos="0"/>
          <w:tab w:val="left" w:pos="1418"/>
        </w:tabs>
        <w:spacing w:line="360" w:lineRule="auto"/>
        <w:ind w:left="2160" w:hanging="2160"/>
        <w:jc w:val="both"/>
        <w:rPr>
          <w:rFonts w:ascii="Arial" w:hAnsi="Arial"/>
          <w:b w:val="0"/>
          <w:lang w:val="en-ZA"/>
        </w:rPr>
      </w:pPr>
    </w:p>
    <w:p w:rsidR="009F2510" w:rsidRPr="00DD3F7A" w:rsidRDefault="001832F9" w:rsidP="00FF32C8">
      <w:pPr>
        <w:pStyle w:val="Title"/>
        <w:spacing w:line="360" w:lineRule="auto"/>
        <w:ind w:left="1440" w:hanging="731"/>
        <w:jc w:val="both"/>
        <w:rPr>
          <w:rFonts w:ascii="Arial" w:hAnsi="Arial"/>
          <w:b w:val="0"/>
          <w:lang w:val="en-ZA"/>
        </w:rPr>
      </w:pPr>
      <w:r w:rsidRPr="00DD3F7A">
        <w:rPr>
          <w:rFonts w:ascii="Arial" w:hAnsi="Arial"/>
          <w:b w:val="0"/>
          <w:lang w:val="en-ZA"/>
        </w:rPr>
        <w:t>(2)</w:t>
      </w:r>
      <w:r w:rsidRPr="00DD3F7A">
        <w:rPr>
          <w:rFonts w:ascii="Arial" w:hAnsi="Arial"/>
          <w:b w:val="0"/>
          <w:lang w:val="en-ZA"/>
        </w:rPr>
        <w:tab/>
        <w:t>The designated official referred to in paragraph 17(1)(b) must within three (3) working days of the end of each month report to the Chief Financial Officer on any approvals given during that month by that official in terms of that paragraph.</w:t>
      </w:r>
    </w:p>
    <w:p w:rsidR="009F2510" w:rsidRPr="00DD3F7A" w:rsidRDefault="009F2510" w:rsidP="005F5E07">
      <w:pPr>
        <w:pStyle w:val="Title"/>
        <w:spacing w:line="360" w:lineRule="auto"/>
        <w:ind w:left="1440" w:hanging="731"/>
        <w:jc w:val="both"/>
        <w:rPr>
          <w:rFonts w:ascii="Arial" w:hAnsi="Arial"/>
          <w:b w:val="0"/>
          <w:lang w:val="en-ZA"/>
        </w:rPr>
      </w:pPr>
    </w:p>
    <w:p w:rsidR="001832F9" w:rsidRPr="00DD3F7A" w:rsidRDefault="005D60F4" w:rsidP="005F5E07">
      <w:pPr>
        <w:pStyle w:val="Title"/>
        <w:spacing w:line="360" w:lineRule="auto"/>
        <w:ind w:left="709" w:hanging="709"/>
        <w:jc w:val="both"/>
        <w:rPr>
          <w:rFonts w:ascii="Arial" w:hAnsi="Arial"/>
          <w:lang w:val="en-ZA"/>
        </w:rPr>
      </w:pPr>
      <w:r w:rsidRPr="00DD3F7A">
        <w:rPr>
          <w:rFonts w:ascii="Arial" w:hAnsi="Arial"/>
          <w:lang w:val="en-ZA"/>
        </w:rPr>
        <w:t>1</w:t>
      </w:r>
      <w:r w:rsidR="00321B31" w:rsidRPr="00DD3F7A">
        <w:rPr>
          <w:rFonts w:ascii="Arial" w:hAnsi="Arial"/>
          <w:lang w:val="en-ZA"/>
        </w:rPr>
        <w:t>8</w:t>
      </w:r>
      <w:r w:rsidRPr="00DD3F7A">
        <w:rPr>
          <w:rFonts w:ascii="Arial" w:hAnsi="Arial"/>
          <w:lang w:val="en-ZA"/>
        </w:rPr>
        <w:t>.</w:t>
      </w:r>
      <w:r w:rsidRPr="00DD3F7A">
        <w:rPr>
          <w:rFonts w:ascii="Arial" w:hAnsi="Arial"/>
          <w:lang w:val="en-ZA"/>
        </w:rPr>
        <w:tab/>
      </w:r>
      <w:r w:rsidR="001832F9" w:rsidRPr="00DD3F7A">
        <w:rPr>
          <w:rFonts w:ascii="Arial" w:hAnsi="Arial"/>
          <w:lang w:val="en-ZA"/>
        </w:rPr>
        <w:t xml:space="preserve">Procedures for procuring goods or services through written or verbal quotations and formal written price quotations </w:t>
      </w:r>
    </w:p>
    <w:p w:rsidR="00B95735" w:rsidRPr="00DD3F7A" w:rsidRDefault="00B95735" w:rsidP="005F5E07">
      <w:pPr>
        <w:pStyle w:val="Title"/>
        <w:spacing w:line="360" w:lineRule="auto"/>
        <w:ind w:left="709" w:hanging="709"/>
        <w:jc w:val="both"/>
        <w:rPr>
          <w:rFonts w:ascii="Arial" w:hAnsi="Arial"/>
          <w:lang w:val="en-ZA"/>
        </w:rPr>
      </w:pPr>
    </w:p>
    <w:p w:rsidR="001832F9" w:rsidRPr="00DD3F7A" w:rsidRDefault="001832F9">
      <w:pPr>
        <w:pStyle w:val="Title"/>
        <w:spacing w:line="360" w:lineRule="auto"/>
        <w:ind w:left="720" w:hanging="720"/>
        <w:jc w:val="both"/>
        <w:rPr>
          <w:rFonts w:ascii="Arial" w:hAnsi="Arial"/>
          <w:b w:val="0"/>
          <w:lang w:val="en-ZA"/>
        </w:rPr>
      </w:pPr>
      <w:r w:rsidRPr="00DD3F7A">
        <w:rPr>
          <w:rFonts w:ascii="Arial" w:hAnsi="Arial"/>
          <w:lang w:val="en-ZA"/>
        </w:rPr>
        <w:tab/>
      </w:r>
      <w:r w:rsidRPr="00DD3F7A">
        <w:rPr>
          <w:rFonts w:ascii="Arial" w:hAnsi="Arial"/>
          <w:b w:val="0"/>
          <w:lang w:val="en-ZA"/>
        </w:rPr>
        <w:t xml:space="preserve">The procedure for the procurement of goods or services through written or verbal quotations and formal written price </w:t>
      </w:r>
      <w:r w:rsidR="00F823CD" w:rsidRPr="00DD3F7A">
        <w:rPr>
          <w:rFonts w:ascii="Arial" w:hAnsi="Arial"/>
          <w:b w:val="0"/>
          <w:lang w:val="en-ZA"/>
        </w:rPr>
        <w:t>quotations</w:t>
      </w:r>
      <w:r w:rsidRPr="00DD3F7A">
        <w:rPr>
          <w:rFonts w:ascii="Arial" w:hAnsi="Arial"/>
          <w:b w:val="0"/>
          <w:lang w:val="en-ZA"/>
        </w:rPr>
        <w:t xml:space="preserve"> is as follows:–</w:t>
      </w:r>
    </w:p>
    <w:p w:rsidR="001832F9" w:rsidRPr="00DD3F7A" w:rsidRDefault="001832F9">
      <w:pPr>
        <w:pStyle w:val="Title"/>
        <w:spacing w:line="360" w:lineRule="auto"/>
        <w:ind w:left="1440" w:hanging="720"/>
        <w:jc w:val="both"/>
        <w:rPr>
          <w:rFonts w:ascii="Arial" w:hAnsi="Arial"/>
          <w:b w:val="0"/>
          <w:lang w:val="en-ZA"/>
        </w:rPr>
      </w:pPr>
      <w:r w:rsidRPr="00DD3F7A">
        <w:rPr>
          <w:rFonts w:ascii="Arial" w:hAnsi="Arial"/>
          <w:b w:val="0"/>
          <w:lang w:val="en-ZA"/>
        </w:rPr>
        <w:lastRenderedPageBreak/>
        <w:t>(a)</w:t>
      </w:r>
      <w:r w:rsidRPr="00DD3F7A">
        <w:rPr>
          <w:rFonts w:ascii="Arial" w:hAnsi="Arial"/>
          <w:b w:val="0"/>
          <w:lang w:val="en-ZA"/>
        </w:rPr>
        <w:tab/>
        <w:t>when using the list of accredited prospective providers the Accounting Officer must promote ongoing competition amongst providers by inviting providers to submit quotations on a rotation basis;</w:t>
      </w:r>
    </w:p>
    <w:p w:rsidR="001832F9" w:rsidRPr="00DD3F7A" w:rsidRDefault="001832F9">
      <w:pPr>
        <w:pStyle w:val="Title"/>
        <w:spacing w:line="360" w:lineRule="auto"/>
        <w:ind w:left="1440" w:hanging="720"/>
        <w:jc w:val="both"/>
        <w:rPr>
          <w:rFonts w:ascii="Arial" w:hAnsi="Arial"/>
          <w:b w:val="0"/>
          <w:lang w:val="en-ZA"/>
        </w:rPr>
      </w:pPr>
      <w:r w:rsidRPr="00DD3F7A">
        <w:rPr>
          <w:rFonts w:ascii="Arial" w:hAnsi="Arial"/>
          <w:b w:val="0"/>
          <w:lang w:val="en-ZA"/>
        </w:rPr>
        <w:t>(b)</w:t>
      </w:r>
      <w:r w:rsidRPr="00DD3F7A">
        <w:rPr>
          <w:rFonts w:ascii="Arial" w:hAnsi="Arial"/>
          <w:b w:val="0"/>
          <w:lang w:val="en-ZA"/>
        </w:rPr>
        <w:tab/>
        <w:t>all requirements in excess of R30 000 (VAT included) that are to be procured by means of formal written price quotations must, in addition to the requirements of paragraph 17, be advertised for at least seven days on the website and the official notice boards of the</w:t>
      </w:r>
      <w:r w:rsidRPr="00DD3F7A">
        <w:rPr>
          <w:rFonts w:ascii="Arial" w:hAnsi="Arial"/>
          <w:bCs/>
          <w:lang w:val="en-ZA"/>
        </w:rPr>
        <w:t xml:space="preserve"> </w:t>
      </w:r>
      <w:r w:rsidRPr="00DD3F7A">
        <w:rPr>
          <w:rFonts w:ascii="Arial" w:hAnsi="Arial"/>
          <w:b w:val="0"/>
          <w:bCs/>
          <w:lang w:val="en-ZA"/>
        </w:rPr>
        <w:t>municipality</w:t>
      </w:r>
      <w:r w:rsidRPr="00DD3F7A">
        <w:rPr>
          <w:rFonts w:ascii="Arial" w:hAnsi="Arial"/>
          <w:b w:val="0"/>
          <w:lang w:val="en-ZA"/>
        </w:rPr>
        <w:t>;</w:t>
      </w:r>
    </w:p>
    <w:p w:rsidR="001832F9" w:rsidRPr="00DD3F7A" w:rsidRDefault="001832F9">
      <w:pPr>
        <w:pStyle w:val="Title"/>
        <w:spacing w:line="288" w:lineRule="auto"/>
        <w:ind w:left="1440" w:hanging="720"/>
        <w:jc w:val="both"/>
        <w:rPr>
          <w:rFonts w:ascii="Arial" w:hAnsi="Arial"/>
          <w:b w:val="0"/>
          <w:lang w:val="en-ZA"/>
        </w:rPr>
      </w:pPr>
      <w:r w:rsidRPr="00DD3F7A">
        <w:rPr>
          <w:rFonts w:ascii="Arial" w:hAnsi="Arial"/>
          <w:b w:val="0"/>
          <w:lang w:val="en-ZA"/>
        </w:rPr>
        <w:t>(c)</w:t>
      </w:r>
      <w:r w:rsidRPr="00DD3F7A">
        <w:rPr>
          <w:rFonts w:ascii="Arial" w:hAnsi="Arial"/>
          <w:b w:val="0"/>
          <w:lang w:val="en-ZA"/>
        </w:rPr>
        <w:tab/>
        <w:t>offers received must be evaluated on a comparative basis taking into account unconditional discounts;</w:t>
      </w:r>
    </w:p>
    <w:p w:rsidR="001832F9" w:rsidRPr="00DD3F7A" w:rsidRDefault="001832F9">
      <w:pPr>
        <w:pStyle w:val="Title"/>
        <w:spacing w:line="288" w:lineRule="auto"/>
        <w:ind w:left="1440" w:hanging="720"/>
        <w:jc w:val="both"/>
        <w:rPr>
          <w:rFonts w:ascii="Arial" w:hAnsi="Arial"/>
          <w:b w:val="0"/>
          <w:lang w:val="en-ZA"/>
        </w:rPr>
      </w:pPr>
      <w:r w:rsidRPr="00DD3F7A">
        <w:rPr>
          <w:rFonts w:ascii="Arial" w:hAnsi="Arial"/>
          <w:b w:val="0"/>
          <w:lang w:val="en-ZA"/>
        </w:rPr>
        <w:t>(d)</w:t>
      </w:r>
      <w:r w:rsidRPr="00DD3F7A">
        <w:rPr>
          <w:rFonts w:ascii="Arial" w:hAnsi="Arial"/>
          <w:b w:val="0"/>
          <w:lang w:val="en-ZA"/>
        </w:rPr>
        <w:tab/>
        <w:t>the Accounting Officer must take all reasonable steps to ensure that the procurement of goods and services through formal written price quotations is not abused;</w:t>
      </w:r>
    </w:p>
    <w:p w:rsidR="001832F9" w:rsidRPr="00DD3F7A" w:rsidRDefault="001832F9">
      <w:pPr>
        <w:pStyle w:val="Title"/>
        <w:spacing w:line="288" w:lineRule="auto"/>
        <w:ind w:left="1440" w:hanging="720"/>
        <w:jc w:val="both"/>
        <w:rPr>
          <w:rFonts w:ascii="Arial" w:hAnsi="Arial"/>
          <w:b w:val="0"/>
          <w:lang w:val="en-ZA"/>
        </w:rPr>
      </w:pPr>
      <w:r w:rsidRPr="00DD3F7A">
        <w:rPr>
          <w:rFonts w:ascii="Arial" w:hAnsi="Arial"/>
          <w:b w:val="0"/>
          <w:lang w:val="en-ZA"/>
        </w:rPr>
        <w:t>(e)</w:t>
      </w:r>
      <w:r w:rsidRPr="00DD3F7A">
        <w:rPr>
          <w:rFonts w:ascii="Arial" w:hAnsi="Arial"/>
          <w:b w:val="0"/>
          <w:lang w:val="en-ZA"/>
        </w:rPr>
        <w:tab/>
        <w:t>the Accounting Officer or Chief Financial Officer must on a monthly basis be notified in writing of all written or verbal quotations and formal written price quotations accepted by an official acting in terms of a sub delegation;</w:t>
      </w:r>
    </w:p>
    <w:p w:rsidR="001832F9" w:rsidRPr="00DD3F7A" w:rsidRDefault="001832F9">
      <w:pPr>
        <w:pStyle w:val="Title"/>
        <w:spacing w:line="360" w:lineRule="auto"/>
        <w:ind w:left="1440" w:hanging="720"/>
        <w:jc w:val="both"/>
        <w:rPr>
          <w:rFonts w:ascii="Arial" w:hAnsi="Arial"/>
          <w:b w:val="0"/>
          <w:lang w:val="en-ZA"/>
        </w:rPr>
      </w:pPr>
      <w:r w:rsidRPr="00DD3F7A">
        <w:rPr>
          <w:rFonts w:ascii="Arial" w:hAnsi="Arial"/>
          <w:b w:val="0"/>
          <w:lang w:val="en-ZA"/>
        </w:rPr>
        <w:t>(f)</w:t>
      </w:r>
      <w:r w:rsidRPr="00DD3F7A">
        <w:rPr>
          <w:rFonts w:ascii="Arial" w:hAnsi="Arial"/>
          <w:b w:val="0"/>
          <w:lang w:val="en-ZA"/>
        </w:rPr>
        <w:tab/>
        <w:t>offers below R30 000 (VAT included) must be awarded based on compliance to specifications and conditions of contract, ability and capability to deliver the goods and services and lowest price;</w:t>
      </w:r>
    </w:p>
    <w:p w:rsidR="001832F9" w:rsidRPr="00DD3F7A" w:rsidRDefault="001832F9">
      <w:pPr>
        <w:pStyle w:val="Title"/>
        <w:spacing w:line="360" w:lineRule="auto"/>
        <w:ind w:left="1440" w:hanging="720"/>
        <w:jc w:val="both"/>
        <w:rPr>
          <w:rFonts w:ascii="Arial" w:hAnsi="Arial"/>
          <w:b w:val="0"/>
          <w:lang w:val="en-ZA"/>
        </w:rPr>
      </w:pPr>
      <w:r w:rsidRPr="00DD3F7A">
        <w:rPr>
          <w:rFonts w:ascii="Arial" w:hAnsi="Arial"/>
          <w:b w:val="0"/>
          <w:lang w:val="en-ZA"/>
        </w:rPr>
        <w:t>(g)</w:t>
      </w:r>
      <w:r w:rsidRPr="00DD3F7A">
        <w:rPr>
          <w:rFonts w:ascii="Arial" w:hAnsi="Arial"/>
          <w:b w:val="0"/>
          <w:lang w:val="en-ZA"/>
        </w:rPr>
        <w:tab/>
        <w:t>offers with a value of R30 000 (VAT included) and above are subject to the preference points system (</w:t>
      </w:r>
      <w:r w:rsidR="000412E2" w:rsidRPr="00DD3F7A">
        <w:rPr>
          <w:rFonts w:ascii="Arial" w:hAnsi="Arial"/>
          <w:b w:val="0"/>
          <w:lang w:val="en-ZA"/>
        </w:rPr>
        <w:t xml:space="preserve"> New </w:t>
      </w:r>
      <w:r w:rsidRPr="00DD3F7A">
        <w:rPr>
          <w:rFonts w:ascii="Arial" w:hAnsi="Arial"/>
          <w:b w:val="0"/>
          <w:lang w:val="en-ZA"/>
        </w:rPr>
        <w:t>PPPFA</w:t>
      </w:r>
      <w:r w:rsidR="000412E2" w:rsidRPr="00DD3F7A">
        <w:rPr>
          <w:rFonts w:ascii="Arial" w:hAnsi="Arial"/>
          <w:b w:val="0"/>
          <w:lang w:val="en-ZA"/>
        </w:rPr>
        <w:t xml:space="preserve"> regulations</w:t>
      </w:r>
      <w:r w:rsidR="00F823CD" w:rsidRPr="00DD3F7A">
        <w:rPr>
          <w:rFonts w:ascii="Arial" w:hAnsi="Arial"/>
          <w:b w:val="0"/>
          <w:lang w:val="en-ZA"/>
        </w:rPr>
        <w:t>,</w:t>
      </w:r>
      <w:r w:rsidR="000412E2" w:rsidRPr="00DD3F7A">
        <w:rPr>
          <w:rFonts w:ascii="Arial" w:hAnsi="Arial"/>
          <w:b w:val="0"/>
          <w:lang w:val="en-ZA"/>
        </w:rPr>
        <w:t xml:space="preserve"> 2011</w:t>
      </w:r>
      <w:r w:rsidRPr="00DD3F7A">
        <w:rPr>
          <w:rFonts w:ascii="Arial" w:hAnsi="Arial"/>
          <w:b w:val="0"/>
          <w:lang w:val="en-ZA"/>
        </w:rPr>
        <w:t xml:space="preserve">) and must be dealt with according to the </w:t>
      </w:r>
      <w:r w:rsidR="00DC5652" w:rsidRPr="00DD3F7A">
        <w:rPr>
          <w:rFonts w:ascii="Arial" w:hAnsi="Arial"/>
          <w:b w:val="0"/>
          <w:lang w:val="en-ZA"/>
        </w:rPr>
        <w:t>Council</w:t>
      </w:r>
      <w:r w:rsidRPr="00DD3F7A">
        <w:rPr>
          <w:rFonts w:ascii="Arial" w:hAnsi="Arial"/>
          <w:b w:val="0"/>
          <w:lang w:val="en-ZA"/>
        </w:rPr>
        <w:t>’s Procurement Policy; and</w:t>
      </w:r>
    </w:p>
    <w:p w:rsidR="001832F9" w:rsidRPr="00DD3F7A" w:rsidRDefault="001832F9">
      <w:pPr>
        <w:pStyle w:val="Title"/>
        <w:spacing w:line="360" w:lineRule="auto"/>
        <w:ind w:left="1440" w:hanging="720"/>
        <w:jc w:val="both"/>
        <w:rPr>
          <w:rFonts w:ascii="Arial" w:hAnsi="Arial"/>
          <w:b w:val="0"/>
          <w:lang w:val="en-ZA"/>
        </w:rPr>
      </w:pPr>
      <w:r w:rsidRPr="00DD3F7A">
        <w:rPr>
          <w:rFonts w:ascii="Arial" w:hAnsi="Arial"/>
          <w:b w:val="0"/>
          <w:lang w:val="en-ZA"/>
        </w:rPr>
        <w:t>(h)</w:t>
      </w:r>
      <w:r w:rsidRPr="00DD3F7A">
        <w:rPr>
          <w:rFonts w:ascii="Arial" w:hAnsi="Arial"/>
          <w:b w:val="0"/>
          <w:lang w:val="en-ZA"/>
        </w:rPr>
        <w:tab/>
        <w:t>the Chief Financial Officer must set requirements for proper record keeping of all informal written and formal written price quotations accepted on behalf of the municipality.</w:t>
      </w:r>
    </w:p>
    <w:p w:rsidR="001832F9" w:rsidRPr="00DD3F7A" w:rsidRDefault="001832F9">
      <w:pPr>
        <w:pStyle w:val="Title"/>
        <w:ind w:hanging="578"/>
        <w:jc w:val="both"/>
        <w:rPr>
          <w:rFonts w:ascii="Arial" w:hAnsi="Arial"/>
          <w:b w:val="0"/>
          <w:bCs/>
          <w:lang w:val="en-ZA"/>
        </w:rPr>
      </w:pPr>
    </w:p>
    <w:p w:rsidR="000F3627" w:rsidRPr="00DD3F7A" w:rsidRDefault="000F3627">
      <w:pPr>
        <w:pStyle w:val="Title"/>
        <w:ind w:hanging="578"/>
        <w:jc w:val="both"/>
        <w:rPr>
          <w:rFonts w:ascii="Arial" w:hAnsi="Arial"/>
          <w:b w:val="0"/>
          <w:bCs/>
          <w:lang w:val="en-ZA"/>
        </w:rPr>
      </w:pPr>
    </w:p>
    <w:p w:rsidR="001832F9" w:rsidRPr="00DD3F7A" w:rsidRDefault="00321B31">
      <w:pPr>
        <w:pStyle w:val="Title"/>
        <w:spacing w:line="360" w:lineRule="auto"/>
        <w:jc w:val="both"/>
        <w:rPr>
          <w:rFonts w:ascii="Arial" w:hAnsi="Arial"/>
          <w:lang w:val="en-ZA"/>
        </w:rPr>
      </w:pPr>
      <w:r w:rsidRPr="00DD3F7A">
        <w:rPr>
          <w:rFonts w:ascii="Arial" w:hAnsi="Arial"/>
          <w:lang w:val="en-ZA"/>
        </w:rPr>
        <w:t>19</w:t>
      </w:r>
      <w:r w:rsidR="005D60F4" w:rsidRPr="00DD3F7A">
        <w:rPr>
          <w:rFonts w:ascii="Arial" w:hAnsi="Arial"/>
          <w:lang w:val="en-ZA"/>
        </w:rPr>
        <w:t>.</w:t>
      </w:r>
      <w:r w:rsidR="005D60F4" w:rsidRPr="00DD3F7A">
        <w:rPr>
          <w:rFonts w:ascii="Arial" w:hAnsi="Arial"/>
          <w:lang w:val="en-ZA"/>
        </w:rPr>
        <w:tab/>
      </w:r>
      <w:r w:rsidR="001832F9" w:rsidRPr="00DD3F7A">
        <w:rPr>
          <w:rFonts w:ascii="Arial" w:hAnsi="Arial"/>
          <w:lang w:val="en-ZA"/>
        </w:rPr>
        <w:t>Competitive bidding process</w:t>
      </w:r>
    </w:p>
    <w:p w:rsidR="00B95735" w:rsidRPr="00DD3F7A" w:rsidRDefault="00B95735">
      <w:pPr>
        <w:pStyle w:val="Title"/>
        <w:spacing w:line="360" w:lineRule="auto"/>
        <w:jc w:val="both"/>
        <w:rPr>
          <w:rFonts w:ascii="Arial" w:hAnsi="Arial"/>
          <w:lang w:val="en-ZA"/>
        </w:rPr>
      </w:pPr>
    </w:p>
    <w:p w:rsidR="001832F9" w:rsidRPr="00DD3F7A" w:rsidRDefault="001832F9">
      <w:pPr>
        <w:pStyle w:val="Title"/>
        <w:tabs>
          <w:tab w:val="left" w:pos="709"/>
        </w:tabs>
        <w:spacing w:line="360" w:lineRule="auto"/>
        <w:ind w:left="1440" w:hanging="1440"/>
        <w:jc w:val="both"/>
        <w:rPr>
          <w:rFonts w:ascii="Arial" w:hAnsi="Arial"/>
          <w:b w:val="0"/>
          <w:lang w:val="en-ZA"/>
        </w:rPr>
      </w:pPr>
      <w:r w:rsidRPr="00DD3F7A">
        <w:rPr>
          <w:rFonts w:ascii="Arial" w:hAnsi="Arial"/>
          <w:b w:val="0"/>
          <w:lang w:val="en-ZA"/>
        </w:rPr>
        <w:tab/>
        <w:t>(1)</w:t>
      </w:r>
      <w:r w:rsidRPr="00DD3F7A">
        <w:rPr>
          <w:rFonts w:ascii="Arial" w:hAnsi="Arial"/>
          <w:b w:val="0"/>
          <w:lang w:val="en-ZA"/>
        </w:rPr>
        <w:tab/>
        <w:t xml:space="preserve">Goods or services above a transaction value of R200 000 (VAT included) and long term contracts may only be procured through a competitive bidding process, subject to paragraphs </w:t>
      </w:r>
      <w:r w:rsidRPr="00DD3F7A">
        <w:rPr>
          <w:rFonts w:ascii="Arial" w:hAnsi="Arial"/>
          <w:b w:val="0"/>
          <w:bCs/>
          <w:lang w:val="en-ZA"/>
        </w:rPr>
        <w:t>11</w:t>
      </w:r>
      <w:r w:rsidRPr="00DD3F7A">
        <w:rPr>
          <w:rFonts w:ascii="Arial" w:hAnsi="Arial"/>
          <w:b w:val="0"/>
          <w:lang w:val="en-ZA"/>
        </w:rPr>
        <w:t>(2) and 36 of this Policy.</w:t>
      </w:r>
    </w:p>
    <w:p w:rsidR="001832F9" w:rsidRPr="00DD3F7A" w:rsidRDefault="001832F9">
      <w:pPr>
        <w:pStyle w:val="Title"/>
        <w:jc w:val="both"/>
        <w:rPr>
          <w:rFonts w:ascii="Arial" w:hAnsi="Arial"/>
          <w:b w:val="0"/>
          <w:lang w:val="en-ZA"/>
        </w:rPr>
      </w:pPr>
    </w:p>
    <w:p w:rsidR="001832F9" w:rsidRPr="00DD3F7A" w:rsidRDefault="001832F9">
      <w:pPr>
        <w:pStyle w:val="Title"/>
        <w:spacing w:line="360" w:lineRule="auto"/>
        <w:ind w:left="1440" w:hanging="731"/>
        <w:jc w:val="both"/>
        <w:rPr>
          <w:rFonts w:ascii="Arial" w:hAnsi="Arial"/>
          <w:b w:val="0"/>
          <w:lang w:val="en-ZA"/>
        </w:rPr>
      </w:pPr>
      <w:r w:rsidRPr="00DD3F7A">
        <w:rPr>
          <w:rFonts w:ascii="Arial" w:hAnsi="Arial"/>
          <w:b w:val="0"/>
          <w:lang w:val="en-ZA"/>
        </w:rPr>
        <w:t>(2)</w:t>
      </w:r>
      <w:r w:rsidRPr="00DD3F7A">
        <w:rPr>
          <w:rFonts w:ascii="Arial" w:hAnsi="Arial"/>
          <w:b w:val="0"/>
          <w:lang w:val="en-ZA"/>
        </w:rPr>
        <w:tab/>
        <w:t>No requirement for goods or services above an estimated transaction value of R200 000 (VAT included), may deliberately be split into parts or items of lesser value merely for the sake of procuring the goods or services otherwise than through a competitive bidding process.</w:t>
      </w:r>
    </w:p>
    <w:p w:rsidR="00047821" w:rsidRPr="00DD3F7A" w:rsidRDefault="00047821">
      <w:pPr>
        <w:pStyle w:val="Title"/>
        <w:spacing w:line="360" w:lineRule="auto"/>
        <w:ind w:left="1440" w:hanging="731"/>
        <w:jc w:val="both"/>
        <w:rPr>
          <w:rFonts w:ascii="Arial" w:hAnsi="Arial"/>
          <w:b w:val="0"/>
          <w:lang w:val="en-ZA"/>
        </w:rPr>
      </w:pPr>
      <w:r w:rsidRPr="00DD3F7A">
        <w:rPr>
          <w:rFonts w:ascii="Arial" w:hAnsi="Arial"/>
          <w:b w:val="0"/>
          <w:lang w:val="en-ZA"/>
        </w:rPr>
        <w:lastRenderedPageBreak/>
        <w:t>(3</w:t>
      </w:r>
      <w:r w:rsidR="0093263E" w:rsidRPr="00DD3F7A">
        <w:rPr>
          <w:rFonts w:ascii="Arial" w:hAnsi="Arial"/>
          <w:b w:val="0"/>
          <w:lang w:val="en-ZA"/>
        </w:rPr>
        <w:t>)</w:t>
      </w:r>
      <w:r w:rsidRPr="00DD3F7A">
        <w:rPr>
          <w:rFonts w:ascii="Arial" w:hAnsi="Arial"/>
          <w:b w:val="0"/>
          <w:lang w:val="en-ZA"/>
        </w:rPr>
        <w:t xml:space="preserve">. </w:t>
      </w:r>
      <w:r w:rsidRPr="00DD3F7A">
        <w:rPr>
          <w:rFonts w:ascii="Arial" w:hAnsi="Arial"/>
          <w:b w:val="0"/>
          <w:lang w:val="en-ZA"/>
        </w:rPr>
        <w:tab/>
        <w:t>Preferential Points systems: The 80/20 preference points system is applicable to bids with the rand value of R1 million (all applicable taxes included). The municipality may apply the 80/20 preference point system to price quotations with a value of R 30 000.</w:t>
      </w:r>
    </w:p>
    <w:p w:rsidR="00047821" w:rsidRPr="00DD3F7A" w:rsidRDefault="00047821">
      <w:pPr>
        <w:pStyle w:val="Title"/>
        <w:spacing w:line="360" w:lineRule="auto"/>
        <w:ind w:left="1440" w:hanging="731"/>
        <w:jc w:val="both"/>
        <w:rPr>
          <w:rFonts w:ascii="Arial" w:hAnsi="Arial"/>
          <w:b w:val="0"/>
          <w:lang w:val="en-ZA"/>
        </w:rPr>
      </w:pPr>
      <w:r w:rsidRPr="00DD3F7A">
        <w:rPr>
          <w:rFonts w:ascii="Arial" w:hAnsi="Arial"/>
          <w:b w:val="0"/>
          <w:lang w:val="en-ZA"/>
        </w:rPr>
        <w:tab/>
      </w:r>
      <w:r w:rsidR="0093263E" w:rsidRPr="00DD3F7A">
        <w:rPr>
          <w:rFonts w:ascii="Arial" w:hAnsi="Arial"/>
          <w:b w:val="0"/>
          <w:lang w:val="en-ZA"/>
        </w:rPr>
        <w:t>The 90/10 preference point system is applicable to bids with the Rand value above R1 million (all applicable taxes included).</w:t>
      </w:r>
    </w:p>
    <w:p w:rsidR="00B95735" w:rsidRPr="00DD3F7A" w:rsidRDefault="00B95735">
      <w:pPr>
        <w:pStyle w:val="Title"/>
        <w:spacing w:line="360" w:lineRule="auto"/>
        <w:ind w:left="1440" w:hanging="731"/>
        <w:jc w:val="both"/>
        <w:rPr>
          <w:rFonts w:ascii="Arial" w:hAnsi="Arial"/>
          <w:b w:val="0"/>
          <w:lang w:val="en-ZA"/>
        </w:rPr>
      </w:pPr>
    </w:p>
    <w:p w:rsidR="0093263E" w:rsidRPr="00DD3F7A" w:rsidRDefault="0093263E">
      <w:pPr>
        <w:pStyle w:val="Title"/>
        <w:spacing w:line="360" w:lineRule="auto"/>
        <w:ind w:left="1440" w:hanging="731"/>
        <w:jc w:val="both"/>
        <w:rPr>
          <w:rFonts w:ascii="Arial" w:hAnsi="Arial"/>
          <w:b w:val="0"/>
          <w:lang w:val="en-ZA"/>
        </w:rPr>
      </w:pPr>
      <w:r w:rsidRPr="00DD3F7A">
        <w:rPr>
          <w:rFonts w:ascii="Arial" w:hAnsi="Arial"/>
          <w:b w:val="0"/>
          <w:lang w:val="en-ZA"/>
        </w:rPr>
        <w:t xml:space="preserve">(4). </w:t>
      </w:r>
      <w:r w:rsidRPr="00DD3F7A">
        <w:rPr>
          <w:rFonts w:ascii="Arial" w:hAnsi="Arial"/>
          <w:b w:val="0"/>
          <w:lang w:val="en-ZA"/>
        </w:rPr>
        <w:tab/>
        <w:t>Calculation of Points for B-BBEE status level contributor</w:t>
      </w:r>
    </w:p>
    <w:p w:rsidR="0093263E" w:rsidRPr="00DD3F7A" w:rsidRDefault="0093263E">
      <w:pPr>
        <w:pStyle w:val="Title"/>
        <w:spacing w:line="360" w:lineRule="auto"/>
        <w:ind w:left="1440" w:hanging="731"/>
        <w:jc w:val="both"/>
        <w:rPr>
          <w:rFonts w:ascii="Arial" w:hAnsi="Arial"/>
          <w:b w:val="0"/>
          <w:lang w:val="en-ZA"/>
        </w:rPr>
      </w:pPr>
      <w:r w:rsidRPr="00DD3F7A">
        <w:rPr>
          <w:rFonts w:ascii="Arial" w:hAnsi="Arial"/>
          <w:b w:val="0"/>
          <w:lang w:val="en-ZA"/>
        </w:rPr>
        <w:tab/>
        <w:t>Points must be awarded to abider for attaining the B-BBEE status level of contribution in accordance with the table below:</w:t>
      </w:r>
    </w:p>
    <w:p w:rsidR="00321B31" w:rsidRPr="00DD3F7A" w:rsidRDefault="00321B31">
      <w:pPr>
        <w:pStyle w:val="Title"/>
        <w:spacing w:line="360" w:lineRule="auto"/>
        <w:ind w:left="1440" w:hanging="731"/>
        <w:jc w:val="both"/>
        <w:rPr>
          <w:rFonts w:ascii="Arial" w:hAnsi="Arial"/>
          <w:b w:val="0"/>
          <w:lang w:val="en-ZA"/>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0"/>
        <w:gridCol w:w="2981"/>
        <w:gridCol w:w="2981"/>
      </w:tblGrid>
      <w:tr w:rsidR="0093263E" w:rsidRPr="00DD3F7A" w:rsidTr="002243D1">
        <w:tc>
          <w:tcPr>
            <w:tcW w:w="3244" w:type="dxa"/>
            <w:shd w:val="clear" w:color="auto" w:fill="auto"/>
          </w:tcPr>
          <w:p w:rsidR="0093263E" w:rsidRPr="00DD3F7A" w:rsidRDefault="0093263E" w:rsidP="002243D1">
            <w:pPr>
              <w:pStyle w:val="Title"/>
              <w:spacing w:line="360" w:lineRule="auto"/>
              <w:jc w:val="both"/>
              <w:rPr>
                <w:rFonts w:ascii="Arial" w:hAnsi="Arial"/>
                <w:b w:val="0"/>
                <w:lang w:val="en-ZA"/>
              </w:rPr>
            </w:pPr>
            <w:r w:rsidRPr="00DD3F7A">
              <w:rPr>
                <w:rFonts w:ascii="Arial" w:hAnsi="Arial"/>
                <w:b w:val="0"/>
                <w:lang w:val="en-ZA"/>
              </w:rPr>
              <w:t>B-BBEE Status Level of Contributor</w:t>
            </w:r>
          </w:p>
        </w:tc>
        <w:tc>
          <w:tcPr>
            <w:tcW w:w="3245" w:type="dxa"/>
            <w:shd w:val="clear" w:color="auto" w:fill="auto"/>
          </w:tcPr>
          <w:p w:rsidR="0093263E" w:rsidRPr="00DD3F7A" w:rsidRDefault="0093263E" w:rsidP="002243D1">
            <w:pPr>
              <w:pStyle w:val="Title"/>
              <w:spacing w:line="360" w:lineRule="auto"/>
              <w:jc w:val="both"/>
              <w:rPr>
                <w:rFonts w:ascii="Arial" w:hAnsi="Arial"/>
                <w:b w:val="0"/>
                <w:lang w:val="en-ZA"/>
              </w:rPr>
            </w:pPr>
            <w:r w:rsidRPr="00DD3F7A">
              <w:rPr>
                <w:rFonts w:ascii="Arial" w:hAnsi="Arial"/>
                <w:b w:val="0"/>
                <w:lang w:val="en-ZA"/>
              </w:rPr>
              <w:t>Number of Points</w:t>
            </w:r>
          </w:p>
          <w:p w:rsidR="0093263E" w:rsidRPr="00DD3F7A" w:rsidRDefault="0093263E" w:rsidP="002243D1">
            <w:pPr>
              <w:pStyle w:val="Title"/>
              <w:spacing w:line="360" w:lineRule="auto"/>
              <w:jc w:val="both"/>
              <w:rPr>
                <w:rFonts w:ascii="Arial" w:hAnsi="Arial"/>
                <w:b w:val="0"/>
                <w:lang w:val="en-ZA"/>
              </w:rPr>
            </w:pPr>
            <w:r w:rsidRPr="00DD3F7A">
              <w:rPr>
                <w:rFonts w:ascii="Arial" w:hAnsi="Arial"/>
                <w:b w:val="0"/>
                <w:lang w:val="en-ZA"/>
              </w:rPr>
              <w:t>(90/10 system)</w:t>
            </w:r>
          </w:p>
        </w:tc>
        <w:tc>
          <w:tcPr>
            <w:tcW w:w="3245" w:type="dxa"/>
            <w:shd w:val="clear" w:color="auto" w:fill="auto"/>
          </w:tcPr>
          <w:p w:rsidR="0093263E" w:rsidRPr="00DD3F7A" w:rsidRDefault="0093263E" w:rsidP="002243D1">
            <w:pPr>
              <w:pStyle w:val="Title"/>
              <w:spacing w:line="360" w:lineRule="auto"/>
              <w:jc w:val="both"/>
              <w:rPr>
                <w:rFonts w:ascii="Arial" w:hAnsi="Arial"/>
                <w:b w:val="0"/>
                <w:lang w:val="en-ZA"/>
              </w:rPr>
            </w:pPr>
            <w:r w:rsidRPr="00DD3F7A">
              <w:rPr>
                <w:rFonts w:ascii="Arial" w:hAnsi="Arial"/>
                <w:b w:val="0"/>
                <w:lang w:val="en-ZA"/>
              </w:rPr>
              <w:t>Number of Points</w:t>
            </w:r>
          </w:p>
          <w:p w:rsidR="0093263E" w:rsidRPr="00DD3F7A" w:rsidRDefault="0093263E" w:rsidP="002243D1">
            <w:pPr>
              <w:pStyle w:val="Title"/>
              <w:spacing w:line="360" w:lineRule="auto"/>
              <w:jc w:val="both"/>
              <w:rPr>
                <w:rFonts w:ascii="Arial" w:hAnsi="Arial"/>
                <w:b w:val="0"/>
                <w:lang w:val="en-ZA"/>
              </w:rPr>
            </w:pPr>
            <w:r w:rsidRPr="00DD3F7A">
              <w:rPr>
                <w:rFonts w:ascii="Arial" w:hAnsi="Arial"/>
                <w:b w:val="0"/>
                <w:lang w:val="en-ZA"/>
              </w:rPr>
              <w:t>(80/20 system)</w:t>
            </w:r>
          </w:p>
        </w:tc>
      </w:tr>
      <w:tr w:rsidR="0093263E" w:rsidRPr="00DD3F7A" w:rsidTr="002243D1">
        <w:tc>
          <w:tcPr>
            <w:tcW w:w="3244" w:type="dxa"/>
            <w:shd w:val="clear" w:color="auto" w:fill="auto"/>
          </w:tcPr>
          <w:p w:rsidR="0093263E" w:rsidRPr="00DD3F7A" w:rsidRDefault="0093263E" w:rsidP="002243D1">
            <w:pPr>
              <w:pStyle w:val="Title"/>
              <w:spacing w:line="360" w:lineRule="auto"/>
              <w:jc w:val="both"/>
              <w:rPr>
                <w:rFonts w:ascii="Arial" w:hAnsi="Arial"/>
                <w:b w:val="0"/>
                <w:lang w:val="en-ZA"/>
              </w:rPr>
            </w:pPr>
            <w:r w:rsidRPr="00DD3F7A">
              <w:rPr>
                <w:rFonts w:ascii="Arial" w:hAnsi="Arial"/>
                <w:b w:val="0"/>
                <w:lang w:val="en-ZA"/>
              </w:rPr>
              <w:t>1</w:t>
            </w:r>
          </w:p>
        </w:tc>
        <w:tc>
          <w:tcPr>
            <w:tcW w:w="3245" w:type="dxa"/>
            <w:shd w:val="clear" w:color="auto" w:fill="auto"/>
          </w:tcPr>
          <w:p w:rsidR="0093263E" w:rsidRPr="00DD3F7A" w:rsidRDefault="0093263E" w:rsidP="002243D1">
            <w:pPr>
              <w:pStyle w:val="Title"/>
              <w:spacing w:line="360" w:lineRule="auto"/>
              <w:jc w:val="both"/>
              <w:rPr>
                <w:rFonts w:ascii="Arial" w:hAnsi="Arial"/>
                <w:b w:val="0"/>
                <w:lang w:val="en-ZA"/>
              </w:rPr>
            </w:pPr>
            <w:r w:rsidRPr="00DD3F7A">
              <w:rPr>
                <w:rFonts w:ascii="Arial" w:hAnsi="Arial"/>
                <w:b w:val="0"/>
                <w:lang w:val="en-ZA"/>
              </w:rPr>
              <w:t>10</w:t>
            </w:r>
          </w:p>
        </w:tc>
        <w:tc>
          <w:tcPr>
            <w:tcW w:w="3245" w:type="dxa"/>
            <w:shd w:val="clear" w:color="auto" w:fill="auto"/>
          </w:tcPr>
          <w:p w:rsidR="0093263E" w:rsidRPr="00DD3F7A" w:rsidRDefault="00736254" w:rsidP="002243D1">
            <w:pPr>
              <w:pStyle w:val="Title"/>
              <w:spacing w:line="360" w:lineRule="auto"/>
              <w:jc w:val="left"/>
              <w:rPr>
                <w:rFonts w:ascii="Arial" w:hAnsi="Arial"/>
                <w:b w:val="0"/>
                <w:lang w:val="en-ZA"/>
              </w:rPr>
            </w:pPr>
            <w:r w:rsidRPr="00DD3F7A">
              <w:rPr>
                <w:rFonts w:ascii="Arial" w:hAnsi="Arial"/>
                <w:b w:val="0"/>
                <w:lang w:val="en-ZA"/>
              </w:rPr>
              <w:t>20</w:t>
            </w:r>
          </w:p>
        </w:tc>
      </w:tr>
      <w:tr w:rsidR="0093263E" w:rsidRPr="00DD3F7A" w:rsidTr="002243D1">
        <w:tc>
          <w:tcPr>
            <w:tcW w:w="3244" w:type="dxa"/>
            <w:shd w:val="clear" w:color="auto" w:fill="auto"/>
          </w:tcPr>
          <w:p w:rsidR="0093263E" w:rsidRPr="00DD3F7A" w:rsidRDefault="0093263E" w:rsidP="002243D1">
            <w:pPr>
              <w:pStyle w:val="Title"/>
              <w:spacing w:line="360" w:lineRule="auto"/>
              <w:jc w:val="both"/>
              <w:rPr>
                <w:rFonts w:ascii="Arial" w:hAnsi="Arial"/>
                <w:b w:val="0"/>
                <w:lang w:val="en-ZA"/>
              </w:rPr>
            </w:pPr>
            <w:r w:rsidRPr="00DD3F7A">
              <w:rPr>
                <w:rFonts w:ascii="Arial" w:hAnsi="Arial"/>
                <w:b w:val="0"/>
                <w:lang w:val="en-ZA"/>
              </w:rPr>
              <w:t>2</w:t>
            </w:r>
          </w:p>
        </w:tc>
        <w:tc>
          <w:tcPr>
            <w:tcW w:w="3245" w:type="dxa"/>
            <w:shd w:val="clear" w:color="auto" w:fill="auto"/>
          </w:tcPr>
          <w:p w:rsidR="0093263E" w:rsidRPr="00DD3F7A" w:rsidRDefault="0093263E" w:rsidP="002243D1">
            <w:pPr>
              <w:pStyle w:val="Title"/>
              <w:spacing w:line="360" w:lineRule="auto"/>
              <w:jc w:val="both"/>
              <w:rPr>
                <w:rFonts w:ascii="Arial" w:hAnsi="Arial"/>
                <w:b w:val="0"/>
                <w:lang w:val="en-ZA"/>
              </w:rPr>
            </w:pPr>
            <w:r w:rsidRPr="00DD3F7A">
              <w:rPr>
                <w:rFonts w:ascii="Arial" w:hAnsi="Arial"/>
                <w:b w:val="0"/>
                <w:lang w:val="en-ZA"/>
              </w:rPr>
              <w:t>9</w:t>
            </w:r>
          </w:p>
        </w:tc>
        <w:tc>
          <w:tcPr>
            <w:tcW w:w="3245" w:type="dxa"/>
            <w:shd w:val="clear" w:color="auto" w:fill="auto"/>
          </w:tcPr>
          <w:p w:rsidR="0093263E" w:rsidRPr="00DD3F7A" w:rsidRDefault="00736254" w:rsidP="002243D1">
            <w:pPr>
              <w:pStyle w:val="Title"/>
              <w:spacing w:line="360" w:lineRule="auto"/>
              <w:jc w:val="both"/>
              <w:rPr>
                <w:rFonts w:ascii="Arial" w:hAnsi="Arial"/>
                <w:b w:val="0"/>
                <w:lang w:val="en-ZA"/>
              </w:rPr>
            </w:pPr>
            <w:r w:rsidRPr="00DD3F7A">
              <w:rPr>
                <w:rFonts w:ascii="Arial" w:hAnsi="Arial"/>
                <w:b w:val="0"/>
                <w:lang w:val="en-ZA"/>
              </w:rPr>
              <w:t>18</w:t>
            </w:r>
          </w:p>
        </w:tc>
      </w:tr>
      <w:tr w:rsidR="0093263E" w:rsidRPr="00DD3F7A" w:rsidTr="002243D1">
        <w:tc>
          <w:tcPr>
            <w:tcW w:w="3244" w:type="dxa"/>
            <w:shd w:val="clear" w:color="auto" w:fill="auto"/>
          </w:tcPr>
          <w:p w:rsidR="0093263E" w:rsidRPr="00DD3F7A" w:rsidRDefault="0093263E" w:rsidP="002243D1">
            <w:pPr>
              <w:pStyle w:val="Title"/>
              <w:spacing w:line="360" w:lineRule="auto"/>
              <w:jc w:val="both"/>
              <w:rPr>
                <w:rFonts w:ascii="Arial" w:hAnsi="Arial"/>
                <w:b w:val="0"/>
                <w:lang w:val="en-ZA"/>
              </w:rPr>
            </w:pPr>
            <w:r w:rsidRPr="00DD3F7A">
              <w:rPr>
                <w:rFonts w:ascii="Arial" w:hAnsi="Arial"/>
                <w:b w:val="0"/>
                <w:lang w:val="en-ZA"/>
              </w:rPr>
              <w:t>3</w:t>
            </w:r>
          </w:p>
        </w:tc>
        <w:tc>
          <w:tcPr>
            <w:tcW w:w="3245" w:type="dxa"/>
            <w:shd w:val="clear" w:color="auto" w:fill="auto"/>
          </w:tcPr>
          <w:p w:rsidR="0093263E" w:rsidRPr="00DD3F7A" w:rsidRDefault="0093263E" w:rsidP="002243D1">
            <w:pPr>
              <w:pStyle w:val="Title"/>
              <w:spacing w:line="360" w:lineRule="auto"/>
              <w:jc w:val="both"/>
              <w:rPr>
                <w:rFonts w:ascii="Arial" w:hAnsi="Arial"/>
                <w:b w:val="0"/>
                <w:lang w:val="en-ZA"/>
              </w:rPr>
            </w:pPr>
            <w:r w:rsidRPr="00DD3F7A">
              <w:rPr>
                <w:rFonts w:ascii="Arial" w:hAnsi="Arial"/>
                <w:b w:val="0"/>
                <w:lang w:val="en-ZA"/>
              </w:rPr>
              <w:t>8</w:t>
            </w:r>
          </w:p>
        </w:tc>
        <w:tc>
          <w:tcPr>
            <w:tcW w:w="3245" w:type="dxa"/>
            <w:shd w:val="clear" w:color="auto" w:fill="auto"/>
          </w:tcPr>
          <w:p w:rsidR="0093263E" w:rsidRPr="00DD3F7A" w:rsidRDefault="00736254" w:rsidP="002243D1">
            <w:pPr>
              <w:pStyle w:val="Title"/>
              <w:spacing w:line="360" w:lineRule="auto"/>
              <w:jc w:val="both"/>
              <w:rPr>
                <w:rFonts w:ascii="Arial" w:hAnsi="Arial"/>
                <w:b w:val="0"/>
                <w:lang w:val="en-ZA"/>
              </w:rPr>
            </w:pPr>
            <w:r w:rsidRPr="00DD3F7A">
              <w:rPr>
                <w:rFonts w:ascii="Arial" w:hAnsi="Arial"/>
                <w:b w:val="0"/>
                <w:lang w:val="en-ZA"/>
              </w:rPr>
              <w:t>16</w:t>
            </w:r>
          </w:p>
        </w:tc>
      </w:tr>
      <w:tr w:rsidR="0093263E" w:rsidRPr="00DD3F7A" w:rsidTr="002243D1">
        <w:tc>
          <w:tcPr>
            <w:tcW w:w="3244" w:type="dxa"/>
            <w:shd w:val="clear" w:color="auto" w:fill="auto"/>
          </w:tcPr>
          <w:p w:rsidR="0093263E" w:rsidRPr="00DD3F7A" w:rsidRDefault="0093263E" w:rsidP="002243D1">
            <w:pPr>
              <w:pStyle w:val="Title"/>
              <w:spacing w:line="360" w:lineRule="auto"/>
              <w:jc w:val="both"/>
              <w:rPr>
                <w:rFonts w:ascii="Arial" w:hAnsi="Arial"/>
                <w:b w:val="0"/>
                <w:lang w:val="en-ZA"/>
              </w:rPr>
            </w:pPr>
            <w:r w:rsidRPr="00DD3F7A">
              <w:rPr>
                <w:rFonts w:ascii="Arial" w:hAnsi="Arial"/>
                <w:b w:val="0"/>
                <w:lang w:val="en-ZA"/>
              </w:rPr>
              <w:t>4</w:t>
            </w:r>
          </w:p>
        </w:tc>
        <w:tc>
          <w:tcPr>
            <w:tcW w:w="3245" w:type="dxa"/>
            <w:shd w:val="clear" w:color="auto" w:fill="auto"/>
          </w:tcPr>
          <w:p w:rsidR="0093263E" w:rsidRPr="00DD3F7A" w:rsidRDefault="00736254" w:rsidP="002243D1">
            <w:pPr>
              <w:pStyle w:val="Title"/>
              <w:spacing w:line="360" w:lineRule="auto"/>
              <w:jc w:val="both"/>
              <w:rPr>
                <w:rFonts w:ascii="Arial" w:hAnsi="Arial"/>
                <w:b w:val="0"/>
                <w:lang w:val="en-ZA"/>
              </w:rPr>
            </w:pPr>
            <w:r w:rsidRPr="00DD3F7A">
              <w:rPr>
                <w:rFonts w:ascii="Arial" w:hAnsi="Arial"/>
                <w:b w:val="0"/>
                <w:lang w:val="en-ZA"/>
              </w:rPr>
              <w:t>5</w:t>
            </w:r>
          </w:p>
        </w:tc>
        <w:tc>
          <w:tcPr>
            <w:tcW w:w="3245" w:type="dxa"/>
            <w:shd w:val="clear" w:color="auto" w:fill="auto"/>
          </w:tcPr>
          <w:p w:rsidR="0093263E" w:rsidRPr="00DD3F7A" w:rsidRDefault="00736254" w:rsidP="002243D1">
            <w:pPr>
              <w:pStyle w:val="Title"/>
              <w:spacing w:line="360" w:lineRule="auto"/>
              <w:jc w:val="both"/>
              <w:rPr>
                <w:rFonts w:ascii="Arial" w:hAnsi="Arial"/>
                <w:b w:val="0"/>
                <w:lang w:val="en-ZA"/>
              </w:rPr>
            </w:pPr>
            <w:r w:rsidRPr="00DD3F7A">
              <w:rPr>
                <w:rFonts w:ascii="Arial" w:hAnsi="Arial"/>
                <w:b w:val="0"/>
                <w:lang w:val="en-ZA"/>
              </w:rPr>
              <w:t>12</w:t>
            </w:r>
          </w:p>
        </w:tc>
      </w:tr>
      <w:tr w:rsidR="0093263E" w:rsidRPr="00DD3F7A" w:rsidTr="002243D1">
        <w:tc>
          <w:tcPr>
            <w:tcW w:w="3244" w:type="dxa"/>
            <w:shd w:val="clear" w:color="auto" w:fill="auto"/>
          </w:tcPr>
          <w:p w:rsidR="0093263E" w:rsidRPr="00DD3F7A" w:rsidRDefault="0093263E" w:rsidP="002243D1">
            <w:pPr>
              <w:pStyle w:val="Title"/>
              <w:spacing w:line="360" w:lineRule="auto"/>
              <w:jc w:val="both"/>
              <w:rPr>
                <w:rFonts w:ascii="Arial" w:hAnsi="Arial"/>
                <w:b w:val="0"/>
                <w:lang w:val="en-ZA"/>
              </w:rPr>
            </w:pPr>
            <w:r w:rsidRPr="00DD3F7A">
              <w:rPr>
                <w:rFonts w:ascii="Arial" w:hAnsi="Arial"/>
                <w:b w:val="0"/>
                <w:lang w:val="en-ZA"/>
              </w:rPr>
              <w:t>5</w:t>
            </w:r>
          </w:p>
        </w:tc>
        <w:tc>
          <w:tcPr>
            <w:tcW w:w="3245" w:type="dxa"/>
            <w:shd w:val="clear" w:color="auto" w:fill="auto"/>
          </w:tcPr>
          <w:p w:rsidR="0093263E" w:rsidRPr="00DD3F7A" w:rsidRDefault="00736254" w:rsidP="002243D1">
            <w:pPr>
              <w:pStyle w:val="Title"/>
              <w:spacing w:line="360" w:lineRule="auto"/>
              <w:jc w:val="both"/>
              <w:rPr>
                <w:rFonts w:ascii="Arial" w:hAnsi="Arial"/>
                <w:b w:val="0"/>
                <w:lang w:val="en-ZA"/>
              </w:rPr>
            </w:pPr>
            <w:r w:rsidRPr="00DD3F7A">
              <w:rPr>
                <w:rFonts w:ascii="Arial" w:hAnsi="Arial"/>
                <w:b w:val="0"/>
                <w:lang w:val="en-ZA"/>
              </w:rPr>
              <w:t>4</w:t>
            </w:r>
          </w:p>
        </w:tc>
        <w:tc>
          <w:tcPr>
            <w:tcW w:w="3245" w:type="dxa"/>
            <w:shd w:val="clear" w:color="auto" w:fill="auto"/>
          </w:tcPr>
          <w:p w:rsidR="0093263E" w:rsidRPr="00DD3F7A" w:rsidRDefault="00736254" w:rsidP="002243D1">
            <w:pPr>
              <w:pStyle w:val="Title"/>
              <w:spacing w:line="360" w:lineRule="auto"/>
              <w:jc w:val="both"/>
              <w:rPr>
                <w:rFonts w:ascii="Arial" w:hAnsi="Arial"/>
                <w:b w:val="0"/>
                <w:lang w:val="en-ZA"/>
              </w:rPr>
            </w:pPr>
            <w:r w:rsidRPr="00DD3F7A">
              <w:rPr>
                <w:rFonts w:ascii="Arial" w:hAnsi="Arial"/>
                <w:b w:val="0"/>
                <w:lang w:val="en-ZA"/>
              </w:rPr>
              <w:t>8</w:t>
            </w:r>
          </w:p>
        </w:tc>
      </w:tr>
      <w:tr w:rsidR="0093263E" w:rsidRPr="00DD3F7A" w:rsidTr="002243D1">
        <w:tc>
          <w:tcPr>
            <w:tcW w:w="3244" w:type="dxa"/>
            <w:shd w:val="clear" w:color="auto" w:fill="auto"/>
          </w:tcPr>
          <w:p w:rsidR="0093263E" w:rsidRPr="00DD3F7A" w:rsidRDefault="0093263E" w:rsidP="002243D1">
            <w:pPr>
              <w:pStyle w:val="Title"/>
              <w:spacing w:line="360" w:lineRule="auto"/>
              <w:jc w:val="both"/>
              <w:rPr>
                <w:rFonts w:ascii="Arial" w:hAnsi="Arial"/>
                <w:b w:val="0"/>
                <w:lang w:val="en-ZA"/>
              </w:rPr>
            </w:pPr>
            <w:r w:rsidRPr="00DD3F7A">
              <w:rPr>
                <w:rFonts w:ascii="Arial" w:hAnsi="Arial"/>
                <w:b w:val="0"/>
                <w:lang w:val="en-ZA"/>
              </w:rPr>
              <w:t>6</w:t>
            </w:r>
          </w:p>
        </w:tc>
        <w:tc>
          <w:tcPr>
            <w:tcW w:w="3245" w:type="dxa"/>
            <w:shd w:val="clear" w:color="auto" w:fill="auto"/>
          </w:tcPr>
          <w:p w:rsidR="0093263E" w:rsidRPr="00DD3F7A" w:rsidRDefault="00736254" w:rsidP="002243D1">
            <w:pPr>
              <w:pStyle w:val="Title"/>
              <w:spacing w:line="360" w:lineRule="auto"/>
              <w:jc w:val="both"/>
              <w:rPr>
                <w:rFonts w:ascii="Arial" w:hAnsi="Arial"/>
                <w:b w:val="0"/>
                <w:lang w:val="en-ZA"/>
              </w:rPr>
            </w:pPr>
            <w:r w:rsidRPr="00DD3F7A">
              <w:rPr>
                <w:rFonts w:ascii="Arial" w:hAnsi="Arial"/>
                <w:b w:val="0"/>
                <w:lang w:val="en-ZA"/>
              </w:rPr>
              <w:t>3</w:t>
            </w:r>
          </w:p>
        </w:tc>
        <w:tc>
          <w:tcPr>
            <w:tcW w:w="3245" w:type="dxa"/>
            <w:shd w:val="clear" w:color="auto" w:fill="auto"/>
          </w:tcPr>
          <w:p w:rsidR="0093263E" w:rsidRPr="00DD3F7A" w:rsidRDefault="00736254" w:rsidP="002243D1">
            <w:pPr>
              <w:pStyle w:val="Title"/>
              <w:spacing w:line="360" w:lineRule="auto"/>
              <w:jc w:val="both"/>
              <w:rPr>
                <w:rFonts w:ascii="Arial" w:hAnsi="Arial"/>
                <w:b w:val="0"/>
                <w:lang w:val="en-ZA"/>
              </w:rPr>
            </w:pPr>
            <w:r w:rsidRPr="00DD3F7A">
              <w:rPr>
                <w:rFonts w:ascii="Arial" w:hAnsi="Arial"/>
                <w:b w:val="0"/>
                <w:lang w:val="en-ZA"/>
              </w:rPr>
              <w:t>6</w:t>
            </w:r>
          </w:p>
        </w:tc>
      </w:tr>
      <w:tr w:rsidR="0093263E" w:rsidRPr="00DD3F7A" w:rsidTr="002243D1">
        <w:tc>
          <w:tcPr>
            <w:tcW w:w="3244" w:type="dxa"/>
            <w:shd w:val="clear" w:color="auto" w:fill="auto"/>
          </w:tcPr>
          <w:p w:rsidR="0093263E" w:rsidRPr="00DD3F7A" w:rsidRDefault="0093263E" w:rsidP="002243D1">
            <w:pPr>
              <w:pStyle w:val="Title"/>
              <w:spacing w:line="360" w:lineRule="auto"/>
              <w:jc w:val="both"/>
              <w:rPr>
                <w:rFonts w:ascii="Arial" w:hAnsi="Arial"/>
                <w:b w:val="0"/>
                <w:lang w:val="en-ZA"/>
              </w:rPr>
            </w:pPr>
            <w:r w:rsidRPr="00DD3F7A">
              <w:rPr>
                <w:rFonts w:ascii="Arial" w:hAnsi="Arial"/>
                <w:b w:val="0"/>
                <w:lang w:val="en-ZA"/>
              </w:rPr>
              <w:t>7</w:t>
            </w:r>
          </w:p>
        </w:tc>
        <w:tc>
          <w:tcPr>
            <w:tcW w:w="3245" w:type="dxa"/>
            <w:shd w:val="clear" w:color="auto" w:fill="auto"/>
          </w:tcPr>
          <w:p w:rsidR="0093263E" w:rsidRPr="00DD3F7A" w:rsidRDefault="00736254" w:rsidP="002243D1">
            <w:pPr>
              <w:pStyle w:val="Title"/>
              <w:spacing w:line="360" w:lineRule="auto"/>
              <w:jc w:val="both"/>
              <w:rPr>
                <w:rFonts w:ascii="Arial" w:hAnsi="Arial"/>
                <w:b w:val="0"/>
                <w:lang w:val="en-ZA"/>
              </w:rPr>
            </w:pPr>
            <w:r w:rsidRPr="00DD3F7A">
              <w:rPr>
                <w:rFonts w:ascii="Arial" w:hAnsi="Arial"/>
                <w:b w:val="0"/>
                <w:lang w:val="en-ZA"/>
              </w:rPr>
              <w:t>2</w:t>
            </w:r>
          </w:p>
        </w:tc>
        <w:tc>
          <w:tcPr>
            <w:tcW w:w="3245" w:type="dxa"/>
            <w:shd w:val="clear" w:color="auto" w:fill="auto"/>
          </w:tcPr>
          <w:p w:rsidR="0093263E" w:rsidRPr="00DD3F7A" w:rsidRDefault="00736254" w:rsidP="002243D1">
            <w:pPr>
              <w:pStyle w:val="Title"/>
              <w:spacing w:line="360" w:lineRule="auto"/>
              <w:jc w:val="both"/>
              <w:rPr>
                <w:rFonts w:ascii="Arial" w:hAnsi="Arial"/>
                <w:b w:val="0"/>
                <w:lang w:val="en-ZA"/>
              </w:rPr>
            </w:pPr>
            <w:r w:rsidRPr="00DD3F7A">
              <w:rPr>
                <w:rFonts w:ascii="Arial" w:hAnsi="Arial"/>
                <w:b w:val="0"/>
                <w:lang w:val="en-ZA"/>
              </w:rPr>
              <w:t>4</w:t>
            </w:r>
          </w:p>
        </w:tc>
      </w:tr>
      <w:tr w:rsidR="0093263E" w:rsidRPr="00DD3F7A" w:rsidTr="002243D1">
        <w:tc>
          <w:tcPr>
            <w:tcW w:w="3244" w:type="dxa"/>
            <w:shd w:val="clear" w:color="auto" w:fill="auto"/>
          </w:tcPr>
          <w:p w:rsidR="0093263E" w:rsidRPr="00DD3F7A" w:rsidRDefault="0093263E" w:rsidP="002243D1">
            <w:pPr>
              <w:pStyle w:val="Title"/>
              <w:spacing w:line="360" w:lineRule="auto"/>
              <w:jc w:val="both"/>
              <w:rPr>
                <w:rFonts w:ascii="Arial" w:hAnsi="Arial"/>
                <w:b w:val="0"/>
                <w:lang w:val="en-ZA"/>
              </w:rPr>
            </w:pPr>
            <w:r w:rsidRPr="00DD3F7A">
              <w:rPr>
                <w:rFonts w:ascii="Arial" w:hAnsi="Arial"/>
                <w:b w:val="0"/>
                <w:lang w:val="en-ZA"/>
              </w:rPr>
              <w:t>8</w:t>
            </w:r>
          </w:p>
        </w:tc>
        <w:tc>
          <w:tcPr>
            <w:tcW w:w="3245" w:type="dxa"/>
            <w:shd w:val="clear" w:color="auto" w:fill="auto"/>
          </w:tcPr>
          <w:p w:rsidR="0093263E" w:rsidRPr="00DD3F7A" w:rsidRDefault="00736254" w:rsidP="002243D1">
            <w:pPr>
              <w:pStyle w:val="Title"/>
              <w:spacing w:line="360" w:lineRule="auto"/>
              <w:jc w:val="both"/>
              <w:rPr>
                <w:rFonts w:ascii="Arial" w:hAnsi="Arial"/>
                <w:b w:val="0"/>
                <w:lang w:val="en-ZA"/>
              </w:rPr>
            </w:pPr>
            <w:r w:rsidRPr="00DD3F7A">
              <w:rPr>
                <w:rFonts w:ascii="Arial" w:hAnsi="Arial"/>
                <w:b w:val="0"/>
                <w:lang w:val="en-ZA"/>
              </w:rPr>
              <w:t>1</w:t>
            </w:r>
          </w:p>
        </w:tc>
        <w:tc>
          <w:tcPr>
            <w:tcW w:w="3245" w:type="dxa"/>
            <w:shd w:val="clear" w:color="auto" w:fill="auto"/>
          </w:tcPr>
          <w:p w:rsidR="0093263E" w:rsidRPr="00DD3F7A" w:rsidRDefault="00736254" w:rsidP="002243D1">
            <w:pPr>
              <w:pStyle w:val="Title"/>
              <w:spacing w:line="360" w:lineRule="auto"/>
              <w:jc w:val="both"/>
              <w:rPr>
                <w:rFonts w:ascii="Arial" w:hAnsi="Arial"/>
                <w:b w:val="0"/>
                <w:lang w:val="en-ZA"/>
              </w:rPr>
            </w:pPr>
            <w:r w:rsidRPr="00DD3F7A">
              <w:rPr>
                <w:rFonts w:ascii="Arial" w:hAnsi="Arial"/>
                <w:b w:val="0"/>
                <w:lang w:val="en-ZA"/>
              </w:rPr>
              <w:t>2</w:t>
            </w:r>
          </w:p>
        </w:tc>
      </w:tr>
      <w:tr w:rsidR="0093263E" w:rsidRPr="00DD3F7A" w:rsidTr="002243D1">
        <w:tc>
          <w:tcPr>
            <w:tcW w:w="3244" w:type="dxa"/>
            <w:shd w:val="clear" w:color="auto" w:fill="auto"/>
          </w:tcPr>
          <w:p w:rsidR="0093263E" w:rsidRPr="00DD3F7A" w:rsidRDefault="0093263E" w:rsidP="002243D1">
            <w:pPr>
              <w:pStyle w:val="Title"/>
              <w:spacing w:line="360" w:lineRule="auto"/>
              <w:jc w:val="both"/>
              <w:rPr>
                <w:rFonts w:ascii="Arial" w:hAnsi="Arial"/>
                <w:b w:val="0"/>
                <w:lang w:val="en-ZA"/>
              </w:rPr>
            </w:pPr>
            <w:r w:rsidRPr="00DD3F7A">
              <w:rPr>
                <w:rFonts w:ascii="Arial" w:hAnsi="Arial"/>
                <w:b w:val="0"/>
                <w:lang w:val="en-ZA"/>
              </w:rPr>
              <w:t>Non-compliant contributor</w:t>
            </w:r>
          </w:p>
        </w:tc>
        <w:tc>
          <w:tcPr>
            <w:tcW w:w="3245" w:type="dxa"/>
            <w:shd w:val="clear" w:color="auto" w:fill="auto"/>
          </w:tcPr>
          <w:p w:rsidR="0093263E" w:rsidRPr="00DD3F7A" w:rsidRDefault="00736254" w:rsidP="002243D1">
            <w:pPr>
              <w:pStyle w:val="Title"/>
              <w:spacing w:line="360" w:lineRule="auto"/>
              <w:jc w:val="both"/>
              <w:rPr>
                <w:rFonts w:ascii="Arial" w:hAnsi="Arial"/>
                <w:b w:val="0"/>
                <w:lang w:val="en-ZA"/>
              </w:rPr>
            </w:pPr>
            <w:r w:rsidRPr="00DD3F7A">
              <w:rPr>
                <w:rFonts w:ascii="Arial" w:hAnsi="Arial"/>
                <w:b w:val="0"/>
                <w:lang w:val="en-ZA"/>
              </w:rPr>
              <w:t>0</w:t>
            </w:r>
          </w:p>
        </w:tc>
        <w:tc>
          <w:tcPr>
            <w:tcW w:w="3245" w:type="dxa"/>
            <w:shd w:val="clear" w:color="auto" w:fill="auto"/>
          </w:tcPr>
          <w:p w:rsidR="0093263E" w:rsidRPr="00DD3F7A" w:rsidRDefault="00736254" w:rsidP="002243D1">
            <w:pPr>
              <w:pStyle w:val="Title"/>
              <w:spacing w:line="360" w:lineRule="auto"/>
              <w:jc w:val="both"/>
              <w:rPr>
                <w:rFonts w:ascii="Arial" w:hAnsi="Arial"/>
                <w:b w:val="0"/>
                <w:lang w:val="en-ZA"/>
              </w:rPr>
            </w:pPr>
            <w:r w:rsidRPr="00DD3F7A">
              <w:rPr>
                <w:rFonts w:ascii="Arial" w:hAnsi="Arial"/>
                <w:b w:val="0"/>
                <w:lang w:val="en-ZA"/>
              </w:rPr>
              <w:t>0</w:t>
            </w:r>
          </w:p>
        </w:tc>
      </w:tr>
    </w:tbl>
    <w:p w:rsidR="0093263E" w:rsidRPr="00DD3F7A" w:rsidRDefault="0093263E">
      <w:pPr>
        <w:pStyle w:val="Title"/>
        <w:spacing w:line="360" w:lineRule="auto"/>
        <w:ind w:left="1440" w:hanging="731"/>
        <w:jc w:val="both"/>
        <w:rPr>
          <w:rFonts w:ascii="Arial" w:hAnsi="Arial"/>
          <w:b w:val="0"/>
          <w:lang w:val="en-ZA"/>
        </w:rPr>
      </w:pPr>
    </w:p>
    <w:p w:rsidR="0062114E" w:rsidRDefault="0062114E" w:rsidP="0062114E">
      <w:pPr>
        <w:pStyle w:val="Title"/>
        <w:spacing w:line="360" w:lineRule="auto"/>
        <w:ind w:left="1440"/>
        <w:jc w:val="both"/>
        <w:rPr>
          <w:rFonts w:ascii="Arial" w:hAnsi="Arial"/>
          <w:b w:val="0"/>
          <w:lang w:val="en-ZA"/>
        </w:rPr>
      </w:pPr>
      <w:r w:rsidRPr="00DD3F7A">
        <w:rPr>
          <w:rFonts w:ascii="Arial" w:hAnsi="Arial"/>
          <w:b w:val="0"/>
          <w:lang w:val="en-ZA"/>
        </w:rPr>
        <w:t>A bid must not be disqualified from the bidding process if the bidder does not submit a certificate substantiating the B-BBEE status level of contribute  or is a non-compliant contributor. Such a bidder will score zero (0) out of a maximum of 10 or 20 points respectively for B-BBEE.</w:t>
      </w:r>
    </w:p>
    <w:p w:rsidR="00BA531F" w:rsidRDefault="00BA531F" w:rsidP="00BA531F">
      <w:pPr>
        <w:autoSpaceDE w:val="0"/>
        <w:autoSpaceDN w:val="0"/>
        <w:adjustRightInd w:val="0"/>
        <w:spacing w:line="360" w:lineRule="auto"/>
        <w:ind w:left="720" w:firstLine="720"/>
        <w:rPr>
          <w:rFonts w:ascii="Arial" w:hAnsi="Arial" w:cs="Arial"/>
          <w:b/>
          <w:color w:val="000000"/>
          <w:sz w:val="24"/>
          <w:szCs w:val="24"/>
        </w:rPr>
      </w:pPr>
    </w:p>
    <w:p w:rsidR="00BA531F" w:rsidRPr="00396464" w:rsidRDefault="00BA531F" w:rsidP="00BA531F">
      <w:pPr>
        <w:autoSpaceDE w:val="0"/>
        <w:autoSpaceDN w:val="0"/>
        <w:adjustRightInd w:val="0"/>
        <w:spacing w:line="360" w:lineRule="auto"/>
        <w:ind w:left="720" w:firstLine="720"/>
        <w:rPr>
          <w:rFonts w:ascii="Arial" w:hAnsi="Arial" w:cs="Arial"/>
          <w:b/>
          <w:sz w:val="24"/>
          <w:szCs w:val="24"/>
        </w:rPr>
      </w:pPr>
      <w:r w:rsidRPr="00396464">
        <w:rPr>
          <w:rFonts w:ascii="Arial" w:hAnsi="Arial" w:cs="Arial"/>
          <w:b/>
          <w:sz w:val="24"/>
          <w:szCs w:val="24"/>
        </w:rPr>
        <w:t>Bids scoring the same number of points</w:t>
      </w:r>
    </w:p>
    <w:p w:rsidR="00BA531F" w:rsidRPr="00396464" w:rsidRDefault="00BA531F" w:rsidP="00EC673C">
      <w:pPr>
        <w:autoSpaceDE w:val="0"/>
        <w:autoSpaceDN w:val="0"/>
        <w:adjustRightInd w:val="0"/>
        <w:spacing w:line="360" w:lineRule="auto"/>
        <w:ind w:left="1440"/>
        <w:jc w:val="both"/>
        <w:rPr>
          <w:rFonts w:ascii="Arial" w:hAnsi="Arial" w:cs="Arial"/>
          <w:sz w:val="24"/>
          <w:szCs w:val="24"/>
          <w:lang w:val="en-ZA"/>
        </w:rPr>
      </w:pPr>
      <w:r w:rsidRPr="00396464">
        <w:rPr>
          <w:rFonts w:ascii="Arial" w:hAnsi="Arial" w:cs="Arial"/>
          <w:sz w:val="24"/>
          <w:szCs w:val="24"/>
          <w:lang w:val="en-ZA"/>
        </w:rPr>
        <w:t xml:space="preserve">Bids must be awarded to the bidder scoring the highest number of points. In the event that two or more bidders have scored equal total points, the successful bidder must be the one scoring the highest number of points for specified goals. Should there be equal bidders in all respects, the award shall be </w:t>
      </w:r>
      <w:r w:rsidR="00EB76FA" w:rsidRPr="00396464">
        <w:rPr>
          <w:rFonts w:ascii="Arial" w:hAnsi="Arial" w:cs="Arial"/>
          <w:sz w:val="24"/>
          <w:szCs w:val="24"/>
          <w:lang w:val="en-ZA"/>
        </w:rPr>
        <w:t>decided by the drawing of lots;</w:t>
      </w:r>
    </w:p>
    <w:p w:rsidR="00B95735" w:rsidRPr="00DD3F7A" w:rsidRDefault="00B95735">
      <w:pPr>
        <w:jc w:val="both"/>
        <w:rPr>
          <w:rFonts w:ascii="Arial" w:hAnsi="Arial"/>
          <w:b/>
          <w:sz w:val="24"/>
          <w:lang w:val="en-ZA"/>
        </w:rPr>
      </w:pPr>
    </w:p>
    <w:p w:rsidR="000F3627" w:rsidRPr="00DD3F7A" w:rsidRDefault="000F3627">
      <w:pPr>
        <w:jc w:val="both"/>
        <w:rPr>
          <w:rFonts w:ascii="Arial" w:hAnsi="Arial"/>
          <w:b/>
          <w:sz w:val="24"/>
          <w:lang w:val="en-ZA"/>
        </w:rPr>
      </w:pPr>
    </w:p>
    <w:p w:rsidR="001832F9" w:rsidRPr="00DD3F7A" w:rsidRDefault="00321B31">
      <w:pPr>
        <w:spacing w:line="360" w:lineRule="auto"/>
        <w:jc w:val="both"/>
        <w:rPr>
          <w:rFonts w:ascii="Arial" w:hAnsi="Arial"/>
          <w:b/>
          <w:sz w:val="24"/>
          <w:lang w:val="en-ZA"/>
        </w:rPr>
      </w:pPr>
      <w:r w:rsidRPr="00DD3F7A">
        <w:rPr>
          <w:rFonts w:ascii="Arial" w:hAnsi="Arial"/>
          <w:b/>
          <w:sz w:val="24"/>
          <w:lang w:val="en-ZA"/>
        </w:rPr>
        <w:t>2</w:t>
      </w:r>
      <w:r w:rsidR="00360033" w:rsidRPr="00DD3F7A">
        <w:rPr>
          <w:rFonts w:ascii="Arial" w:hAnsi="Arial"/>
          <w:b/>
          <w:sz w:val="24"/>
          <w:lang w:val="en-ZA"/>
        </w:rPr>
        <w:t>0</w:t>
      </w:r>
      <w:r w:rsidR="005D60F4" w:rsidRPr="00DD3F7A">
        <w:rPr>
          <w:rFonts w:ascii="Arial" w:hAnsi="Arial"/>
          <w:b/>
          <w:sz w:val="24"/>
          <w:lang w:val="en-ZA"/>
        </w:rPr>
        <w:t>.</w:t>
      </w:r>
      <w:r w:rsidR="005D60F4" w:rsidRPr="00DD3F7A">
        <w:rPr>
          <w:rFonts w:ascii="Arial" w:hAnsi="Arial"/>
          <w:b/>
          <w:sz w:val="24"/>
          <w:lang w:val="en-ZA"/>
        </w:rPr>
        <w:tab/>
      </w:r>
      <w:r w:rsidR="001832F9" w:rsidRPr="00DD3F7A">
        <w:rPr>
          <w:rFonts w:ascii="Arial" w:hAnsi="Arial"/>
          <w:b/>
          <w:sz w:val="24"/>
          <w:lang w:val="en-ZA"/>
        </w:rPr>
        <w:t>Process for competitive bidding</w:t>
      </w:r>
    </w:p>
    <w:p w:rsidR="001832F9" w:rsidRPr="00DD3F7A" w:rsidRDefault="001832F9">
      <w:pPr>
        <w:spacing w:line="360" w:lineRule="auto"/>
        <w:ind w:left="720" w:hanging="720"/>
        <w:jc w:val="both"/>
        <w:rPr>
          <w:rFonts w:ascii="Arial" w:hAnsi="Arial"/>
          <w:sz w:val="24"/>
          <w:lang w:val="en-ZA"/>
        </w:rPr>
      </w:pPr>
      <w:r w:rsidRPr="00DD3F7A">
        <w:rPr>
          <w:rFonts w:ascii="Arial" w:hAnsi="Arial"/>
          <w:sz w:val="24"/>
          <w:lang w:val="en-ZA"/>
        </w:rPr>
        <w:tab/>
        <w:t>The procedures for the following stages of a competitive bidding process are as follows:-</w:t>
      </w:r>
    </w:p>
    <w:p w:rsidR="001832F9" w:rsidRPr="00DD3F7A" w:rsidRDefault="001832F9">
      <w:pPr>
        <w:spacing w:line="360" w:lineRule="auto"/>
        <w:ind w:left="720"/>
        <w:jc w:val="both"/>
        <w:rPr>
          <w:rFonts w:ascii="Arial" w:hAnsi="Arial"/>
          <w:sz w:val="24"/>
          <w:lang w:val="en-ZA"/>
        </w:rPr>
      </w:pPr>
      <w:r w:rsidRPr="00DD3F7A">
        <w:rPr>
          <w:rFonts w:ascii="Arial" w:hAnsi="Arial"/>
          <w:sz w:val="24"/>
          <w:lang w:val="en-ZA"/>
        </w:rPr>
        <w:t>(a)</w:t>
      </w:r>
      <w:r w:rsidRPr="00DD3F7A">
        <w:rPr>
          <w:rFonts w:ascii="Arial" w:hAnsi="Arial"/>
          <w:sz w:val="24"/>
          <w:lang w:val="en-ZA"/>
        </w:rPr>
        <w:tab/>
        <w:t>Compilation of bidding documentation, detailed in paragraph 21.</w:t>
      </w:r>
    </w:p>
    <w:p w:rsidR="001832F9" w:rsidRPr="00DD3F7A" w:rsidRDefault="001832F9">
      <w:pPr>
        <w:spacing w:line="360" w:lineRule="auto"/>
        <w:ind w:left="720"/>
        <w:jc w:val="both"/>
        <w:rPr>
          <w:rFonts w:ascii="Arial" w:hAnsi="Arial"/>
          <w:sz w:val="24"/>
          <w:lang w:val="en-ZA"/>
        </w:rPr>
      </w:pPr>
      <w:r w:rsidRPr="00DD3F7A">
        <w:rPr>
          <w:rFonts w:ascii="Arial" w:hAnsi="Arial"/>
          <w:sz w:val="24"/>
          <w:lang w:val="en-ZA"/>
        </w:rPr>
        <w:t>(b)</w:t>
      </w:r>
      <w:r w:rsidRPr="00DD3F7A">
        <w:rPr>
          <w:rFonts w:ascii="Arial" w:hAnsi="Arial"/>
          <w:sz w:val="24"/>
          <w:lang w:val="en-ZA"/>
        </w:rPr>
        <w:tab/>
        <w:t>Public invitation of bids, detailed in paragraph 22.</w:t>
      </w:r>
    </w:p>
    <w:p w:rsidR="001832F9" w:rsidRPr="00DD3F7A" w:rsidRDefault="001832F9">
      <w:pPr>
        <w:spacing w:line="360" w:lineRule="auto"/>
        <w:ind w:left="720"/>
        <w:jc w:val="both"/>
        <w:rPr>
          <w:rFonts w:ascii="Arial" w:hAnsi="Arial"/>
          <w:sz w:val="24"/>
          <w:lang w:val="en-ZA"/>
        </w:rPr>
      </w:pPr>
      <w:r w:rsidRPr="00DD3F7A">
        <w:rPr>
          <w:rFonts w:ascii="Arial" w:hAnsi="Arial"/>
          <w:sz w:val="24"/>
          <w:lang w:val="en-ZA"/>
        </w:rPr>
        <w:t>(c)</w:t>
      </w:r>
      <w:r w:rsidRPr="00DD3F7A">
        <w:rPr>
          <w:rFonts w:ascii="Arial" w:hAnsi="Arial"/>
          <w:sz w:val="24"/>
          <w:lang w:val="en-ZA"/>
        </w:rPr>
        <w:tab/>
        <w:t>Site meetings or briefing sessions, detailed in paragraph 22.</w:t>
      </w:r>
    </w:p>
    <w:p w:rsidR="001832F9" w:rsidRPr="00DD3F7A" w:rsidRDefault="001832F9">
      <w:pPr>
        <w:spacing w:line="360" w:lineRule="auto"/>
        <w:ind w:left="1440" w:hanging="720"/>
        <w:jc w:val="both"/>
        <w:rPr>
          <w:rFonts w:ascii="Arial" w:hAnsi="Arial"/>
          <w:sz w:val="24"/>
          <w:lang w:val="en-ZA"/>
        </w:rPr>
      </w:pPr>
      <w:r w:rsidRPr="00DD3F7A">
        <w:rPr>
          <w:rFonts w:ascii="Arial" w:hAnsi="Arial"/>
          <w:sz w:val="24"/>
          <w:lang w:val="en-ZA"/>
        </w:rPr>
        <w:t>(d)</w:t>
      </w:r>
      <w:r w:rsidRPr="00DD3F7A">
        <w:rPr>
          <w:rFonts w:ascii="Arial" w:hAnsi="Arial"/>
          <w:sz w:val="24"/>
          <w:lang w:val="en-ZA"/>
        </w:rPr>
        <w:tab/>
        <w:t>Handling of bids submitted in response to public invitation, detailed in paragraph 23.</w:t>
      </w:r>
    </w:p>
    <w:p w:rsidR="001832F9" w:rsidRPr="00DD3F7A" w:rsidRDefault="001832F9">
      <w:pPr>
        <w:spacing w:line="360" w:lineRule="auto"/>
        <w:ind w:left="720"/>
        <w:jc w:val="both"/>
        <w:rPr>
          <w:rFonts w:ascii="Arial" w:hAnsi="Arial"/>
          <w:sz w:val="24"/>
          <w:lang w:val="en-ZA"/>
        </w:rPr>
      </w:pPr>
      <w:r w:rsidRPr="00DD3F7A">
        <w:rPr>
          <w:rFonts w:ascii="Arial" w:hAnsi="Arial"/>
          <w:sz w:val="24"/>
          <w:lang w:val="en-ZA"/>
        </w:rPr>
        <w:t>(e)</w:t>
      </w:r>
      <w:r w:rsidRPr="00DD3F7A">
        <w:rPr>
          <w:rFonts w:ascii="Arial" w:hAnsi="Arial"/>
          <w:sz w:val="24"/>
          <w:lang w:val="en-ZA"/>
        </w:rPr>
        <w:tab/>
        <w:t>Evaluation of bids, detailed in paragraph 28.</w:t>
      </w:r>
    </w:p>
    <w:p w:rsidR="001832F9" w:rsidRPr="00DD3F7A" w:rsidRDefault="001832F9">
      <w:pPr>
        <w:spacing w:line="360" w:lineRule="auto"/>
        <w:ind w:left="720"/>
        <w:jc w:val="both"/>
        <w:rPr>
          <w:rFonts w:ascii="Arial" w:hAnsi="Arial"/>
          <w:sz w:val="24"/>
          <w:lang w:val="en-ZA"/>
        </w:rPr>
      </w:pPr>
      <w:r w:rsidRPr="00DD3F7A">
        <w:rPr>
          <w:rFonts w:ascii="Arial" w:hAnsi="Arial"/>
          <w:sz w:val="24"/>
          <w:lang w:val="en-ZA"/>
        </w:rPr>
        <w:t>(f)</w:t>
      </w:r>
      <w:r w:rsidRPr="00DD3F7A">
        <w:rPr>
          <w:rFonts w:ascii="Arial" w:hAnsi="Arial"/>
          <w:sz w:val="24"/>
          <w:lang w:val="en-ZA"/>
        </w:rPr>
        <w:tab/>
        <w:t>Awarding of contracts, detailed in paragraph 29.</w:t>
      </w:r>
    </w:p>
    <w:p w:rsidR="001832F9" w:rsidRPr="00DD3F7A" w:rsidRDefault="001832F9">
      <w:pPr>
        <w:spacing w:line="360" w:lineRule="auto"/>
        <w:ind w:left="720"/>
        <w:jc w:val="both"/>
        <w:rPr>
          <w:rFonts w:ascii="Arial" w:hAnsi="Arial"/>
          <w:sz w:val="24"/>
          <w:lang w:val="en-ZA"/>
        </w:rPr>
      </w:pPr>
      <w:r w:rsidRPr="00DD3F7A">
        <w:rPr>
          <w:rFonts w:ascii="Arial" w:hAnsi="Arial"/>
          <w:sz w:val="24"/>
          <w:lang w:val="en-ZA"/>
        </w:rPr>
        <w:t>(g)</w:t>
      </w:r>
      <w:r w:rsidRPr="00DD3F7A">
        <w:rPr>
          <w:rFonts w:ascii="Arial" w:hAnsi="Arial"/>
          <w:sz w:val="24"/>
          <w:lang w:val="en-ZA"/>
        </w:rPr>
        <w:tab/>
        <w:t>Administration of contracts –</w:t>
      </w:r>
    </w:p>
    <w:p w:rsidR="001832F9" w:rsidRPr="00DD3F7A" w:rsidRDefault="001832F9">
      <w:pPr>
        <w:spacing w:line="360" w:lineRule="auto"/>
        <w:ind w:left="2160" w:hanging="731"/>
        <w:jc w:val="both"/>
        <w:rPr>
          <w:rFonts w:ascii="Arial" w:hAnsi="Arial"/>
          <w:sz w:val="24"/>
          <w:lang w:val="en-ZA"/>
        </w:rPr>
      </w:pPr>
      <w:r w:rsidRPr="00DD3F7A">
        <w:rPr>
          <w:rFonts w:ascii="Arial" w:hAnsi="Arial"/>
          <w:sz w:val="24"/>
          <w:lang w:val="en-ZA"/>
        </w:rPr>
        <w:t>(i)</w:t>
      </w:r>
      <w:r w:rsidRPr="00DD3F7A">
        <w:rPr>
          <w:rFonts w:ascii="Arial" w:hAnsi="Arial"/>
          <w:sz w:val="24"/>
          <w:lang w:val="en-ZA"/>
        </w:rPr>
        <w:tab/>
        <w:t>After approval of a bid, the Accounting Officer and the bidder must enter into a written agreement.</w:t>
      </w:r>
    </w:p>
    <w:p w:rsidR="001832F9" w:rsidRPr="00DD3F7A" w:rsidRDefault="001832F9">
      <w:pPr>
        <w:spacing w:line="360" w:lineRule="auto"/>
        <w:ind w:left="720"/>
        <w:jc w:val="both"/>
        <w:rPr>
          <w:rFonts w:ascii="Arial" w:hAnsi="Arial"/>
          <w:sz w:val="24"/>
          <w:lang w:val="en-ZA"/>
        </w:rPr>
      </w:pPr>
      <w:r w:rsidRPr="00DD3F7A">
        <w:rPr>
          <w:rFonts w:ascii="Arial" w:hAnsi="Arial"/>
          <w:sz w:val="24"/>
          <w:lang w:val="en-ZA"/>
        </w:rPr>
        <w:t>(h)</w:t>
      </w:r>
      <w:r w:rsidRPr="00DD3F7A">
        <w:rPr>
          <w:rFonts w:ascii="Arial" w:hAnsi="Arial"/>
          <w:sz w:val="24"/>
          <w:lang w:val="en-ZA"/>
        </w:rPr>
        <w:tab/>
        <w:t>Proper record keeping –</w:t>
      </w:r>
    </w:p>
    <w:p w:rsidR="001832F9" w:rsidRPr="00DD3F7A" w:rsidRDefault="001832F9">
      <w:pPr>
        <w:spacing w:line="360" w:lineRule="auto"/>
        <w:ind w:left="1440" w:hanging="720"/>
        <w:jc w:val="both"/>
        <w:rPr>
          <w:rFonts w:ascii="Arial" w:hAnsi="Arial"/>
          <w:sz w:val="24"/>
          <w:lang w:val="en-ZA"/>
        </w:rPr>
      </w:pPr>
      <w:r w:rsidRPr="00DD3F7A">
        <w:rPr>
          <w:rFonts w:ascii="Arial" w:hAnsi="Arial"/>
          <w:sz w:val="24"/>
          <w:lang w:val="en-ZA"/>
        </w:rPr>
        <w:t>(i)</w:t>
      </w:r>
      <w:r w:rsidRPr="00DD3F7A">
        <w:rPr>
          <w:rFonts w:ascii="Arial" w:hAnsi="Arial"/>
          <w:sz w:val="24"/>
          <w:lang w:val="en-ZA"/>
        </w:rPr>
        <w:tab/>
        <w:t>Original / legal copies of written contracts and agreements must be kept in a secure place for reference purposes.</w:t>
      </w:r>
    </w:p>
    <w:p w:rsidR="001832F9" w:rsidRPr="00DD3F7A" w:rsidRDefault="005D60F4">
      <w:pPr>
        <w:pStyle w:val="Subtitle"/>
        <w:jc w:val="both"/>
        <w:rPr>
          <w:rFonts w:ascii="Arial" w:hAnsi="Arial"/>
          <w:lang w:val="en-ZA"/>
        </w:rPr>
      </w:pPr>
      <w:r w:rsidRPr="00DD3F7A">
        <w:rPr>
          <w:rFonts w:ascii="Arial" w:hAnsi="Arial"/>
          <w:lang w:val="en-ZA"/>
        </w:rPr>
        <w:t>2</w:t>
      </w:r>
      <w:r w:rsidR="00360033" w:rsidRPr="00DD3F7A">
        <w:rPr>
          <w:rFonts w:ascii="Arial" w:hAnsi="Arial"/>
          <w:lang w:val="en-ZA"/>
        </w:rPr>
        <w:t>1</w:t>
      </w:r>
      <w:r w:rsidRPr="00DD3F7A">
        <w:rPr>
          <w:rFonts w:ascii="Arial" w:hAnsi="Arial"/>
          <w:lang w:val="en-ZA"/>
        </w:rPr>
        <w:t>.</w:t>
      </w:r>
      <w:r w:rsidRPr="00DD3F7A">
        <w:rPr>
          <w:rFonts w:ascii="Arial" w:hAnsi="Arial"/>
          <w:lang w:val="en-ZA"/>
        </w:rPr>
        <w:tab/>
      </w:r>
      <w:r w:rsidR="001832F9" w:rsidRPr="00DD3F7A">
        <w:rPr>
          <w:rFonts w:ascii="Arial" w:hAnsi="Arial"/>
          <w:lang w:val="en-ZA"/>
        </w:rPr>
        <w:t>Bid documentation for competitive bids</w:t>
      </w:r>
    </w:p>
    <w:p w:rsidR="0022452E" w:rsidRPr="00DD3F7A" w:rsidRDefault="0022452E">
      <w:pPr>
        <w:pStyle w:val="Subtitle"/>
        <w:jc w:val="both"/>
        <w:rPr>
          <w:rFonts w:ascii="Arial" w:hAnsi="Arial"/>
          <w:b w:val="0"/>
          <w:lang w:val="en-ZA"/>
        </w:rPr>
      </w:pPr>
    </w:p>
    <w:p w:rsidR="001832F9" w:rsidRPr="00DD3F7A" w:rsidRDefault="001832F9">
      <w:pPr>
        <w:pStyle w:val="Title"/>
        <w:tabs>
          <w:tab w:val="left" w:pos="709"/>
        </w:tabs>
        <w:spacing w:line="360" w:lineRule="auto"/>
        <w:ind w:left="1440" w:hanging="1440"/>
        <w:jc w:val="both"/>
        <w:rPr>
          <w:rFonts w:ascii="Arial" w:hAnsi="Arial"/>
          <w:b w:val="0"/>
          <w:lang w:val="en-ZA"/>
        </w:rPr>
      </w:pPr>
      <w:r w:rsidRPr="00DD3F7A">
        <w:rPr>
          <w:rFonts w:ascii="Arial" w:hAnsi="Arial"/>
          <w:b w:val="0"/>
          <w:lang w:val="en-ZA"/>
        </w:rPr>
        <w:tab/>
        <w:t>(1)</w:t>
      </w:r>
      <w:r w:rsidRPr="00DD3F7A">
        <w:rPr>
          <w:rFonts w:ascii="Arial" w:hAnsi="Arial"/>
          <w:lang w:val="en-ZA"/>
        </w:rPr>
        <w:tab/>
      </w:r>
      <w:r w:rsidRPr="00DD3F7A">
        <w:rPr>
          <w:rFonts w:ascii="Arial" w:hAnsi="Arial"/>
          <w:b w:val="0"/>
          <w:lang w:val="en-ZA"/>
        </w:rPr>
        <w:t>The criteria to which bid documentation for a competitive bidding process must comply, must –</w:t>
      </w:r>
    </w:p>
    <w:p w:rsidR="001832F9" w:rsidRPr="00DD3F7A" w:rsidRDefault="001832F9">
      <w:pPr>
        <w:pStyle w:val="Subtitle"/>
        <w:ind w:left="698" w:firstLine="720"/>
        <w:jc w:val="both"/>
        <w:rPr>
          <w:rFonts w:ascii="Arial" w:hAnsi="Arial"/>
          <w:b w:val="0"/>
          <w:lang w:val="en-ZA"/>
        </w:rPr>
      </w:pPr>
      <w:r w:rsidRPr="00DD3F7A">
        <w:rPr>
          <w:rFonts w:ascii="Arial" w:hAnsi="Arial"/>
          <w:b w:val="0"/>
          <w:lang w:val="en-ZA"/>
        </w:rPr>
        <w:t>(a)</w:t>
      </w:r>
      <w:r w:rsidRPr="00DD3F7A">
        <w:rPr>
          <w:rFonts w:ascii="Arial" w:hAnsi="Arial"/>
          <w:b w:val="0"/>
          <w:lang w:val="en-ZA"/>
        </w:rPr>
        <w:tab/>
        <w:t>take into account –</w:t>
      </w:r>
    </w:p>
    <w:p w:rsidR="001832F9" w:rsidRPr="00DD3F7A" w:rsidRDefault="001832F9">
      <w:pPr>
        <w:pStyle w:val="Subtitle"/>
        <w:ind w:left="2880" w:hanging="720"/>
        <w:jc w:val="both"/>
        <w:rPr>
          <w:rFonts w:ascii="Arial" w:hAnsi="Arial"/>
          <w:b w:val="0"/>
          <w:lang w:val="en-ZA"/>
        </w:rPr>
      </w:pPr>
      <w:r w:rsidRPr="00DD3F7A">
        <w:rPr>
          <w:rFonts w:ascii="Arial" w:hAnsi="Arial"/>
          <w:b w:val="0"/>
          <w:lang w:val="en-ZA"/>
        </w:rPr>
        <w:t>(i)</w:t>
      </w:r>
      <w:r w:rsidRPr="00DD3F7A">
        <w:rPr>
          <w:rFonts w:ascii="Arial" w:hAnsi="Arial"/>
          <w:b w:val="0"/>
          <w:lang w:val="en-ZA"/>
        </w:rPr>
        <w:tab/>
        <w:t>the general conditions of contract and any special conditions of contract, if specified;</w:t>
      </w:r>
    </w:p>
    <w:p w:rsidR="001832F9" w:rsidRPr="00DD3F7A" w:rsidRDefault="001832F9">
      <w:pPr>
        <w:pStyle w:val="Subtitle"/>
        <w:ind w:left="2880" w:hanging="720"/>
        <w:jc w:val="both"/>
        <w:rPr>
          <w:rFonts w:ascii="Arial" w:hAnsi="Arial"/>
          <w:b w:val="0"/>
          <w:lang w:val="en-ZA"/>
        </w:rPr>
      </w:pPr>
      <w:r w:rsidRPr="00DD3F7A">
        <w:rPr>
          <w:rFonts w:ascii="Arial" w:hAnsi="Arial"/>
          <w:b w:val="0"/>
          <w:lang w:val="en-ZA"/>
        </w:rPr>
        <w:t>(ii)</w:t>
      </w:r>
      <w:r w:rsidRPr="00DD3F7A">
        <w:rPr>
          <w:rFonts w:ascii="Arial" w:hAnsi="Arial"/>
          <w:b w:val="0"/>
          <w:lang w:val="en-ZA"/>
        </w:rPr>
        <w:tab/>
        <w:t>any Treasury guidelines on bid documentation; and</w:t>
      </w:r>
    </w:p>
    <w:p w:rsidR="001832F9" w:rsidRPr="00DD3F7A" w:rsidRDefault="001832F9">
      <w:pPr>
        <w:pStyle w:val="Subtitle"/>
        <w:ind w:left="2880" w:hanging="720"/>
        <w:jc w:val="both"/>
        <w:rPr>
          <w:rFonts w:ascii="Arial" w:hAnsi="Arial"/>
          <w:b w:val="0"/>
          <w:lang w:val="en-ZA"/>
        </w:rPr>
      </w:pPr>
      <w:r w:rsidRPr="00DD3F7A">
        <w:rPr>
          <w:rFonts w:ascii="Arial" w:hAnsi="Arial"/>
          <w:b w:val="0"/>
          <w:lang w:val="en-ZA"/>
        </w:rPr>
        <w:t>(iii)</w:t>
      </w:r>
      <w:r w:rsidRPr="00DD3F7A">
        <w:rPr>
          <w:rFonts w:ascii="Arial" w:hAnsi="Arial"/>
          <w:b w:val="0"/>
          <w:lang w:val="en-ZA"/>
        </w:rPr>
        <w:tab/>
        <w:t>the requirements of the Construction Industry Development Board, in the case of a bid relating to construction, upgrading or refurbishment of buildings or infrastructure;</w:t>
      </w:r>
    </w:p>
    <w:p w:rsidR="001832F9" w:rsidRPr="00DD3F7A" w:rsidRDefault="001832F9">
      <w:pPr>
        <w:pStyle w:val="Subtitle"/>
        <w:ind w:left="2160" w:hanging="742"/>
        <w:jc w:val="both"/>
        <w:rPr>
          <w:rFonts w:ascii="Arial" w:hAnsi="Arial"/>
          <w:b w:val="0"/>
          <w:lang w:val="en-ZA"/>
        </w:rPr>
      </w:pPr>
      <w:r w:rsidRPr="00DD3F7A">
        <w:rPr>
          <w:rFonts w:ascii="Arial" w:hAnsi="Arial"/>
          <w:b w:val="0"/>
          <w:lang w:val="en-ZA"/>
        </w:rPr>
        <w:t>(b)</w:t>
      </w:r>
      <w:r w:rsidRPr="00DD3F7A">
        <w:rPr>
          <w:rFonts w:ascii="Arial" w:hAnsi="Arial"/>
          <w:b w:val="0"/>
          <w:lang w:val="en-ZA"/>
        </w:rPr>
        <w:tab/>
        <w:t>include the evaluation and adjudication criteria, including any criteria required by other applicable legislation;</w:t>
      </w:r>
    </w:p>
    <w:p w:rsidR="001832F9" w:rsidRPr="00DD3F7A" w:rsidRDefault="001832F9">
      <w:pPr>
        <w:pStyle w:val="Subtitle"/>
        <w:ind w:left="2160" w:hanging="742"/>
        <w:jc w:val="both"/>
        <w:rPr>
          <w:rFonts w:ascii="Arial" w:hAnsi="Arial"/>
          <w:b w:val="0"/>
          <w:lang w:val="en-ZA"/>
        </w:rPr>
      </w:pPr>
      <w:r w:rsidRPr="00DD3F7A">
        <w:rPr>
          <w:rFonts w:ascii="Arial" w:hAnsi="Arial"/>
          <w:b w:val="0"/>
          <w:lang w:val="en-ZA"/>
        </w:rPr>
        <w:t>(c)</w:t>
      </w:r>
      <w:r w:rsidRPr="00DD3F7A">
        <w:rPr>
          <w:rFonts w:ascii="Arial" w:hAnsi="Arial"/>
          <w:b w:val="0"/>
          <w:lang w:val="en-ZA"/>
        </w:rPr>
        <w:tab/>
        <w:t>compel bidders to declare any conflict of interest they may have in the transaction for which the bid is submitted;</w:t>
      </w:r>
    </w:p>
    <w:p w:rsidR="001832F9" w:rsidRPr="00DD3F7A" w:rsidRDefault="001832F9">
      <w:pPr>
        <w:pStyle w:val="Subtitle"/>
        <w:ind w:left="2160" w:hanging="742"/>
        <w:jc w:val="both"/>
        <w:rPr>
          <w:rFonts w:ascii="Arial" w:hAnsi="Arial"/>
          <w:b w:val="0"/>
          <w:lang w:val="en-ZA"/>
        </w:rPr>
      </w:pPr>
      <w:r w:rsidRPr="00DD3F7A">
        <w:rPr>
          <w:rFonts w:ascii="Arial" w:hAnsi="Arial"/>
          <w:b w:val="0"/>
          <w:lang w:val="en-ZA"/>
        </w:rPr>
        <w:t>(d)</w:t>
      </w:r>
      <w:r w:rsidRPr="00DD3F7A">
        <w:rPr>
          <w:rFonts w:ascii="Arial" w:hAnsi="Arial"/>
          <w:b w:val="0"/>
          <w:lang w:val="en-ZA"/>
        </w:rPr>
        <w:tab/>
        <w:t>if the value of the transaction is expected to exceed R10 million (VAT included), require bidders to furnish –</w:t>
      </w:r>
    </w:p>
    <w:p w:rsidR="001832F9" w:rsidRPr="00DD3F7A" w:rsidRDefault="001832F9">
      <w:pPr>
        <w:pStyle w:val="Subtitle"/>
        <w:ind w:left="2880" w:hanging="720"/>
        <w:jc w:val="both"/>
        <w:rPr>
          <w:rFonts w:ascii="Arial" w:hAnsi="Arial"/>
          <w:b w:val="0"/>
          <w:lang w:val="en-ZA"/>
        </w:rPr>
      </w:pPr>
      <w:r w:rsidRPr="00DD3F7A">
        <w:rPr>
          <w:rFonts w:ascii="Arial" w:hAnsi="Arial"/>
          <w:b w:val="0"/>
          <w:lang w:val="en-ZA"/>
        </w:rPr>
        <w:lastRenderedPageBreak/>
        <w:t>(i)</w:t>
      </w:r>
      <w:r w:rsidRPr="00DD3F7A">
        <w:rPr>
          <w:rFonts w:ascii="Arial" w:hAnsi="Arial"/>
          <w:b w:val="0"/>
          <w:lang w:val="en-ZA"/>
        </w:rPr>
        <w:tab/>
        <w:t>if the bidder is required by law to prepare annual financial statements for auditing, their audited annual financial statements –</w:t>
      </w:r>
    </w:p>
    <w:p w:rsidR="001832F9" w:rsidRPr="00DD3F7A" w:rsidRDefault="001832F9">
      <w:pPr>
        <w:pStyle w:val="Subtitle"/>
        <w:ind w:left="2160" w:firstLine="720"/>
        <w:jc w:val="both"/>
        <w:rPr>
          <w:rFonts w:ascii="Arial" w:hAnsi="Arial"/>
          <w:b w:val="0"/>
          <w:lang w:val="en-ZA"/>
        </w:rPr>
      </w:pPr>
      <w:r w:rsidRPr="00DD3F7A">
        <w:rPr>
          <w:rFonts w:ascii="Arial" w:hAnsi="Arial"/>
          <w:b w:val="0"/>
          <w:lang w:val="en-ZA"/>
        </w:rPr>
        <w:t>(aa)</w:t>
      </w:r>
      <w:r w:rsidRPr="00DD3F7A">
        <w:rPr>
          <w:rFonts w:ascii="Arial" w:hAnsi="Arial"/>
          <w:b w:val="0"/>
          <w:lang w:val="en-ZA"/>
        </w:rPr>
        <w:tab/>
        <w:t xml:space="preserve">for the past three years; or </w:t>
      </w:r>
    </w:p>
    <w:p w:rsidR="001832F9" w:rsidRPr="00DD3F7A" w:rsidRDefault="001832F9">
      <w:pPr>
        <w:pStyle w:val="Subtitle"/>
        <w:ind w:left="3600" w:hanging="720"/>
        <w:jc w:val="both"/>
        <w:rPr>
          <w:rFonts w:ascii="Arial" w:hAnsi="Arial"/>
          <w:b w:val="0"/>
          <w:lang w:val="en-ZA"/>
        </w:rPr>
      </w:pPr>
      <w:r w:rsidRPr="00DD3F7A">
        <w:rPr>
          <w:rFonts w:ascii="Arial" w:hAnsi="Arial"/>
          <w:b w:val="0"/>
          <w:lang w:val="en-ZA"/>
        </w:rPr>
        <w:t>(bb)</w:t>
      </w:r>
      <w:r w:rsidRPr="00DD3F7A">
        <w:rPr>
          <w:rFonts w:ascii="Arial" w:hAnsi="Arial"/>
          <w:b w:val="0"/>
          <w:lang w:val="en-ZA"/>
        </w:rPr>
        <w:tab/>
        <w:t>since their establishment if established during the past three  years;</w:t>
      </w:r>
    </w:p>
    <w:p w:rsidR="001832F9" w:rsidRPr="00DD3F7A" w:rsidRDefault="001832F9">
      <w:pPr>
        <w:pStyle w:val="Subtitle"/>
        <w:ind w:left="2880" w:hanging="720"/>
        <w:jc w:val="both"/>
        <w:rPr>
          <w:rFonts w:ascii="Arial" w:hAnsi="Arial"/>
          <w:b w:val="0"/>
          <w:lang w:val="en-ZA"/>
        </w:rPr>
      </w:pPr>
      <w:r w:rsidRPr="00DD3F7A">
        <w:rPr>
          <w:rFonts w:ascii="Arial" w:hAnsi="Arial"/>
          <w:b w:val="0"/>
          <w:lang w:val="en-ZA"/>
        </w:rPr>
        <w:t>(ii)</w:t>
      </w:r>
      <w:r w:rsidRPr="00DD3F7A">
        <w:rPr>
          <w:rFonts w:ascii="Arial" w:hAnsi="Arial"/>
          <w:b w:val="0"/>
          <w:lang w:val="en-ZA"/>
        </w:rPr>
        <w:tab/>
      </w:r>
      <w:r w:rsidRPr="00267E45">
        <w:rPr>
          <w:rFonts w:ascii="Arial" w:hAnsi="Arial"/>
          <w:b w:val="0"/>
          <w:highlight w:val="yellow"/>
          <w:lang w:val="en-ZA"/>
        </w:rPr>
        <w:t>particulars of any contracts awarded to the bidder by an organ of state during the past five years, including particulars of any material non-compliance or dispute concerning the execution of such contract;</w:t>
      </w:r>
    </w:p>
    <w:p w:rsidR="001832F9" w:rsidRPr="00DD3F7A" w:rsidRDefault="001832F9">
      <w:pPr>
        <w:pStyle w:val="Subtitle"/>
        <w:ind w:left="2880" w:hanging="720"/>
        <w:jc w:val="both"/>
        <w:rPr>
          <w:rFonts w:ascii="Arial" w:hAnsi="Arial"/>
          <w:b w:val="0"/>
          <w:bCs/>
          <w:lang w:val="en-ZA"/>
        </w:rPr>
      </w:pPr>
      <w:r w:rsidRPr="00DD3F7A">
        <w:rPr>
          <w:rFonts w:ascii="Arial" w:hAnsi="Arial"/>
          <w:b w:val="0"/>
          <w:bCs/>
          <w:lang w:val="en-ZA"/>
        </w:rPr>
        <w:t>(iii)</w:t>
      </w:r>
      <w:r w:rsidRPr="00DD3F7A">
        <w:rPr>
          <w:rFonts w:ascii="Arial" w:hAnsi="Arial"/>
          <w:b w:val="0"/>
          <w:bCs/>
          <w:lang w:val="en-ZA"/>
        </w:rPr>
        <w:tab/>
        <w:t xml:space="preserve">a statement indicating whether any portion of the goods or services are expected to be sourced from outside the Republic, and, if so, what portion and whether any portion of payment from the municipality is expected to be transferred out of the Republic; </w:t>
      </w:r>
    </w:p>
    <w:p w:rsidR="001832F9" w:rsidRPr="00DD3F7A" w:rsidRDefault="001832F9">
      <w:pPr>
        <w:pStyle w:val="Subtitle"/>
        <w:ind w:left="2160" w:hanging="742"/>
        <w:jc w:val="both"/>
        <w:rPr>
          <w:rFonts w:ascii="Arial" w:hAnsi="Arial"/>
          <w:b w:val="0"/>
          <w:lang w:val="en-ZA"/>
        </w:rPr>
      </w:pPr>
      <w:r w:rsidRPr="00DD3F7A">
        <w:rPr>
          <w:rFonts w:ascii="Arial" w:hAnsi="Arial"/>
          <w:b w:val="0"/>
          <w:lang w:val="en-ZA"/>
        </w:rPr>
        <w:t>(e)</w:t>
      </w:r>
      <w:r w:rsidRPr="00DD3F7A">
        <w:rPr>
          <w:rFonts w:ascii="Arial" w:hAnsi="Arial"/>
          <w:b w:val="0"/>
          <w:lang w:val="en-ZA"/>
        </w:rPr>
        <w:tab/>
        <w:t>stipulate that disputes must be settled by means of mutual consultation, mediation (with or without legal representation), or, when unsuccessful, in a South African court of law;</w:t>
      </w:r>
    </w:p>
    <w:p w:rsidR="001832F9" w:rsidRPr="00DD3F7A" w:rsidRDefault="001832F9">
      <w:pPr>
        <w:pStyle w:val="Subtitle"/>
        <w:ind w:left="2160" w:hanging="742"/>
        <w:jc w:val="both"/>
        <w:rPr>
          <w:rFonts w:ascii="Arial" w:hAnsi="Arial"/>
          <w:b w:val="0"/>
          <w:lang w:val="en-ZA"/>
        </w:rPr>
      </w:pPr>
      <w:r w:rsidRPr="00DD3F7A">
        <w:rPr>
          <w:rFonts w:ascii="Arial" w:hAnsi="Arial"/>
          <w:b w:val="0"/>
          <w:lang w:val="en-ZA"/>
        </w:rPr>
        <w:t>(f)</w:t>
      </w:r>
      <w:r w:rsidRPr="00DD3F7A">
        <w:rPr>
          <w:rFonts w:ascii="Arial" w:hAnsi="Arial"/>
          <w:b w:val="0"/>
          <w:lang w:val="en-ZA"/>
        </w:rPr>
        <w:tab/>
      </w:r>
      <w:r w:rsidRPr="00267E45">
        <w:rPr>
          <w:rFonts w:ascii="Arial" w:hAnsi="Arial"/>
          <w:b w:val="0"/>
          <w:highlight w:val="yellow"/>
          <w:lang w:val="en-ZA"/>
        </w:rPr>
        <w:t>require a surety guarantee in appropriate cases;</w:t>
      </w:r>
    </w:p>
    <w:p w:rsidR="001832F9" w:rsidRPr="00DD3F7A" w:rsidRDefault="001832F9">
      <w:pPr>
        <w:pStyle w:val="Subtitle"/>
        <w:ind w:left="2160" w:hanging="742"/>
        <w:jc w:val="both"/>
        <w:rPr>
          <w:rFonts w:ascii="Arial" w:hAnsi="Arial"/>
          <w:b w:val="0"/>
          <w:lang w:val="en-ZA"/>
        </w:rPr>
      </w:pPr>
      <w:r w:rsidRPr="00DD3F7A">
        <w:rPr>
          <w:rFonts w:ascii="Arial" w:hAnsi="Arial"/>
          <w:b w:val="0"/>
          <w:lang w:val="en-ZA"/>
        </w:rPr>
        <w:t>(g)</w:t>
      </w:r>
      <w:r w:rsidRPr="00DD3F7A">
        <w:rPr>
          <w:rFonts w:ascii="Arial" w:hAnsi="Arial"/>
          <w:b w:val="0"/>
          <w:lang w:val="en-ZA"/>
        </w:rPr>
        <w:tab/>
      </w:r>
      <w:r w:rsidRPr="00267E45">
        <w:rPr>
          <w:rFonts w:ascii="Arial" w:hAnsi="Arial"/>
          <w:b w:val="0"/>
          <w:highlight w:val="yellow"/>
          <w:lang w:val="en-ZA"/>
        </w:rPr>
        <w:t>indicate the value or extent to which the execution of the contract should or should not be subcontracted; and</w:t>
      </w:r>
    </w:p>
    <w:p w:rsidR="001832F9" w:rsidRPr="00DD3F7A" w:rsidRDefault="001832F9">
      <w:pPr>
        <w:pStyle w:val="Subtitle"/>
        <w:ind w:left="2160" w:hanging="742"/>
        <w:jc w:val="both"/>
        <w:rPr>
          <w:rFonts w:ascii="Arial" w:hAnsi="Arial"/>
          <w:b w:val="0"/>
          <w:lang w:val="en-ZA"/>
        </w:rPr>
      </w:pPr>
      <w:r w:rsidRPr="00DD3F7A">
        <w:rPr>
          <w:rFonts w:ascii="Arial" w:hAnsi="Arial"/>
          <w:b w:val="0"/>
          <w:lang w:val="en-ZA"/>
        </w:rPr>
        <w:t>(h)</w:t>
      </w:r>
      <w:r w:rsidRPr="00DD3F7A">
        <w:rPr>
          <w:rFonts w:ascii="Arial" w:hAnsi="Arial"/>
          <w:b w:val="0"/>
          <w:lang w:val="en-ZA"/>
        </w:rPr>
        <w:tab/>
      </w:r>
      <w:r w:rsidRPr="00267E45">
        <w:rPr>
          <w:rFonts w:ascii="Arial" w:hAnsi="Arial"/>
          <w:b w:val="0"/>
          <w:highlight w:val="yellow"/>
          <w:lang w:val="en-ZA"/>
        </w:rPr>
        <w:t>submit a certificate from the Department of Labour indicating compliance with the Occupational Health and Safety Act, 1993 (Act No 85 of 1993).</w:t>
      </w:r>
    </w:p>
    <w:p w:rsidR="001832F9" w:rsidRPr="00DD3F7A" w:rsidRDefault="001832F9">
      <w:pPr>
        <w:pStyle w:val="Subtitle"/>
        <w:numPr>
          <w:ilvl w:val="0"/>
          <w:numId w:val="3"/>
        </w:numPr>
        <w:tabs>
          <w:tab w:val="left" w:pos="1418"/>
        </w:tabs>
        <w:jc w:val="both"/>
        <w:rPr>
          <w:rFonts w:ascii="Arial" w:hAnsi="Arial"/>
          <w:b w:val="0"/>
          <w:lang w:val="en-ZA"/>
        </w:rPr>
      </w:pPr>
      <w:r w:rsidRPr="00DD3F7A">
        <w:rPr>
          <w:rFonts w:ascii="Arial" w:hAnsi="Arial"/>
          <w:b w:val="0"/>
          <w:lang w:val="en-ZA"/>
        </w:rPr>
        <w:t>require bidders to furnish a certificate signed by the bidder certifying that the bidder has no undisputed commitments for municipal services towards a municipality or other service provider in respect of which payment is overdue for more than 3 months.</w:t>
      </w:r>
    </w:p>
    <w:p w:rsidR="001832F9" w:rsidRPr="00DD3F7A" w:rsidRDefault="001832F9">
      <w:pPr>
        <w:pStyle w:val="Subtitle"/>
        <w:tabs>
          <w:tab w:val="left" w:pos="1418"/>
        </w:tabs>
        <w:ind w:left="1425"/>
        <w:jc w:val="both"/>
        <w:rPr>
          <w:rFonts w:ascii="Arial" w:hAnsi="Arial"/>
          <w:b w:val="0"/>
          <w:lang w:val="en-ZA"/>
        </w:rPr>
      </w:pPr>
    </w:p>
    <w:p w:rsidR="001832F9" w:rsidRPr="00DD3F7A" w:rsidRDefault="001832F9">
      <w:pPr>
        <w:pStyle w:val="Subtitle"/>
        <w:ind w:left="1440" w:hanging="731"/>
        <w:jc w:val="both"/>
        <w:rPr>
          <w:rFonts w:ascii="Arial" w:hAnsi="Arial"/>
          <w:b w:val="0"/>
          <w:lang w:val="en-ZA"/>
        </w:rPr>
      </w:pPr>
      <w:r w:rsidRPr="00DD3F7A">
        <w:rPr>
          <w:rFonts w:ascii="Arial" w:hAnsi="Arial"/>
          <w:b w:val="0"/>
          <w:lang w:val="en-ZA"/>
        </w:rPr>
        <w:t>(2)</w:t>
      </w:r>
      <w:r w:rsidRPr="00DD3F7A">
        <w:rPr>
          <w:rFonts w:ascii="Arial" w:hAnsi="Arial"/>
          <w:b w:val="0"/>
          <w:lang w:val="en-ZA"/>
        </w:rPr>
        <w:tab/>
        <w:t xml:space="preserve">A non-refundable charge in terms of the </w:t>
      </w:r>
      <w:r w:rsidR="00DC5652" w:rsidRPr="00DD3F7A">
        <w:rPr>
          <w:rFonts w:ascii="Arial" w:hAnsi="Arial"/>
          <w:b w:val="0"/>
          <w:lang w:val="en-ZA"/>
        </w:rPr>
        <w:t>Council</w:t>
      </w:r>
      <w:r w:rsidRPr="00DD3F7A">
        <w:rPr>
          <w:rFonts w:ascii="Arial" w:hAnsi="Arial"/>
          <w:b w:val="0"/>
          <w:lang w:val="en-ZA"/>
        </w:rPr>
        <w:t>’s approved tariff structure shall be raised for bid forms, plans, specifications, samples and any other bid documentation, depending on the nature, magnitude and value of technical information or samples provided by the municipality.</w:t>
      </w:r>
    </w:p>
    <w:p w:rsidR="001832F9" w:rsidRPr="00DD3F7A" w:rsidRDefault="001832F9">
      <w:pPr>
        <w:pStyle w:val="Subtitle"/>
        <w:jc w:val="both"/>
        <w:rPr>
          <w:rFonts w:ascii="Arial" w:hAnsi="Arial"/>
          <w:b w:val="0"/>
          <w:lang w:val="en-ZA"/>
        </w:rPr>
      </w:pPr>
    </w:p>
    <w:p w:rsidR="001832F9" w:rsidRPr="00DD3F7A" w:rsidRDefault="001832F9">
      <w:pPr>
        <w:pStyle w:val="Subtitle"/>
        <w:ind w:left="1440" w:hanging="731"/>
        <w:jc w:val="both"/>
        <w:rPr>
          <w:rFonts w:ascii="Arial" w:hAnsi="Arial"/>
          <w:b w:val="0"/>
          <w:lang w:val="en-ZA"/>
        </w:rPr>
      </w:pPr>
      <w:r w:rsidRPr="00DD3F7A">
        <w:rPr>
          <w:rFonts w:ascii="Arial" w:hAnsi="Arial"/>
          <w:b w:val="0"/>
          <w:lang w:val="en-ZA"/>
        </w:rPr>
        <w:t>(3)</w:t>
      </w:r>
      <w:r w:rsidRPr="00DD3F7A">
        <w:rPr>
          <w:rFonts w:ascii="Arial" w:hAnsi="Arial"/>
          <w:b w:val="0"/>
          <w:lang w:val="en-ZA"/>
        </w:rPr>
        <w:tab/>
      </w:r>
      <w:r w:rsidRPr="00267E45">
        <w:rPr>
          <w:rFonts w:ascii="Arial" w:hAnsi="Arial"/>
          <w:b w:val="0"/>
          <w:lang w:val="en-ZA"/>
        </w:rPr>
        <w:t xml:space="preserve">Bid documents may allow for bidders to bid for one or more items or for a part of one or more items but the municipality reserves the right to accept part of a bid or a complete bid or quotation even if it is not the lowest, provided the interests of the </w:t>
      </w:r>
      <w:r w:rsidRPr="00267E45">
        <w:rPr>
          <w:rFonts w:ascii="Arial" w:hAnsi="Arial"/>
          <w:b w:val="0"/>
          <w:lang w:val="en-ZA"/>
        </w:rPr>
        <w:lastRenderedPageBreak/>
        <w:t>municipality are best served thereby.</w:t>
      </w:r>
      <w:r w:rsidRPr="00DD3F7A">
        <w:rPr>
          <w:rFonts w:ascii="Arial" w:hAnsi="Arial"/>
          <w:b w:val="0"/>
          <w:lang w:val="en-ZA"/>
        </w:rPr>
        <w:t xml:space="preserve">  Bid documents must be specific as certain contracts, e.g. the construction of a bridge, may require that the whole contract is to be completed by the same contractor.</w:t>
      </w:r>
    </w:p>
    <w:p w:rsidR="001832F9" w:rsidRPr="00DD3F7A" w:rsidRDefault="001832F9">
      <w:pPr>
        <w:pStyle w:val="Subtitle"/>
        <w:jc w:val="both"/>
        <w:rPr>
          <w:rFonts w:ascii="Arial" w:hAnsi="Arial"/>
          <w:b w:val="0"/>
          <w:lang w:val="en-ZA"/>
        </w:rPr>
      </w:pPr>
    </w:p>
    <w:p w:rsidR="00D47771" w:rsidRPr="00E91304" w:rsidRDefault="001832F9" w:rsidP="00E91304">
      <w:pPr>
        <w:pStyle w:val="Subtitle"/>
        <w:ind w:left="1440" w:hanging="731"/>
        <w:jc w:val="both"/>
        <w:rPr>
          <w:rFonts w:ascii="Arial" w:hAnsi="Arial"/>
          <w:b w:val="0"/>
          <w:lang w:val="en-ZA"/>
        </w:rPr>
      </w:pPr>
      <w:r w:rsidRPr="00DD3F7A">
        <w:rPr>
          <w:rFonts w:ascii="Arial" w:hAnsi="Arial"/>
          <w:b w:val="0"/>
          <w:lang w:val="en-ZA"/>
        </w:rPr>
        <w:t>(4)</w:t>
      </w:r>
      <w:r w:rsidRPr="00DD3F7A">
        <w:rPr>
          <w:rFonts w:ascii="Arial" w:hAnsi="Arial"/>
          <w:b w:val="0"/>
          <w:lang w:val="en-ZA"/>
        </w:rPr>
        <w:tab/>
      </w:r>
      <w:r w:rsidRPr="00267E45">
        <w:rPr>
          <w:rFonts w:ascii="Arial" w:hAnsi="Arial"/>
          <w:b w:val="0"/>
          <w:highlight w:val="yellow"/>
          <w:lang w:val="en-ZA"/>
        </w:rPr>
        <w:t>Where bidders insert prices on price lists supplied by the municipality they shall delete items for which they do not bid or if the price has been included elsewhere in the price list.  After bid/quotations have been opened bidders may not supplement their original offer if the original offer was incomplete</w:t>
      </w:r>
      <w:r w:rsidR="00E91304">
        <w:rPr>
          <w:rFonts w:ascii="Arial" w:hAnsi="Arial"/>
          <w:b w:val="0"/>
          <w:lang w:val="en-ZA"/>
        </w:rPr>
        <w:t>.</w:t>
      </w:r>
    </w:p>
    <w:p w:rsidR="000F3627" w:rsidRPr="00DD3F7A" w:rsidRDefault="000F3627">
      <w:pPr>
        <w:pStyle w:val="Subtitle"/>
        <w:spacing w:line="240" w:lineRule="auto"/>
        <w:jc w:val="both"/>
        <w:rPr>
          <w:rFonts w:ascii="Arial" w:hAnsi="Arial"/>
          <w:b w:val="0"/>
          <w:bCs/>
          <w:lang w:val="en-ZA"/>
        </w:rPr>
      </w:pPr>
    </w:p>
    <w:p w:rsidR="001832F9" w:rsidRPr="00DD3F7A" w:rsidRDefault="005D60F4">
      <w:pPr>
        <w:pStyle w:val="Title"/>
        <w:spacing w:line="360" w:lineRule="auto"/>
        <w:jc w:val="both"/>
        <w:rPr>
          <w:rFonts w:ascii="Arial" w:hAnsi="Arial"/>
          <w:b w:val="0"/>
          <w:lang w:val="en-ZA"/>
        </w:rPr>
      </w:pPr>
      <w:r w:rsidRPr="00DD3F7A">
        <w:rPr>
          <w:rFonts w:ascii="Arial" w:hAnsi="Arial"/>
          <w:lang w:val="en-ZA"/>
        </w:rPr>
        <w:t>2</w:t>
      </w:r>
      <w:r w:rsidR="00360033" w:rsidRPr="00DD3F7A">
        <w:rPr>
          <w:rFonts w:ascii="Arial" w:hAnsi="Arial"/>
          <w:lang w:val="en-ZA"/>
        </w:rPr>
        <w:t>2</w:t>
      </w:r>
      <w:r w:rsidRPr="00DD3F7A">
        <w:rPr>
          <w:rFonts w:ascii="Arial" w:hAnsi="Arial"/>
          <w:lang w:val="en-ZA"/>
        </w:rPr>
        <w:t>.</w:t>
      </w:r>
      <w:r w:rsidRPr="00DD3F7A">
        <w:rPr>
          <w:rFonts w:ascii="Arial" w:hAnsi="Arial"/>
          <w:lang w:val="en-ZA"/>
        </w:rPr>
        <w:tab/>
      </w:r>
      <w:r w:rsidR="001832F9" w:rsidRPr="00DD3F7A">
        <w:rPr>
          <w:rFonts w:ascii="Arial" w:hAnsi="Arial"/>
          <w:lang w:val="en-ZA"/>
        </w:rPr>
        <w:t>Public invitation for competitive bids</w:t>
      </w:r>
      <w:r w:rsidR="001832F9" w:rsidRPr="00DD3F7A">
        <w:rPr>
          <w:rFonts w:ascii="Arial" w:hAnsi="Arial"/>
          <w:b w:val="0"/>
          <w:i/>
          <w:lang w:val="en-ZA"/>
        </w:rPr>
        <w:t xml:space="preserve"> </w:t>
      </w:r>
    </w:p>
    <w:p w:rsidR="001D3E21" w:rsidRPr="00DD3F7A" w:rsidRDefault="001D3E21">
      <w:pPr>
        <w:pStyle w:val="Title"/>
        <w:spacing w:line="360" w:lineRule="auto"/>
        <w:jc w:val="both"/>
        <w:rPr>
          <w:rFonts w:ascii="Arial" w:hAnsi="Arial"/>
          <w:b w:val="0"/>
          <w:lang w:val="en-ZA"/>
        </w:rPr>
      </w:pPr>
    </w:p>
    <w:p w:rsidR="001832F9" w:rsidRPr="00DD3F7A" w:rsidRDefault="001832F9">
      <w:pPr>
        <w:pStyle w:val="Title"/>
        <w:spacing w:line="360" w:lineRule="auto"/>
        <w:jc w:val="both"/>
        <w:rPr>
          <w:rFonts w:ascii="Arial" w:hAnsi="Arial"/>
          <w:b w:val="0"/>
          <w:lang w:val="en-ZA"/>
        </w:rPr>
      </w:pPr>
      <w:r w:rsidRPr="00DD3F7A">
        <w:rPr>
          <w:rFonts w:ascii="Arial" w:hAnsi="Arial"/>
          <w:b w:val="0"/>
          <w:lang w:val="en-ZA"/>
        </w:rPr>
        <w:tab/>
        <w:t>(1)</w:t>
      </w:r>
      <w:r w:rsidRPr="00DD3F7A">
        <w:rPr>
          <w:rFonts w:ascii="Arial" w:hAnsi="Arial"/>
          <w:b w:val="0"/>
          <w:lang w:val="en-ZA"/>
        </w:rPr>
        <w:tab/>
        <w:t>The procedure for the invitation of competitive bids is as follows:-</w:t>
      </w:r>
    </w:p>
    <w:p w:rsidR="001832F9" w:rsidRPr="00DD3F7A" w:rsidRDefault="001832F9">
      <w:pPr>
        <w:pStyle w:val="Title"/>
        <w:spacing w:line="360" w:lineRule="auto"/>
        <w:ind w:left="2160" w:hanging="720"/>
        <w:jc w:val="both"/>
        <w:rPr>
          <w:rFonts w:ascii="Arial" w:hAnsi="Arial"/>
          <w:b w:val="0"/>
          <w:lang w:val="en-ZA"/>
        </w:rPr>
      </w:pPr>
      <w:r w:rsidRPr="00DD3F7A">
        <w:rPr>
          <w:rFonts w:ascii="Arial" w:hAnsi="Arial"/>
          <w:b w:val="0"/>
          <w:lang w:val="en-ZA"/>
        </w:rPr>
        <w:t>(a)</w:t>
      </w:r>
      <w:r w:rsidRPr="00DD3F7A">
        <w:rPr>
          <w:rFonts w:ascii="Arial" w:hAnsi="Arial"/>
          <w:b w:val="0"/>
          <w:lang w:val="en-ZA"/>
        </w:rPr>
        <w:tab/>
        <w:t>Any invitation to prospective providers to submit bids must be by means of a public advertisement in newspapers commonly circulating locally, the website of the municipality or any other appropriate ways (which may include an advertisement in the Government Bid Bulletin) and</w:t>
      </w:r>
      <w:r w:rsidR="005D60F4" w:rsidRPr="00DD3F7A">
        <w:rPr>
          <w:rFonts w:ascii="Arial" w:hAnsi="Arial"/>
          <w:b w:val="0"/>
          <w:lang w:val="en-ZA"/>
        </w:rPr>
        <w:t>;</w:t>
      </w:r>
    </w:p>
    <w:p w:rsidR="005D60F4" w:rsidRPr="00DD3F7A" w:rsidRDefault="005D60F4">
      <w:pPr>
        <w:pStyle w:val="Title"/>
        <w:spacing w:line="360" w:lineRule="auto"/>
        <w:ind w:left="2160" w:hanging="720"/>
        <w:jc w:val="both"/>
        <w:rPr>
          <w:rFonts w:ascii="Arial" w:hAnsi="Arial"/>
          <w:b w:val="0"/>
          <w:lang w:val="en-ZA"/>
        </w:rPr>
      </w:pPr>
    </w:p>
    <w:p w:rsidR="001832F9" w:rsidRPr="00DD3F7A" w:rsidRDefault="001832F9">
      <w:pPr>
        <w:pStyle w:val="Title"/>
        <w:spacing w:line="360" w:lineRule="auto"/>
        <w:ind w:left="2160" w:hanging="720"/>
        <w:jc w:val="both"/>
        <w:rPr>
          <w:rFonts w:ascii="Arial" w:hAnsi="Arial"/>
          <w:b w:val="0"/>
          <w:lang w:val="en-ZA"/>
        </w:rPr>
      </w:pPr>
      <w:r w:rsidRPr="00DD3F7A">
        <w:rPr>
          <w:rFonts w:ascii="Arial" w:hAnsi="Arial"/>
          <w:b w:val="0"/>
          <w:lang w:val="en-ZA"/>
        </w:rPr>
        <w:t>(b)</w:t>
      </w:r>
      <w:r w:rsidRPr="00DD3F7A">
        <w:rPr>
          <w:rFonts w:ascii="Arial" w:hAnsi="Arial"/>
          <w:b w:val="0"/>
          <w:lang w:val="en-ZA"/>
        </w:rPr>
        <w:tab/>
        <w:t>the information contained in a public advertisement, must include –</w:t>
      </w:r>
    </w:p>
    <w:p w:rsidR="001832F9" w:rsidRPr="00DD3F7A" w:rsidRDefault="001832F9">
      <w:pPr>
        <w:pStyle w:val="Title"/>
        <w:spacing w:line="360" w:lineRule="auto"/>
        <w:ind w:left="2880" w:hanging="720"/>
        <w:jc w:val="both"/>
        <w:rPr>
          <w:rFonts w:ascii="Arial" w:hAnsi="Arial"/>
          <w:b w:val="0"/>
          <w:lang w:val="en-ZA"/>
        </w:rPr>
      </w:pPr>
      <w:r w:rsidRPr="00DD3F7A">
        <w:rPr>
          <w:rFonts w:ascii="Arial" w:hAnsi="Arial"/>
          <w:b w:val="0"/>
          <w:lang w:val="en-ZA"/>
        </w:rPr>
        <w:t>(i)</w:t>
      </w:r>
      <w:r w:rsidRPr="00DD3F7A">
        <w:rPr>
          <w:rFonts w:ascii="Arial" w:hAnsi="Arial"/>
          <w:b w:val="0"/>
          <w:lang w:val="en-ZA"/>
        </w:rPr>
        <w:tab/>
        <w:t>the closure date for the submission of bids, which may not be less than 30 days in the case of transactions over R10 million (VAT included), or which are of a long term nature, or not less than 14 days in any other case, from the date on which the advertisement is placed in a newspaper, subject to paragraph 22(2) of this Policy;</w:t>
      </w:r>
    </w:p>
    <w:p w:rsidR="001832F9" w:rsidRPr="00DD3F7A" w:rsidRDefault="001832F9">
      <w:pPr>
        <w:pStyle w:val="Title"/>
        <w:spacing w:line="360" w:lineRule="auto"/>
        <w:ind w:left="2880" w:hanging="720"/>
        <w:jc w:val="both"/>
        <w:rPr>
          <w:rFonts w:ascii="Arial" w:hAnsi="Arial"/>
          <w:b w:val="0"/>
          <w:lang w:val="en-ZA"/>
        </w:rPr>
      </w:pPr>
      <w:r w:rsidRPr="00DD3F7A">
        <w:rPr>
          <w:rFonts w:ascii="Arial" w:hAnsi="Arial"/>
          <w:b w:val="0"/>
          <w:lang w:val="en-ZA"/>
        </w:rPr>
        <w:t>(ii)</w:t>
      </w:r>
      <w:r w:rsidRPr="00DD3F7A">
        <w:rPr>
          <w:rFonts w:ascii="Arial" w:hAnsi="Arial"/>
          <w:b w:val="0"/>
          <w:lang w:val="en-ZA"/>
        </w:rPr>
        <w:tab/>
        <w:t>a statement that bids may only be submitted on the bid documentation provided by the municipality; and</w:t>
      </w:r>
    </w:p>
    <w:p w:rsidR="001832F9" w:rsidRPr="00DD3F7A" w:rsidRDefault="001832F9">
      <w:pPr>
        <w:pStyle w:val="Title"/>
        <w:spacing w:line="360" w:lineRule="auto"/>
        <w:ind w:left="2880" w:hanging="720"/>
        <w:jc w:val="both"/>
        <w:rPr>
          <w:rFonts w:ascii="Arial" w:hAnsi="Arial"/>
          <w:b w:val="0"/>
          <w:lang w:val="en-ZA"/>
        </w:rPr>
      </w:pPr>
      <w:r w:rsidRPr="00DD3F7A">
        <w:rPr>
          <w:rFonts w:ascii="Arial" w:hAnsi="Arial"/>
          <w:b w:val="0"/>
          <w:lang w:val="en-ZA"/>
        </w:rPr>
        <w:t>(iii)</w:t>
      </w:r>
      <w:r w:rsidRPr="00DD3F7A">
        <w:rPr>
          <w:rFonts w:ascii="Arial" w:hAnsi="Arial"/>
          <w:b w:val="0"/>
          <w:lang w:val="en-ZA"/>
        </w:rPr>
        <w:tab/>
        <w:t>date, time and venue of any proposed site meetings or briefing sessions.</w:t>
      </w:r>
    </w:p>
    <w:p w:rsidR="001832F9" w:rsidRPr="00DD3F7A" w:rsidRDefault="001832F9">
      <w:pPr>
        <w:pStyle w:val="Title"/>
        <w:jc w:val="both"/>
        <w:rPr>
          <w:rFonts w:ascii="Arial" w:hAnsi="Arial"/>
          <w:b w:val="0"/>
          <w:lang w:val="en-ZA"/>
        </w:rPr>
      </w:pPr>
    </w:p>
    <w:p w:rsidR="001832F9" w:rsidRPr="00DD3F7A" w:rsidRDefault="001832F9">
      <w:pPr>
        <w:pStyle w:val="Subtitle"/>
        <w:ind w:left="1440" w:hanging="731"/>
        <w:jc w:val="both"/>
        <w:rPr>
          <w:rFonts w:ascii="Arial" w:hAnsi="Arial"/>
          <w:b w:val="0"/>
          <w:lang w:val="en-ZA"/>
        </w:rPr>
      </w:pPr>
      <w:r w:rsidRPr="00DD3F7A">
        <w:rPr>
          <w:rFonts w:ascii="Arial" w:hAnsi="Arial"/>
          <w:b w:val="0"/>
          <w:lang w:val="en-ZA"/>
        </w:rPr>
        <w:t>(2)</w:t>
      </w:r>
      <w:r w:rsidRPr="00DD3F7A">
        <w:rPr>
          <w:rFonts w:ascii="Arial" w:hAnsi="Arial"/>
          <w:b w:val="0"/>
          <w:lang w:val="en-ZA"/>
        </w:rPr>
        <w:tab/>
        <w:t>The Accounting Officer may determine a closure date for the submission of bids which is less than the 30 or 14 days requirement, but only if such shorter period can be justified on the grounds of urgency or emergency or any exceptional case where it is impractical or impossible to follow the official procurement process.</w:t>
      </w:r>
    </w:p>
    <w:p w:rsidR="001832F9" w:rsidRPr="00DD3F7A" w:rsidRDefault="001832F9">
      <w:pPr>
        <w:pStyle w:val="Subtitle"/>
        <w:spacing w:line="240" w:lineRule="auto"/>
        <w:jc w:val="both"/>
        <w:rPr>
          <w:rFonts w:ascii="Arial" w:hAnsi="Arial"/>
          <w:b w:val="0"/>
          <w:lang w:val="en-ZA"/>
        </w:rPr>
      </w:pPr>
    </w:p>
    <w:p w:rsidR="001832F9" w:rsidRPr="00DD3F7A" w:rsidRDefault="001832F9">
      <w:pPr>
        <w:pStyle w:val="Subtitle"/>
        <w:ind w:firstLine="709"/>
        <w:jc w:val="both"/>
        <w:rPr>
          <w:rFonts w:ascii="Arial" w:hAnsi="Arial"/>
          <w:b w:val="0"/>
          <w:lang w:val="en-ZA"/>
        </w:rPr>
      </w:pPr>
      <w:r w:rsidRPr="00DD3F7A">
        <w:rPr>
          <w:rFonts w:ascii="Arial" w:hAnsi="Arial"/>
          <w:b w:val="0"/>
          <w:lang w:val="en-ZA"/>
        </w:rPr>
        <w:t>(3)</w:t>
      </w:r>
      <w:r w:rsidRPr="00DD3F7A">
        <w:rPr>
          <w:rFonts w:ascii="Arial" w:hAnsi="Arial"/>
          <w:b w:val="0"/>
          <w:lang w:val="en-ZA"/>
        </w:rPr>
        <w:tab/>
        <w:t>Bids submitted must be sealed.</w:t>
      </w:r>
    </w:p>
    <w:p w:rsidR="001832F9" w:rsidRPr="00DD3F7A" w:rsidRDefault="001832F9">
      <w:pPr>
        <w:pStyle w:val="Subtitle"/>
        <w:spacing w:line="240" w:lineRule="auto"/>
        <w:jc w:val="both"/>
        <w:rPr>
          <w:rFonts w:ascii="Arial" w:hAnsi="Arial"/>
          <w:b w:val="0"/>
          <w:lang w:val="en-ZA"/>
        </w:rPr>
      </w:pPr>
    </w:p>
    <w:p w:rsidR="001832F9" w:rsidRPr="00DD3F7A" w:rsidRDefault="001832F9">
      <w:pPr>
        <w:pStyle w:val="Subtitle"/>
        <w:ind w:left="1440" w:hanging="731"/>
        <w:jc w:val="both"/>
        <w:rPr>
          <w:rFonts w:ascii="Arial" w:hAnsi="Arial"/>
          <w:b w:val="0"/>
          <w:lang w:val="en-ZA"/>
        </w:rPr>
      </w:pPr>
      <w:r w:rsidRPr="00DD3F7A">
        <w:rPr>
          <w:rFonts w:ascii="Arial" w:hAnsi="Arial"/>
          <w:b w:val="0"/>
          <w:lang w:val="en-ZA"/>
        </w:rPr>
        <w:lastRenderedPageBreak/>
        <w:t>(4)</w:t>
      </w:r>
      <w:r w:rsidRPr="00DD3F7A">
        <w:rPr>
          <w:rFonts w:ascii="Arial" w:hAnsi="Arial"/>
          <w:b w:val="0"/>
          <w:lang w:val="en-ZA"/>
        </w:rPr>
        <w:tab/>
        <w:t>Where bids are requested in electronic format, such bids must be supplemented by sealed hard copies.</w:t>
      </w:r>
    </w:p>
    <w:p w:rsidR="001832F9" w:rsidRPr="00DD3F7A" w:rsidRDefault="001832F9">
      <w:pPr>
        <w:pStyle w:val="Subtitle"/>
        <w:spacing w:line="240" w:lineRule="auto"/>
        <w:jc w:val="both"/>
        <w:rPr>
          <w:rFonts w:ascii="Arial" w:hAnsi="Arial"/>
          <w:b w:val="0"/>
          <w:lang w:val="en-ZA"/>
        </w:rPr>
      </w:pPr>
    </w:p>
    <w:p w:rsidR="001832F9" w:rsidRPr="00DD3F7A" w:rsidRDefault="005D60F4">
      <w:pPr>
        <w:pStyle w:val="Subtitle"/>
        <w:jc w:val="both"/>
        <w:rPr>
          <w:rFonts w:ascii="Arial" w:hAnsi="Arial"/>
          <w:lang w:val="en-ZA"/>
        </w:rPr>
      </w:pPr>
      <w:r w:rsidRPr="00DD3F7A">
        <w:rPr>
          <w:rFonts w:ascii="Arial" w:hAnsi="Arial"/>
          <w:lang w:val="en-ZA"/>
        </w:rPr>
        <w:t>2</w:t>
      </w:r>
      <w:r w:rsidR="00360033" w:rsidRPr="00DD3F7A">
        <w:rPr>
          <w:rFonts w:ascii="Arial" w:hAnsi="Arial"/>
          <w:lang w:val="en-ZA"/>
        </w:rPr>
        <w:t>3</w:t>
      </w:r>
      <w:r w:rsidRPr="00DD3F7A">
        <w:rPr>
          <w:rFonts w:ascii="Arial" w:hAnsi="Arial"/>
          <w:lang w:val="en-ZA"/>
        </w:rPr>
        <w:t>.</w:t>
      </w:r>
      <w:r w:rsidRPr="00DD3F7A">
        <w:rPr>
          <w:rFonts w:ascii="Arial" w:hAnsi="Arial"/>
          <w:lang w:val="en-ZA"/>
        </w:rPr>
        <w:tab/>
      </w:r>
      <w:r w:rsidR="001832F9" w:rsidRPr="00DD3F7A">
        <w:rPr>
          <w:rFonts w:ascii="Arial" w:hAnsi="Arial"/>
          <w:lang w:val="en-ZA"/>
        </w:rPr>
        <w:t>Procedure</w:t>
      </w:r>
      <w:r w:rsidR="001832F9" w:rsidRPr="00DD3F7A">
        <w:rPr>
          <w:rFonts w:ascii="Arial" w:hAnsi="Arial"/>
          <w:b w:val="0"/>
          <w:lang w:val="en-ZA"/>
        </w:rPr>
        <w:t xml:space="preserve"> </w:t>
      </w:r>
      <w:r w:rsidR="001832F9" w:rsidRPr="00DD3F7A">
        <w:rPr>
          <w:rFonts w:ascii="Arial" w:hAnsi="Arial"/>
          <w:lang w:val="en-ZA"/>
        </w:rPr>
        <w:t>for handling, opening and recording of bids</w:t>
      </w:r>
    </w:p>
    <w:p w:rsidR="001D3E21" w:rsidRPr="00DD3F7A" w:rsidRDefault="001D3E21">
      <w:pPr>
        <w:pStyle w:val="Subtitle"/>
        <w:jc w:val="both"/>
        <w:rPr>
          <w:rFonts w:ascii="Arial" w:hAnsi="Arial"/>
          <w:i/>
          <w:lang w:val="en-ZA"/>
        </w:rPr>
      </w:pPr>
    </w:p>
    <w:p w:rsidR="001832F9" w:rsidRPr="00DD3F7A" w:rsidRDefault="001832F9" w:rsidP="002700AB">
      <w:pPr>
        <w:pStyle w:val="Subtitle"/>
        <w:tabs>
          <w:tab w:val="left" w:pos="851"/>
        </w:tabs>
        <w:ind w:left="1276" w:hanging="556"/>
        <w:jc w:val="both"/>
        <w:rPr>
          <w:rFonts w:ascii="Arial" w:hAnsi="Arial"/>
          <w:b w:val="0"/>
          <w:lang w:val="en-ZA"/>
        </w:rPr>
      </w:pPr>
      <w:r w:rsidRPr="00DD3F7A">
        <w:rPr>
          <w:rFonts w:ascii="Arial" w:hAnsi="Arial"/>
          <w:b w:val="0"/>
          <w:lang w:val="en-ZA"/>
        </w:rPr>
        <w:t>(1)</w:t>
      </w:r>
      <w:r w:rsidRPr="00DD3F7A">
        <w:rPr>
          <w:rFonts w:ascii="Arial" w:hAnsi="Arial"/>
          <w:b w:val="0"/>
          <w:lang w:val="en-ZA"/>
        </w:rPr>
        <w:tab/>
        <w:t>The procedures for the handling, opening and recording of bids, are as follows:-</w:t>
      </w:r>
    </w:p>
    <w:p w:rsidR="001832F9" w:rsidRPr="00DD3F7A" w:rsidRDefault="001832F9" w:rsidP="002700AB">
      <w:pPr>
        <w:pStyle w:val="Subtitle"/>
        <w:ind w:left="720" w:firstLine="556"/>
        <w:jc w:val="both"/>
        <w:rPr>
          <w:rFonts w:ascii="Arial" w:hAnsi="Arial"/>
          <w:b w:val="0"/>
          <w:lang w:val="en-ZA"/>
        </w:rPr>
      </w:pPr>
      <w:r w:rsidRPr="00DD3F7A">
        <w:rPr>
          <w:rFonts w:ascii="Arial" w:hAnsi="Arial"/>
          <w:b w:val="0"/>
          <w:lang w:val="en-ZA"/>
        </w:rPr>
        <w:t>(a)</w:t>
      </w:r>
      <w:r w:rsidRPr="00DD3F7A">
        <w:rPr>
          <w:rFonts w:ascii="Arial" w:hAnsi="Arial"/>
          <w:b w:val="0"/>
          <w:lang w:val="en-ZA"/>
        </w:rPr>
        <w:tab/>
        <w:t>Bids –</w:t>
      </w:r>
    </w:p>
    <w:p w:rsidR="001832F9" w:rsidRPr="00DD3F7A" w:rsidRDefault="001832F9">
      <w:pPr>
        <w:pStyle w:val="Subtitle"/>
        <w:ind w:left="1440" w:firstLine="720"/>
        <w:jc w:val="both"/>
        <w:rPr>
          <w:rFonts w:ascii="Arial" w:hAnsi="Arial"/>
          <w:b w:val="0"/>
          <w:lang w:val="en-ZA"/>
        </w:rPr>
      </w:pPr>
      <w:r w:rsidRPr="00DD3F7A">
        <w:rPr>
          <w:rFonts w:ascii="Arial" w:hAnsi="Arial"/>
          <w:b w:val="0"/>
          <w:lang w:val="en-ZA"/>
        </w:rPr>
        <w:t>(i)</w:t>
      </w:r>
      <w:r w:rsidRPr="00DD3F7A">
        <w:rPr>
          <w:rFonts w:ascii="Arial" w:hAnsi="Arial"/>
          <w:b w:val="0"/>
          <w:lang w:val="en-ZA"/>
        </w:rPr>
        <w:tab/>
        <w:t>must be opened only in public;</w:t>
      </w:r>
    </w:p>
    <w:p w:rsidR="001832F9" w:rsidRPr="00DD3F7A" w:rsidRDefault="001832F9">
      <w:pPr>
        <w:pStyle w:val="Subtitle"/>
        <w:ind w:left="2880" w:hanging="720"/>
        <w:jc w:val="both"/>
        <w:rPr>
          <w:rFonts w:ascii="Arial" w:hAnsi="Arial"/>
          <w:b w:val="0"/>
          <w:lang w:val="en-ZA"/>
        </w:rPr>
      </w:pPr>
      <w:r w:rsidRPr="00DD3F7A">
        <w:rPr>
          <w:rFonts w:ascii="Arial" w:hAnsi="Arial"/>
          <w:b w:val="0"/>
          <w:lang w:val="en-ZA"/>
        </w:rPr>
        <w:t>(ii)</w:t>
      </w:r>
      <w:r w:rsidRPr="00DD3F7A">
        <w:rPr>
          <w:rFonts w:ascii="Arial" w:hAnsi="Arial"/>
          <w:b w:val="0"/>
          <w:lang w:val="en-ZA"/>
        </w:rPr>
        <w:tab/>
        <w:t>must be opened at the same time and as soon as possible after the period for the submission of bids has expired; and</w:t>
      </w:r>
    </w:p>
    <w:p w:rsidR="001832F9" w:rsidRPr="00DD3F7A" w:rsidRDefault="001832F9">
      <w:pPr>
        <w:pStyle w:val="Subtitle"/>
        <w:ind w:left="2880" w:hanging="720"/>
        <w:jc w:val="both"/>
        <w:rPr>
          <w:rFonts w:ascii="Arial" w:hAnsi="Arial"/>
          <w:b w:val="0"/>
          <w:lang w:val="en-ZA"/>
        </w:rPr>
      </w:pPr>
      <w:r w:rsidRPr="00DD3F7A">
        <w:rPr>
          <w:rFonts w:ascii="Arial" w:hAnsi="Arial"/>
          <w:b w:val="0"/>
          <w:lang w:val="en-ZA"/>
        </w:rPr>
        <w:t>(iii)</w:t>
      </w:r>
      <w:r w:rsidRPr="00DD3F7A">
        <w:rPr>
          <w:rFonts w:ascii="Arial" w:hAnsi="Arial"/>
          <w:b w:val="0"/>
          <w:lang w:val="en-ZA"/>
        </w:rPr>
        <w:tab/>
        <w:t>received after the closing time should not be considered and returned unopened immediately.</w:t>
      </w:r>
    </w:p>
    <w:p w:rsidR="001832F9" w:rsidRPr="00DD3F7A" w:rsidRDefault="001832F9" w:rsidP="002700AB">
      <w:pPr>
        <w:pStyle w:val="Subtitle"/>
        <w:ind w:left="2160" w:hanging="884"/>
        <w:jc w:val="both"/>
        <w:rPr>
          <w:rFonts w:ascii="Arial" w:hAnsi="Arial"/>
          <w:b w:val="0"/>
          <w:lang w:val="en-ZA"/>
        </w:rPr>
      </w:pPr>
      <w:r w:rsidRPr="00DD3F7A">
        <w:rPr>
          <w:rFonts w:ascii="Arial" w:hAnsi="Arial"/>
          <w:b w:val="0"/>
          <w:lang w:val="en-ZA"/>
        </w:rPr>
        <w:t>(b)</w:t>
      </w:r>
      <w:r w:rsidRPr="00DD3F7A">
        <w:rPr>
          <w:rFonts w:ascii="Arial" w:hAnsi="Arial"/>
          <w:b w:val="0"/>
          <w:lang w:val="en-ZA"/>
        </w:rPr>
        <w:tab/>
        <w:t>Any bidder or member of the public has the right to request that the names of the bidders who submitted bids in time must be read out and, if practical, also each bidder’s total bidding price;</w:t>
      </w:r>
    </w:p>
    <w:p w:rsidR="001832F9" w:rsidRPr="00DD3F7A" w:rsidRDefault="001832F9" w:rsidP="002700AB">
      <w:pPr>
        <w:pStyle w:val="Subtitle"/>
        <w:ind w:left="2160" w:hanging="884"/>
        <w:jc w:val="both"/>
        <w:rPr>
          <w:rFonts w:ascii="Arial" w:hAnsi="Arial"/>
          <w:b w:val="0"/>
          <w:lang w:val="en-ZA"/>
        </w:rPr>
      </w:pPr>
      <w:r w:rsidRPr="00DD3F7A">
        <w:rPr>
          <w:rFonts w:ascii="Arial" w:hAnsi="Arial"/>
          <w:b w:val="0"/>
          <w:lang w:val="en-ZA"/>
        </w:rPr>
        <w:t>(c)</w:t>
      </w:r>
      <w:r w:rsidRPr="00DD3F7A">
        <w:rPr>
          <w:rFonts w:ascii="Arial" w:hAnsi="Arial"/>
          <w:b w:val="0"/>
          <w:lang w:val="en-ZA"/>
        </w:rPr>
        <w:tab/>
        <w:t>No information, except the provisions in paragraph 23(1)(b), relating to the bid should be disclosed to bidders or other persons until the successful bidder is notified of the award; and</w:t>
      </w:r>
    </w:p>
    <w:p w:rsidR="001832F9" w:rsidRPr="00DD3F7A" w:rsidRDefault="001832F9" w:rsidP="002700AB">
      <w:pPr>
        <w:pStyle w:val="Subtitle"/>
        <w:ind w:left="2160" w:hanging="884"/>
        <w:jc w:val="both"/>
        <w:rPr>
          <w:rFonts w:ascii="Arial" w:hAnsi="Arial"/>
          <w:b w:val="0"/>
          <w:lang w:val="en-ZA"/>
        </w:rPr>
      </w:pPr>
      <w:r w:rsidRPr="00DD3F7A">
        <w:rPr>
          <w:rFonts w:ascii="Arial" w:hAnsi="Arial"/>
          <w:b w:val="0"/>
          <w:lang w:val="en-ZA"/>
        </w:rPr>
        <w:t>(d)</w:t>
      </w:r>
      <w:r w:rsidRPr="00DD3F7A">
        <w:rPr>
          <w:rFonts w:ascii="Arial" w:hAnsi="Arial"/>
          <w:b w:val="0"/>
          <w:lang w:val="en-ZA"/>
        </w:rPr>
        <w:tab/>
        <w:t>The Accounting Officer must –</w:t>
      </w:r>
    </w:p>
    <w:p w:rsidR="001832F9" w:rsidRPr="00DD3F7A" w:rsidRDefault="001832F9">
      <w:pPr>
        <w:pStyle w:val="Subtitle"/>
        <w:ind w:left="720" w:firstLine="720"/>
        <w:jc w:val="both"/>
        <w:rPr>
          <w:rFonts w:ascii="Arial" w:hAnsi="Arial"/>
          <w:b w:val="0"/>
          <w:lang w:val="en-ZA"/>
        </w:rPr>
      </w:pPr>
      <w:r w:rsidRPr="00DD3F7A">
        <w:rPr>
          <w:rFonts w:ascii="Arial" w:hAnsi="Arial"/>
          <w:b w:val="0"/>
          <w:lang w:val="en-ZA"/>
        </w:rPr>
        <w:tab/>
        <w:t>(i)</w:t>
      </w:r>
      <w:r w:rsidRPr="00DD3F7A">
        <w:rPr>
          <w:rFonts w:ascii="Arial" w:hAnsi="Arial"/>
          <w:b w:val="0"/>
          <w:lang w:val="en-ZA"/>
        </w:rPr>
        <w:tab/>
        <w:t>record in a register all bids received in time;</w:t>
      </w:r>
    </w:p>
    <w:p w:rsidR="001832F9" w:rsidRPr="00DD3F7A" w:rsidRDefault="001832F9">
      <w:pPr>
        <w:pStyle w:val="Subtitle"/>
        <w:ind w:left="1440" w:firstLine="720"/>
        <w:jc w:val="both"/>
        <w:rPr>
          <w:rFonts w:ascii="Arial" w:hAnsi="Arial"/>
          <w:b w:val="0"/>
          <w:lang w:val="en-ZA"/>
        </w:rPr>
      </w:pPr>
      <w:r w:rsidRPr="00DD3F7A">
        <w:rPr>
          <w:rFonts w:ascii="Arial" w:hAnsi="Arial"/>
          <w:b w:val="0"/>
          <w:lang w:val="en-ZA"/>
        </w:rPr>
        <w:t>(ii)</w:t>
      </w:r>
      <w:r w:rsidRPr="00DD3F7A">
        <w:rPr>
          <w:rFonts w:ascii="Arial" w:hAnsi="Arial"/>
          <w:b w:val="0"/>
          <w:lang w:val="en-ZA"/>
        </w:rPr>
        <w:tab/>
        <w:t>make the register available for public inspection; and</w:t>
      </w:r>
    </w:p>
    <w:p w:rsidR="001832F9" w:rsidRPr="00DD3F7A" w:rsidRDefault="001832F9">
      <w:pPr>
        <w:pStyle w:val="Subtitle"/>
        <w:ind w:left="2880" w:hanging="720"/>
        <w:jc w:val="both"/>
        <w:rPr>
          <w:rFonts w:ascii="Arial" w:hAnsi="Arial"/>
          <w:b w:val="0"/>
          <w:lang w:val="en-ZA"/>
        </w:rPr>
      </w:pPr>
      <w:r w:rsidRPr="00DD3F7A">
        <w:rPr>
          <w:rFonts w:ascii="Arial" w:hAnsi="Arial"/>
          <w:b w:val="0"/>
          <w:lang w:val="en-ZA"/>
        </w:rPr>
        <w:t>(iii)</w:t>
      </w:r>
      <w:r w:rsidRPr="00DD3F7A">
        <w:rPr>
          <w:rFonts w:ascii="Arial" w:hAnsi="Arial"/>
          <w:b w:val="0"/>
          <w:lang w:val="en-ZA"/>
        </w:rPr>
        <w:tab/>
        <w:t>publish the entries in the register and the bid results on the website.</w:t>
      </w:r>
    </w:p>
    <w:p w:rsidR="001D3E21" w:rsidRPr="00DD3F7A" w:rsidRDefault="001D3E21">
      <w:pPr>
        <w:pStyle w:val="Subtitle"/>
        <w:jc w:val="both"/>
        <w:rPr>
          <w:rFonts w:ascii="Arial" w:hAnsi="Arial"/>
          <w:b w:val="0"/>
          <w:lang w:val="en-ZA"/>
        </w:rPr>
      </w:pPr>
    </w:p>
    <w:p w:rsidR="001832F9" w:rsidRPr="00DD3F7A" w:rsidRDefault="005D60F4" w:rsidP="005D60F4">
      <w:pPr>
        <w:pStyle w:val="Subtitle"/>
        <w:ind w:left="720" w:hanging="720"/>
        <w:jc w:val="both"/>
        <w:rPr>
          <w:rFonts w:ascii="Arial" w:hAnsi="Arial"/>
          <w:lang w:val="en-ZA"/>
        </w:rPr>
      </w:pPr>
      <w:r w:rsidRPr="00DD3F7A">
        <w:rPr>
          <w:rFonts w:ascii="Arial" w:hAnsi="Arial"/>
          <w:lang w:val="en-ZA"/>
        </w:rPr>
        <w:t>2</w:t>
      </w:r>
      <w:r w:rsidR="00360033" w:rsidRPr="00DD3F7A">
        <w:rPr>
          <w:rFonts w:ascii="Arial" w:hAnsi="Arial"/>
          <w:lang w:val="en-ZA"/>
        </w:rPr>
        <w:t>4</w:t>
      </w:r>
      <w:r w:rsidRPr="00DD3F7A">
        <w:rPr>
          <w:rFonts w:ascii="Arial" w:hAnsi="Arial"/>
          <w:lang w:val="en-ZA"/>
        </w:rPr>
        <w:t>.</w:t>
      </w:r>
      <w:r w:rsidRPr="00DD3F7A">
        <w:rPr>
          <w:rFonts w:ascii="Arial" w:hAnsi="Arial"/>
          <w:lang w:val="en-ZA"/>
        </w:rPr>
        <w:tab/>
      </w:r>
      <w:r w:rsidR="001832F9" w:rsidRPr="00DD3F7A">
        <w:rPr>
          <w:rFonts w:ascii="Arial" w:hAnsi="Arial"/>
          <w:lang w:val="en-ZA"/>
        </w:rPr>
        <w:t>Negotiations with preferred bidders and communication with prospective providers and bidders</w:t>
      </w:r>
    </w:p>
    <w:p w:rsidR="001D3E21" w:rsidRPr="00DD3F7A" w:rsidRDefault="001D3E21" w:rsidP="005D60F4">
      <w:pPr>
        <w:pStyle w:val="Subtitle"/>
        <w:ind w:left="720" w:hanging="720"/>
        <w:jc w:val="both"/>
        <w:rPr>
          <w:rFonts w:ascii="Arial" w:hAnsi="Arial"/>
          <w:lang w:val="en-ZA"/>
        </w:rPr>
      </w:pPr>
    </w:p>
    <w:p w:rsidR="001832F9" w:rsidRPr="00DD3F7A" w:rsidRDefault="001832F9">
      <w:pPr>
        <w:pStyle w:val="Subtitle"/>
        <w:tabs>
          <w:tab w:val="left" w:pos="709"/>
        </w:tabs>
        <w:ind w:left="1440" w:hanging="1440"/>
        <w:jc w:val="both"/>
        <w:rPr>
          <w:rFonts w:ascii="Arial" w:hAnsi="Arial"/>
          <w:b w:val="0"/>
          <w:lang w:val="en-ZA"/>
        </w:rPr>
      </w:pPr>
      <w:r w:rsidRPr="00DD3F7A">
        <w:rPr>
          <w:rFonts w:ascii="Arial" w:hAnsi="Arial"/>
          <w:b w:val="0"/>
          <w:lang w:val="en-ZA"/>
        </w:rPr>
        <w:tab/>
        <w:t>(1)</w:t>
      </w:r>
      <w:r w:rsidRPr="00DD3F7A">
        <w:rPr>
          <w:rFonts w:ascii="Arial" w:hAnsi="Arial"/>
          <w:b w:val="0"/>
          <w:lang w:val="en-ZA"/>
        </w:rPr>
        <w:tab/>
        <w:t>The Accounting Officer may negotiate the final terms of a contract with bidders identified through a competitive bidding process as preferred bidders, provided that such negotiation –</w:t>
      </w:r>
    </w:p>
    <w:p w:rsidR="001832F9" w:rsidRPr="00DD3F7A" w:rsidRDefault="001832F9">
      <w:pPr>
        <w:pStyle w:val="Subtitle"/>
        <w:ind w:left="720" w:firstLine="720"/>
        <w:jc w:val="both"/>
        <w:rPr>
          <w:rFonts w:ascii="Arial" w:hAnsi="Arial"/>
          <w:b w:val="0"/>
          <w:lang w:val="en-ZA"/>
        </w:rPr>
      </w:pPr>
      <w:r w:rsidRPr="00DD3F7A">
        <w:rPr>
          <w:rFonts w:ascii="Arial" w:hAnsi="Arial"/>
          <w:b w:val="0"/>
          <w:lang w:val="en-ZA"/>
        </w:rPr>
        <w:t>(a)</w:t>
      </w:r>
      <w:r w:rsidRPr="00DD3F7A">
        <w:rPr>
          <w:rFonts w:ascii="Arial" w:hAnsi="Arial"/>
          <w:b w:val="0"/>
          <w:lang w:val="en-ZA"/>
        </w:rPr>
        <w:tab/>
        <w:t>does not allow any preferred bidder a second or unfair opportunity;</w:t>
      </w:r>
    </w:p>
    <w:p w:rsidR="001832F9" w:rsidRPr="00DD3F7A" w:rsidRDefault="001832F9">
      <w:pPr>
        <w:pStyle w:val="Subtitle"/>
        <w:ind w:left="720" w:firstLine="720"/>
        <w:jc w:val="both"/>
        <w:rPr>
          <w:rFonts w:ascii="Arial" w:hAnsi="Arial"/>
          <w:b w:val="0"/>
          <w:lang w:val="en-ZA"/>
        </w:rPr>
      </w:pPr>
      <w:r w:rsidRPr="00DD3F7A">
        <w:rPr>
          <w:rFonts w:ascii="Arial" w:hAnsi="Arial"/>
          <w:b w:val="0"/>
          <w:lang w:val="en-ZA"/>
        </w:rPr>
        <w:t>(b)</w:t>
      </w:r>
      <w:r w:rsidRPr="00DD3F7A">
        <w:rPr>
          <w:rFonts w:ascii="Arial" w:hAnsi="Arial"/>
          <w:b w:val="0"/>
          <w:lang w:val="en-ZA"/>
        </w:rPr>
        <w:tab/>
        <w:t>is not to the detriment of any other bidder; and</w:t>
      </w:r>
    </w:p>
    <w:p w:rsidR="001832F9" w:rsidRPr="00DD3F7A" w:rsidRDefault="001832F9">
      <w:pPr>
        <w:pStyle w:val="Subtitle"/>
        <w:ind w:left="720" w:firstLine="720"/>
        <w:jc w:val="both"/>
        <w:rPr>
          <w:rFonts w:ascii="Arial" w:hAnsi="Arial"/>
          <w:b w:val="0"/>
          <w:lang w:val="en-ZA"/>
        </w:rPr>
      </w:pPr>
      <w:r w:rsidRPr="00DD3F7A">
        <w:rPr>
          <w:rFonts w:ascii="Arial" w:hAnsi="Arial"/>
          <w:b w:val="0"/>
          <w:lang w:val="en-ZA"/>
        </w:rPr>
        <w:t>(c)</w:t>
      </w:r>
      <w:r w:rsidRPr="00DD3F7A">
        <w:rPr>
          <w:rFonts w:ascii="Arial" w:hAnsi="Arial"/>
          <w:b w:val="0"/>
          <w:lang w:val="en-ZA"/>
        </w:rPr>
        <w:tab/>
        <w:t>does not lead to a higher price than the bid as submitted.</w:t>
      </w:r>
    </w:p>
    <w:p w:rsidR="001832F9" w:rsidRPr="00DD3F7A" w:rsidRDefault="001832F9">
      <w:pPr>
        <w:pStyle w:val="Subtitle"/>
        <w:spacing w:line="240" w:lineRule="auto"/>
        <w:ind w:left="720" w:hanging="720"/>
        <w:jc w:val="both"/>
        <w:rPr>
          <w:rFonts w:ascii="Arial" w:hAnsi="Arial"/>
          <w:b w:val="0"/>
          <w:lang w:val="en-ZA"/>
        </w:rPr>
      </w:pPr>
    </w:p>
    <w:p w:rsidR="001832F9" w:rsidRPr="00DD3F7A" w:rsidRDefault="001832F9" w:rsidP="001832F9">
      <w:pPr>
        <w:pStyle w:val="Subtitle"/>
        <w:numPr>
          <w:ilvl w:val="0"/>
          <w:numId w:val="1"/>
        </w:numPr>
        <w:tabs>
          <w:tab w:val="clear" w:pos="727"/>
        </w:tabs>
        <w:ind w:left="1440" w:hanging="731"/>
        <w:jc w:val="both"/>
        <w:rPr>
          <w:rFonts w:ascii="Arial" w:hAnsi="Arial"/>
          <w:b w:val="0"/>
          <w:lang w:val="en-ZA"/>
        </w:rPr>
      </w:pPr>
      <w:r w:rsidRPr="00DD3F7A">
        <w:rPr>
          <w:rFonts w:ascii="Arial" w:hAnsi="Arial"/>
          <w:b w:val="0"/>
          <w:lang w:val="en-ZA"/>
        </w:rPr>
        <w:t>Minutes of such negotiations must be kept for record purposes and as for as practical be made part of the final contract.</w:t>
      </w:r>
    </w:p>
    <w:p w:rsidR="001832F9" w:rsidRPr="00DD3F7A" w:rsidRDefault="001832F9">
      <w:pPr>
        <w:pStyle w:val="Subtitle"/>
        <w:spacing w:line="240" w:lineRule="auto"/>
        <w:jc w:val="both"/>
        <w:rPr>
          <w:rFonts w:ascii="Arial" w:hAnsi="Arial"/>
          <w:b w:val="0"/>
          <w:lang w:val="en-ZA"/>
        </w:rPr>
      </w:pPr>
    </w:p>
    <w:p w:rsidR="001832F9" w:rsidRPr="00DD3F7A" w:rsidRDefault="005D60F4">
      <w:pPr>
        <w:pStyle w:val="Subtitle"/>
        <w:jc w:val="both"/>
        <w:rPr>
          <w:rFonts w:ascii="Arial" w:hAnsi="Arial"/>
          <w:lang w:val="en-ZA"/>
        </w:rPr>
      </w:pPr>
      <w:r w:rsidRPr="00DD3F7A">
        <w:rPr>
          <w:rFonts w:ascii="Arial" w:hAnsi="Arial"/>
          <w:lang w:val="en-ZA"/>
        </w:rPr>
        <w:t>2</w:t>
      </w:r>
      <w:r w:rsidR="0022452E" w:rsidRPr="00DD3F7A">
        <w:rPr>
          <w:rFonts w:ascii="Arial" w:hAnsi="Arial"/>
          <w:lang w:val="en-ZA"/>
        </w:rPr>
        <w:t>5</w:t>
      </w:r>
      <w:r w:rsidRPr="00DD3F7A">
        <w:rPr>
          <w:rFonts w:ascii="Arial" w:hAnsi="Arial"/>
          <w:lang w:val="en-ZA"/>
        </w:rPr>
        <w:t>.</w:t>
      </w:r>
      <w:r w:rsidRPr="00DD3F7A">
        <w:rPr>
          <w:rFonts w:ascii="Arial" w:hAnsi="Arial"/>
          <w:lang w:val="en-ZA"/>
        </w:rPr>
        <w:tab/>
      </w:r>
      <w:r w:rsidR="001832F9" w:rsidRPr="00DD3F7A">
        <w:rPr>
          <w:rFonts w:ascii="Arial" w:hAnsi="Arial"/>
          <w:lang w:val="en-ZA"/>
        </w:rPr>
        <w:t>Two-stage bidding process</w:t>
      </w:r>
    </w:p>
    <w:p w:rsidR="0022452E" w:rsidRPr="00DD3F7A" w:rsidRDefault="0022452E">
      <w:pPr>
        <w:pStyle w:val="Subtitle"/>
        <w:jc w:val="both"/>
        <w:rPr>
          <w:rFonts w:ascii="Arial" w:hAnsi="Arial"/>
          <w:lang w:val="en-ZA"/>
        </w:rPr>
      </w:pPr>
    </w:p>
    <w:p w:rsidR="001832F9" w:rsidRPr="00DD3F7A" w:rsidRDefault="001832F9">
      <w:pPr>
        <w:pStyle w:val="Subtitle"/>
        <w:jc w:val="both"/>
        <w:rPr>
          <w:rFonts w:ascii="Arial" w:hAnsi="Arial"/>
          <w:b w:val="0"/>
          <w:lang w:val="en-ZA"/>
        </w:rPr>
      </w:pPr>
      <w:r w:rsidRPr="00DD3F7A">
        <w:rPr>
          <w:rFonts w:ascii="Arial" w:hAnsi="Arial"/>
          <w:lang w:val="en-ZA"/>
        </w:rPr>
        <w:tab/>
      </w:r>
      <w:r w:rsidRPr="00DD3F7A">
        <w:rPr>
          <w:rFonts w:ascii="Arial" w:hAnsi="Arial"/>
          <w:b w:val="0"/>
          <w:lang w:val="en-ZA"/>
        </w:rPr>
        <w:t>(1)</w:t>
      </w:r>
      <w:r w:rsidRPr="00DD3F7A">
        <w:rPr>
          <w:rFonts w:ascii="Arial" w:hAnsi="Arial"/>
          <w:lang w:val="en-ZA"/>
        </w:rPr>
        <w:tab/>
      </w:r>
      <w:r w:rsidRPr="00DD3F7A">
        <w:rPr>
          <w:rFonts w:ascii="Arial" w:hAnsi="Arial"/>
          <w:b w:val="0"/>
          <w:lang w:val="en-ZA"/>
        </w:rPr>
        <w:t>A two-stage bidding process is allowed for –</w:t>
      </w:r>
    </w:p>
    <w:p w:rsidR="001832F9" w:rsidRPr="00DD3F7A" w:rsidRDefault="001832F9">
      <w:pPr>
        <w:pStyle w:val="Subtitle"/>
        <w:ind w:left="720" w:firstLine="720"/>
        <w:jc w:val="both"/>
        <w:rPr>
          <w:rFonts w:ascii="Arial" w:hAnsi="Arial"/>
          <w:b w:val="0"/>
          <w:lang w:val="en-ZA"/>
        </w:rPr>
      </w:pPr>
      <w:r w:rsidRPr="00DD3F7A">
        <w:rPr>
          <w:rFonts w:ascii="Arial" w:hAnsi="Arial"/>
          <w:b w:val="0"/>
          <w:lang w:val="en-ZA"/>
        </w:rPr>
        <w:t>(a)</w:t>
      </w:r>
      <w:r w:rsidRPr="00DD3F7A">
        <w:rPr>
          <w:rFonts w:ascii="Arial" w:hAnsi="Arial"/>
          <w:b w:val="0"/>
          <w:lang w:val="en-ZA"/>
        </w:rPr>
        <w:tab/>
        <w:t xml:space="preserve">large complex projects; </w:t>
      </w:r>
    </w:p>
    <w:p w:rsidR="001832F9" w:rsidRPr="00DD3F7A" w:rsidRDefault="001832F9">
      <w:pPr>
        <w:pStyle w:val="Subtitle"/>
        <w:ind w:left="2160" w:hanging="720"/>
        <w:jc w:val="both"/>
        <w:rPr>
          <w:rFonts w:ascii="Arial" w:hAnsi="Arial"/>
          <w:b w:val="0"/>
          <w:lang w:val="en-ZA"/>
        </w:rPr>
      </w:pPr>
      <w:r w:rsidRPr="00DD3F7A">
        <w:rPr>
          <w:rFonts w:ascii="Arial" w:hAnsi="Arial"/>
          <w:b w:val="0"/>
          <w:lang w:val="en-ZA"/>
        </w:rPr>
        <w:t>(b)</w:t>
      </w:r>
      <w:r w:rsidRPr="00DD3F7A">
        <w:rPr>
          <w:rFonts w:ascii="Arial" w:hAnsi="Arial"/>
          <w:b w:val="0"/>
          <w:lang w:val="en-ZA"/>
        </w:rPr>
        <w:tab/>
        <w:t>projects where it may be undesirable to prepare complete detailed technical specifications; or</w:t>
      </w:r>
    </w:p>
    <w:p w:rsidR="001832F9" w:rsidRPr="00DD3F7A" w:rsidRDefault="001832F9">
      <w:pPr>
        <w:pStyle w:val="Subtitle"/>
        <w:ind w:left="720" w:firstLine="720"/>
        <w:jc w:val="both"/>
        <w:rPr>
          <w:rFonts w:ascii="Arial" w:hAnsi="Arial"/>
          <w:b w:val="0"/>
          <w:lang w:val="en-ZA"/>
        </w:rPr>
      </w:pPr>
      <w:r w:rsidRPr="00DD3F7A">
        <w:rPr>
          <w:rFonts w:ascii="Arial" w:hAnsi="Arial"/>
          <w:b w:val="0"/>
          <w:lang w:val="en-ZA"/>
        </w:rPr>
        <w:t>(c)</w:t>
      </w:r>
      <w:r w:rsidRPr="00DD3F7A">
        <w:rPr>
          <w:rFonts w:ascii="Arial" w:hAnsi="Arial"/>
          <w:b w:val="0"/>
          <w:lang w:val="en-ZA"/>
        </w:rPr>
        <w:tab/>
        <w:t>long term projects with a duration period exceeding three years.</w:t>
      </w:r>
    </w:p>
    <w:p w:rsidR="001832F9" w:rsidRPr="00DD3F7A" w:rsidRDefault="001832F9">
      <w:pPr>
        <w:pStyle w:val="Subtitle"/>
        <w:tabs>
          <w:tab w:val="left" w:pos="142"/>
        </w:tabs>
        <w:spacing w:line="240" w:lineRule="auto"/>
        <w:ind w:firstLine="142"/>
        <w:jc w:val="both"/>
        <w:rPr>
          <w:rFonts w:ascii="Arial" w:hAnsi="Arial"/>
          <w:b w:val="0"/>
          <w:lang w:val="en-ZA"/>
        </w:rPr>
      </w:pPr>
    </w:p>
    <w:p w:rsidR="001832F9" w:rsidRPr="00DD3F7A" w:rsidRDefault="001832F9">
      <w:pPr>
        <w:pStyle w:val="Subtitle"/>
        <w:ind w:left="1440" w:hanging="731"/>
        <w:jc w:val="both"/>
        <w:rPr>
          <w:rFonts w:ascii="Arial" w:hAnsi="Arial"/>
          <w:b w:val="0"/>
          <w:lang w:val="en-ZA"/>
        </w:rPr>
      </w:pPr>
      <w:r w:rsidRPr="00DD3F7A">
        <w:rPr>
          <w:rFonts w:ascii="Arial" w:hAnsi="Arial"/>
          <w:b w:val="0"/>
          <w:lang w:val="en-ZA"/>
        </w:rPr>
        <w:t>(2)</w:t>
      </w:r>
      <w:r w:rsidRPr="00DD3F7A">
        <w:rPr>
          <w:rFonts w:ascii="Arial" w:hAnsi="Arial"/>
          <w:b w:val="0"/>
          <w:lang w:val="en-ZA"/>
        </w:rPr>
        <w:tab/>
        <w:t>In the first stage technical proposals on conceptual design or performance specifications should be invited, subject to technical as well as commercial clarifications and adjustments.</w:t>
      </w:r>
    </w:p>
    <w:p w:rsidR="001832F9" w:rsidRPr="00DD3F7A" w:rsidRDefault="001832F9">
      <w:pPr>
        <w:pStyle w:val="Subtitle"/>
        <w:spacing w:line="240" w:lineRule="auto"/>
        <w:jc w:val="both"/>
        <w:rPr>
          <w:rFonts w:ascii="Arial" w:hAnsi="Arial"/>
          <w:b w:val="0"/>
          <w:lang w:val="en-ZA"/>
        </w:rPr>
      </w:pPr>
    </w:p>
    <w:p w:rsidR="001832F9" w:rsidRPr="00DD3F7A" w:rsidRDefault="001832F9" w:rsidP="001D3E21">
      <w:pPr>
        <w:pStyle w:val="Subtitle"/>
        <w:numPr>
          <w:ilvl w:val="0"/>
          <w:numId w:val="1"/>
        </w:numPr>
        <w:jc w:val="both"/>
        <w:rPr>
          <w:rFonts w:ascii="Arial" w:hAnsi="Arial"/>
          <w:b w:val="0"/>
          <w:lang w:val="en-ZA"/>
        </w:rPr>
      </w:pPr>
      <w:r w:rsidRPr="00DD3F7A">
        <w:rPr>
          <w:rFonts w:ascii="Arial" w:hAnsi="Arial"/>
          <w:b w:val="0"/>
          <w:lang w:val="en-ZA"/>
        </w:rPr>
        <w:t>In the second stage final technical proposals and priced bids should be invited.</w:t>
      </w:r>
      <w:r w:rsidR="004A6289" w:rsidRPr="00DD3F7A">
        <w:rPr>
          <w:rFonts w:ascii="Arial" w:hAnsi="Arial"/>
          <w:b w:val="0"/>
          <w:lang w:val="en-ZA"/>
        </w:rPr>
        <w:t xml:space="preserve"> </w:t>
      </w:r>
    </w:p>
    <w:p w:rsidR="001D3E21" w:rsidRPr="00DD3F7A" w:rsidRDefault="001D3E21" w:rsidP="001D3E21">
      <w:pPr>
        <w:pStyle w:val="Subtitle"/>
        <w:ind w:left="727"/>
        <w:jc w:val="both"/>
        <w:rPr>
          <w:rFonts w:ascii="Arial" w:hAnsi="Arial"/>
          <w:b w:val="0"/>
          <w:lang w:val="en-ZA"/>
        </w:rPr>
      </w:pPr>
    </w:p>
    <w:p w:rsidR="001832F9" w:rsidRPr="00DD3F7A" w:rsidRDefault="005D60F4">
      <w:pPr>
        <w:pStyle w:val="Title"/>
        <w:spacing w:line="360" w:lineRule="auto"/>
        <w:jc w:val="both"/>
        <w:rPr>
          <w:rFonts w:ascii="Arial" w:hAnsi="Arial"/>
          <w:lang w:val="en-ZA"/>
        </w:rPr>
      </w:pPr>
      <w:r w:rsidRPr="00DD3F7A">
        <w:rPr>
          <w:rFonts w:ascii="Arial" w:hAnsi="Arial"/>
          <w:lang w:val="en-ZA"/>
        </w:rPr>
        <w:t>2</w:t>
      </w:r>
      <w:r w:rsidR="0022452E" w:rsidRPr="00DD3F7A">
        <w:rPr>
          <w:rFonts w:ascii="Arial" w:hAnsi="Arial"/>
          <w:lang w:val="en-ZA"/>
        </w:rPr>
        <w:t>6</w:t>
      </w:r>
      <w:r w:rsidRPr="00DD3F7A">
        <w:rPr>
          <w:rFonts w:ascii="Arial" w:hAnsi="Arial"/>
          <w:lang w:val="en-ZA"/>
        </w:rPr>
        <w:t>.</w:t>
      </w:r>
      <w:r w:rsidRPr="00DD3F7A">
        <w:rPr>
          <w:rFonts w:ascii="Arial" w:hAnsi="Arial"/>
          <w:lang w:val="en-ZA"/>
        </w:rPr>
        <w:tab/>
      </w:r>
      <w:r w:rsidR="001832F9" w:rsidRPr="00DD3F7A">
        <w:rPr>
          <w:rFonts w:ascii="Arial" w:hAnsi="Arial"/>
          <w:lang w:val="en-ZA"/>
        </w:rPr>
        <w:t>Committee system for competitive bids</w:t>
      </w:r>
    </w:p>
    <w:p w:rsidR="0022452E" w:rsidRPr="00DD3F7A" w:rsidRDefault="0022452E">
      <w:pPr>
        <w:pStyle w:val="Title"/>
        <w:spacing w:line="360" w:lineRule="auto"/>
        <w:jc w:val="both"/>
        <w:rPr>
          <w:rFonts w:ascii="Arial" w:hAnsi="Arial"/>
          <w:b w:val="0"/>
          <w:lang w:val="en-ZA"/>
        </w:rPr>
      </w:pPr>
    </w:p>
    <w:p w:rsidR="001832F9" w:rsidRPr="00DD3F7A" w:rsidRDefault="001832F9">
      <w:pPr>
        <w:pStyle w:val="Title"/>
        <w:spacing w:line="360" w:lineRule="auto"/>
        <w:jc w:val="both"/>
        <w:rPr>
          <w:rFonts w:ascii="Arial" w:hAnsi="Arial"/>
          <w:b w:val="0"/>
          <w:lang w:val="en-ZA"/>
        </w:rPr>
      </w:pPr>
      <w:r w:rsidRPr="00DD3F7A">
        <w:rPr>
          <w:rFonts w:ascii="Arial" w:hAnsi="Arial"/>
          <w:lang w:val="en-ZA"/>
        </w:rPr>
        <w:tab/>
      </w:r>
      <w:r w:rsidRPr="00DD3F7A">
        <w:rPr>
          <w:rFonts w:ascii="Arial" w:hAnsi="Arial"/>
          <w:b w:val="0"/>
          <w:lang w:val="en-ZA"/>
        </w:rPr>
        <w:t>(1)</w:t>
      </w:r>
      <w:r w:rsidRPr="00DD3F7A">
        <w:rPr>
          <w:rFonts w:ascii="Arial" w:hAnsi="Arial"/>
          <w:b w:val="0"/>
          <w:lang w:val="en-ZA"/>
        </w:rPr>
        <w:tab/>
        <w:t xml:space="preserve">The following committees are hereby established - </w:t>
      </w:r>
    </w:p>
    <w:p w:rsidR="001832F9" w:rsidRPr="00DD3F7A" w:rsidRDefault="001832F9">
      <w:pPr>
        <w:pStyle w:val="Title"/>
        <w:spacing w:line="360" w:lineRule="auto"/>
        <w:ind w:left="720" w:firstLine="720"/>
        <w:jc w:val="both"/>
        <w:rPr>
          <w:rFonts w:ascii="Arial" w:hAnsi="Arial"/>
          <w:b w:val="0"/>
          <w:lang w:val="en-ZA"/>
        </w:rPr>
      </w:pPr>
      <w:r w:rsidRPr="00DD3F7A">
        <w:rPr>
          <w:rFonts w:ascii="Arial" w:hAnsi="Arial"/>
          <w:b w:val="0"/>
          <w:lang w:val="en-ZA"/>
        </w:rPr>
        <w:t>(a)</w:t>
      </w:r>
      <w:r w:rsidRPr="00DD3F7A">
        <w:rPr>
          <w:rFonts w:ascii="Arial" w:hAnsi="Arial"/>
          <w:b w:val="0"/>
          <w:lang w:val="en-ZA"/>
        </w:rPr>
        <w:tab/>
      </w:r>
      <w:r w:rsidR="00E8234B" w:rsidRPr="00DD3F7A">
        <w:rPr>
          <w:rFonts w:ascii="Arial" w:hAnsi="Arial"/>
          <w:b w:val="0"/>
          <w:lang w:val="en-ZA"/>
        </w:rPr>
        <w:t>Bid Specification Committee</w:t>
      </w:r>
      <w:r w:rsidRPr="00DD3F7A">
        <w:rPr>
          <w:rFonts w:ascii="Arial" w:hAnsi="Arial"/>
          <w:b w:val="0"/>
          <w:lang w:val="en-ZA"/>
        </w:rPr>
        <w:t>s;</w:t>
      </w:r>
    </w:p>
    <w:p w:rsidR="001832F9" w:rsidRPr="00DD3F7A" w:rsidRDefault="001832F9">
      <w:pPr>
        <w:pStyle w:val="Title"/>
        <w:spacing w:line="360" w:lineRule="auto"/>
        <w:ind w:left="720" w:firstLine="720"/>
        <w:jc w:val="both"/>
        <w:rPr>
          <w:rFonts w:ascii="Arial" w:hAnsi="Arial"/>
          <w:bCs/>
          <w:lang w:val="en-ZA"/>
        </w:rPr>
      </w:pPr>
      <w:r w:rsidRPr="00DD3F7A">
        <w:rPr>
          <w:rFonts w:ascii="Arial" w:hAnsi="Arial"/>
          <w:b w:val="0"/>
          <w:lang w:val="en-ZA"/>
        </w:rPr>
        <w:t>(b)</w:t>
      </w:r>
      <w:r w:rsidRPr="00DD3F7A">
        <w:rPr>
          <w:rFonts w:ascii="Arial" w:hAnsi="Arial"/>
          <w:b w:val="0"/>
          <w:lang w:val="en-ZA"/>
        </w:rPr>
        <w:tab/>
      </w:r>
      <w:r w:rsidR="00E8234B" w:rsidRPr="00DD3F7A">
        <w:rPr>
          <w:rFonts w:ascii="Arial" w:hAnsi="Arial"/>
          <w:b w:val="0"/>
          <w:lang w:val="en-ZA"/>
        </w:rPr>
        <w:t>Bid Evaluation Committees</w:t>
      </w:r>
      <w:r w:rsidRPr="00DD3F7A">
        <w:rPr>
          <w:rFonts w:ascii="Arial" w:hAnsi="Arial"/>
          <w:b w:val="0"/>
          <w:lang w:val="en-ZA"/>
        </w:rPr>
        <w:t>; and</w:t>
      </w:r>
    </w:p>
    <w:p w:rsidR="001832F9" w:rsidRPr="00DD3F7A" w:rsidRDefault="006D49E3">
      <w:pPr>
        <w:pStyle w:val="Title"/>
        <w:spacing w:line="360" w:lineRule="auto"/>
        <w:ind w:left="720" w:firstLine="720"/>
        <w:jc w:val="both"/>
        <w:rPr>
          <w:rFonts w:ascii="Arial" w:hAnsi="Arial"/>
          <w:b w:val="0"/>
          <w:lang w:val="en-ZA"/>
        </w:rPr>
      </w:pPr>
      <w:r w:rsidRPr="00DD3F7A">
        <w:rPr>
          <w:rFonts w:ascii="Arial" w:hAnsi="Arial"/>
          <w:b w:val="0"/>
          <w:lang w:val="en-ZA"/>
        </w:rPr>
        <w:t>(c)</w:t>
      </w:r>
      <w:r w:rsidRPr="00DD3F7A">
        <w:rPr>
          <w:rFonts w:ascii="Arial" w:hAnsi="Arial"/>
          <w:b w:val="0"/>
          <w:lang w:val="en-ZA"/>
        </w:rPr>
        <w:tab/>
      </w:r>
      <w:r w:rsidR="0058198C">
        <w:rPr>
          <w:rFonts w:ascii="Arial" w:hAnsi="Arial"/>
          <w:b w:val="0"/>
          <w:lang w:val="en-ZA"/>
        </w:rPr>
        <w:t>a Bid</w:t>
      </w:r>
      <w:r w:rsidRPr="00DD3F7A">
        <w:rPr>
          <w:rFonts w:ascii="Arial" w:hAnsi="Arial"/>
          <w:b w:val="0"/>
          <w:lang w:val="en-ZA"/>
        </w:rPr>
        <w:t xml:space="preserve"> A</w:t>
      </w:r>
      <w:r w:rsidR="001832F9" w:rsidRPr="00DD3F7A">
        <w:rPr>
          <w:rFonts w:ascii="Arial" w:hAnsi="Arial"/>
          <w:b w:val="0"/>
          <w:lang w:val="en-ZA"/>
        </w:rPr>
        <w:t>djudicat</w:t>
      </w:r>
      <w:r w:rsidRPr="00DD3F7A">
        <w:rPr>
          <w:rFonts w:ascii="Arial" w:hAnsi="Arial"/>
          <w:b w:val="0"/>
          <w:lang w:val="en-ZA"/>
        </w:rPr>
        <w:t>ion C</w:t>
      </w:r>
      <w:r w:rsidR="001832F9" w:rsidRPr="00DD3F7A">
        <w:rPr>
          <w:rFonts w:ascii="Arial" w:hAnsi="Arial"/>
          <w:b w:val="0"/>
          <w:lang w:val="en-ZA"/>
        </w:rPr>
        <w:t>ommittee.</w:t>
      </w:r>
    </w:p>
    <w:p w:rsidR="001832F9" w:rsidRPr="00DD3F7A" w:rsidRDefault="001832F9">
      <w:pPr>
        <w:pStyle w:val="Title"/>
        <w:jc w:val="both"/>
        <w:rPr>
          <w:rFonts w:ascii="Arial" w:hAnsi="Arial"/>
          <w:b w:val="0"/>
          <w:lang w:val="en-ZA"/>
        </w:rPr>
      </w:pPr>
    </w:p>
    <w:p w:rsidR="001832F9" w:rsidRPr="00DD3F7A" w:rsidRDefault="001832F9">
      <w:pPr>
        <w:pStyle w:val="Title"/>
        <w:spacing w:line="360" w:lineRule="auto"/>
        <w:ind w:left="1440" w:hanging="731"/>
        <w:jc w:val="both"/>
        <w:rPr>
          <w:rFonts w:ascii="Arial" w:hAnsi="Arial" w:cs="Arial"/>
          <w:b w:val="0"/>
          <w:lang w:val="en-ZA"/>
        </w:rPr>
      </w:pPr>
      <w:r w:rsidRPr="00DD3F7A">
        <w:rPr>
          <w:rFonts w:ascii="Arial" w:hAnsi="Arial"/>
          <w:b w:val="0"/>
          <w:lang w:val="en-ZA"/>
        </w:rPr>
        <w:t>(2)</w:t>
      </w:r>
      <w:r w:rsidRPr="00DD3F7A">
        <w:rPr>
          <w:rFonts w:ascii="Arial" w:hAnsi="Arial"/>
          <w:b w:val="0"/>
          <w:lang w:val="en-ZA"/>
        </w:rPr>
        <w:tab/>
        <w:t>The Accounting Officer is required to appoint the members of each committee, taking into account section 117 of the Act</w:t>
      </w:r>
      <w:r w:rsidRPr="00DD3F7A">
        <w:rPr>
          <w:rFonts w:ascii="Arial" w:hAnsi="Arial" w:cs="Arial"/>
          <w:b w:val="0"/>
          <w:lang w:val="en-ZA"/>
        </w:rPr>
        <w:t>.</w:t>
      </w:r>
    </w:p>
    <w:p w:rsidR="001832F9" w:rsidRPr="00DD3F7A" w:rsidRDefault="001832F9">
      <w:pPr>
        <w:pStyle w:val="Title"/>
        <w:spacing w:line="360" w:lineRule="auto"/>
        <w:jc w:val="both"/>
        <w:rPr>
          <w:rFonts w:ascii="Arial" w:hAnsi="Arial" w:cs="Arial"/>
          <w:b w:val="0"/>
          <w:lang w:val="en-ZA"/>
        </w:rPr>
      </w:pPr>
    </w:p>
    <w:p w:rsidR="001832F9" w:rsidRPr="00DD3F7A" w:rsidRDefault="001832F9">
      <w:pPr>
        <w:pStyle w:val="Title"/>
        <w:spacing w:line="360" w:lineRule="auto"/>
        <w:ind w:left="1440" w:hanging="731"/>
        <w:jc w:val="both"/>
        <w:rPr>
          <w:rFonts w:ascii="Arial" w:hAnsi="Arial" w:cs="Arial"/>
          <w:b w:val="0"/>
          <w:lang w:val="en-ZA"/>
        </w:rPr>
      </w:pPr>
      <w:r w:rsidRPr="00DD3F7A">
        <w:rPr>
          <w:rFonts w:ascii="Arial" w:hAnsi="Arial" w:cs="Arial"/>
          <w:b w:val="0"/>
          <w:lang w:val="en-ZA"/>
        </w:rPr>
        <w:t>(3)</w:t>
      </w:r>
      <w:r w:rsidRPr="00DD3F7A">
        <w:rPr>
          <w:rFonts w:ascii="Arial" w:hAnsi="Arial" w:cs="Arial"/>
          <w:b w:val="0"/>
          <w:lang w:val="en-ZA"/>
        </w:rPr>
        <w:tab/>
        <w:t xml:space="preserve">The Accounting Officer is required to appoint a neutral or independent observer to attend or oversee a committee when this is appropriate for ensuring fairness and promoting transparency. </w:t>
      </w:r>
    </w:p>
    <w:p w:rsidR="001832F9" w:rsidRPr="00DD3F7A" w:rsidRDefault="001832F9">
      <w:pPr>
        <w:pStyle w:val="Title"/>
        <w:jc w:val="both"/>
        <w:rPr>
          <w:rFonts w:ascii="Arial" w:hAnsi="Arial" w:cs="Arial"/>
          <w:b w:val="0"/>
          <w:lang w:val="en-ZA"/>
        </w:rPr>
      </w:pPr>
    </w:p>
    <w:p w:rsidR="001832F9" w:rsidRPr="00DD3F7A" w:rsidRDefault="001832F9">
      <w:pPr>
        <w:pStyle w:val="Title"/>
        <w:spacing w:line="360" w:lineRule="auto"/>
        <w:ind w:firstLine="709"/>
        <w:jc w:val="both"/>
        <w:rPr>
          <w:rFonts w:ascii="Arial" w:hAnsi="Arial" w:cs="Arial"/>
          <w:b w:val="0"/>
          <w:lang w:val="en-ZA"/>
        </w:rPr>
      </w:pPr>
      <w:r w:rsidRPr="00DD3F7A">
        <w:rPr>
          <w:rFonts w:ascii="Arial" w:hAnsi="Arial" w:cs="Arial"/>
          <w:b w:val="0"/>
          <w:lang w:val="en-ZA"/>
        </w:rPr>
        <w:t>(4)</w:t>
      </w:r>
      <w:r w:rsidRPr="00DD3F7A">
        <w:rPr>
          <w:rFonts w:ascii="Arial" w:hAnsi="Arial" w:cs="Arial"/>
          <w:b w:val="0"/>
          <w:lang w:val="en-ZA"/>
        </w:rPr>
        <w:tab/>
        <w:t>The committee system must be consistent with –</w:t>
      </w:r>
    </w:p>
    <w:p w:rsidR="001832F9" w:rsidRPr="00DD3F7A" w:rsidRDefault="001832F9">
      <w:pPr>
        <w:pStyle w:val="BodyText"/>
        <w:spacing w:line="360" w:lineRule="auto"/>
        <w:ind w:left="720" w:firstLine="720"/>
        <w:jc w:val="both"/>
        <w:rPr>
          <w:b w:val="0"/>
          <w:sz w:val="24"/>
          <w:lang w:val="en-ZA"/>
        </w:rPr>
      </w:pPr>
      <w:r w:rsidRPr="00DD3F7A">
        <w:rPr>
          <w:b w:val="0"/>
          <w:sz w:val="24"/>
          <w:lang w:val="en-ZA"/>
        </w:rPr>
        <w:t>(a)</w:t>
      </w:r>
      <w:r w:rsidRPr="00DD3F7A">
        <w:rPr>
          <w:b w:val="0"/>
          <w:sz w:val="24"/>
          <w:lang w:val="en-ZA"/>
        </w:rPr>
        <w:tab/>
        <w:t xml:space="preserve">paragraphs </w:t>
      </w:r>
      <w:r w:rsidRPr="00DD3F7A">
        <w:rPr>
          <w:b w:val="0"/>
          <w:bCs/>
          <w:sz w:val="24"/>
          <w:lang w:val="en-ZA"/>
        </w:rPr>
        <w:t>27</w:t>
      </w:r>
      <w:r w:rsidRPr="00DD3F7A">
        <w:rPr>
          <w:b w:val="0"/>
          <w:sz w:val="24"/>
          <w:lang w:val="en-ZA"/>
        </w:rPr>
        <w:t xml:space="preserve">, </w:t>
      </w:r>
      <w:r w:rsidRPr="00DD3F7A">
        <w:rPr>
          <w:b w:val="0"/>
          <w:bCs/>
          <w:sz w:val="24"/>
          <w:lang w:val="en-ZA"/>
        </w:rPr>
        <w:t xml:space="preserve">28 </w:t>
      </w:r>
      <w:r w:rsidRPr="00DD3F7A">
        <w:rPr>
          <w:b w:val="0"/>
          <w:sz w:val="24"/>
          <w:lang w:val="en-ZA"/>
        </w:rPr>
        <w:t xml:space="preserve">and </w:t>
      </w:r>
      <w:r w:rsidRPr="00DD3F7A">
        <w:rPr>
          <w:b w:val="0"/>
          <w:bCs/>
          <w:sz w:val="24"/>
          <w:lang w:val="en-ZA"/>
        </w:rPr>
        <w:t>29 of this Policy</w:t>
      </w:r>
      <w:r w:rsidRPr="00DD3F7A">
        <w:rPr>
          <w:b w:val="0"/>
          <w:sz w:val="24"/>
          <w:lang w:val="en-ZA"/>
        </w:rPr>
        <w:t>; and</w:t>
      </w:r>
    </w:p>
    <w:p w:rsidR="001832F9" w:rsidRPr="00DD3F7A" w:rsidRDefault="001832F9">
      <w:pPr>
        <w:pStyle w:val="Title"/>
        <w:spacing w:line="360" w:lineRule="auto"/>
        <w:ind w:left="720" w:firstLine="720"/>
        <w:jc w:val="both"/>
        <w:rPr>
          <w:rFonts w:ascii="Arial" w:hAnsi="Arial"/>
          <w:b w:val="0"/>
          <w:lang w:val="en-ZA"/>
        </w:rPr>
      </w:pPr>
      <w:r w:rsidRPr="00DD3F7A">
        <w:rPr>
          <w:rFonts w:ascii="Arial" w:hAnsi="Arial"/>
          <w:b w:val="0"/>
          <w:lang w:val="en-ZA"/>
        </w:rPr>
        <w:t>(b)</w:t>
      </w:r>
      <w:r w:rsidRPr="00DD3F7A">
        <w:rPr>
          <w:rFonts w:ascii="Arial" w:hAnsi="Arial"/>
          <w:b w:val="0"/>
          <w:lang w:val="en-ZA"/>
        </w:rPr>
        <w:tab/>
        <w:t>any other applicable legislation.</w:t>
      </w:r>
    </w:p>
    <w:p w:rsidR="001832F9" w:rsidRPr="00DD3F7A" w:rsidRDefault="001832F9">
      <w:pPr>
        <w:pStyle w:val="Title"/>
        <w:spacing w:line="360" w:lineRule="auto"/>
        <w:jc w:val="both"/>
        <w:rPr>
          <w:rFonts w:ascii="Arial" w:hAnsi="Arial"/>
          <w:b w:val="0"/>
          <w:bCs/>
          <w:lang w:val="en-ZA"/>
        </w:rPr>
      </w:pPr>
    </w:p>
    <w:p w:rsidR="001832F9" w:rsidRPr="00DD3F7A" w:rsidRDefault="001832F9">
      <w:pPr>
        <w:pStyle w:val="Title"/>
        <w:spacing w:line="360" w:lineRule="auto"/>
        <w:ind w:left="1440" w:hanging="731"/>
        <w:jc w:val="both"/>
        <w:rPr>
          <w:rFonts w:ascii="Arial" w:hAnsi="Arial" w:cs="Arial"/>
          <w:szCs w:val="24"/>
          <w:lang w:val="en-ZA"/>
        </w:rPr>
      </w:pPr>
      <w:r w:rsidRPr="00DD3F7A">
        <w:rPr>
          <w:rFonts w:ascii="Arial" w:hAnsi="Arial" w:cs="Arial"/>
          <w:b w:val="0"/>
          <w:bCs/>
          <w:szCs w:val="24"/>
          <w:lang w:val="en-ZA"/>
        </w:rPr>
        <w:t>(5)</w:t>
      </w:r>
      <w:r w:rsidRPr="00DD3F7A">
        <w:rPr>
          <w:rFonts w:ascii="Arial" w:hAnsi="Arial" w:cs="Arial"/>
          <w:b w:val="0"/>
          <w:bCs/>
          <w:szCs w:val="24"/>
          <w:lang w:val="en-ZA"/>
        </w:rPr>
        <w:tab/>
        <w:t>The Accounting Officer may apply the committee system to formal written price quotations.</w:t>
      </w:r>
    </w:p>
    <w:p w:rsidR="004A6289" w:rsidRPr="00DD3F7A" w:rsidRDefault="004A6289">
      <w:pPr>
        <w:jc w:val="both"/>
        <w:rPr>
          <w:rFonts w:ascii="Arial" w:hAnsi="Arial" w:cs="Arial"/>
          <w:sz w:val="24"/>
          <w:szCs w:val="24"/>
          <w:lang w:val="en-ZA"/>
        </w:rPr>
      </w:pPr>
    </w:p>
    <w:p w:rsidR="001832F9" w:rsidRPr="00DD3F7A" w:rsidRDefault="005D60F4">
      <w:pPr>
        <w:pStyle w:val="Title"/>
        <w:spacing w:line="360" w:lineRule="auto"/>
        <w:jc w:val="both"/>
        <w:rPr>
          <w:rFonts w:ascii="Arial" w:hAnsi="Arial"/>
          <w:lang w:val="en-ZA"/>
        </w:rPr>
      </w:pPr>
      <w:r w:rsidRPr="00DD3F7A">
        <w:rPr>
          <w:rFonts w:ascii="Arial" w:hAnsi="Arial"/>
          <w:lang w:val="en-ZA"/>
        </w:rPr>
        <w:lastRenderedPageBreak/>
        <w:t>2</w:t>
      </w:r>
      <w:r w:rsidR="0022452E" w:rsidRPr="00DD3F7A">
        <w:rPr>
          <w:rFonts w:ascii="Arial" w:hAnsi="Arial"/>
          <w:lang w:val="en-ZA"/>
        </w:rPr>
        <w:t>7</w:t>
      </w:r>
      <w:r w:rsidRPr="00DD3F7A">
        <w:rPr>
          <w:rFonts w:ascii="Arial" w:hAnsi="Arial"/>
          <w:lang w:val="en-ZA"/>
        </w:rPr>
        <w:t>.</w:t>
      </w:r>
      <w:r w:rsidRPr="00DD3F7A">
        <w:rPr>
          <w:rFonts w:ascii="Arial" w:hAnsi="Arial"/>
          <w:lang w:val="en-ZA"/>
        </w:rPr>
        <w:tab/>
      </w:r>
      <w:r w:rsidR="00E8234B" w:rsidRPr="00DD3F7A">
        <w:rPr>
          <w:rFonts w:ascii="Arial" w:hAnsi="Arial"/>
          <w:lang w:val="en-ZA"/>
        </w:rPr>
        <w:t>Bid Specification Committee</w:t>
      </w:r>
      <w:r w:rsidR="001832F9" w:rsidRPr="00DD3F7A">
        <w:rPr>
          <w:rFonts w:ascii="Arial" w:hAnsi="Arial"/>
          <w:lang w:val="en-ZA"/>
        </w:rPr>
        <w:t>s</w:t>
      </w:r>
    </w:p>
    <w:p w:rsidR="0022452E" w:rsidRPr="00DD3F7A" w:rsidRDefault="0022452E">
      <w:pPr>
        <w:pStyle w:val="Title"/>
        <w:spacing w:line="360" w:lineRule="auto"/>
        <w:jc w:val="both"/>
        <w:rPr>
          <w:rFonts w:ascii="Arial" w:hAnsi="Arial"/>
          <w:b w:val="0"/>
          <w:i/>
          <w:lang w:val="en-ZA"/>
        </w:rPr>
      </w:pPr>
    </w:p>
    <w:p w:rsidR="001832F9" w:rsidRPr="00DD3F7A" w:rsidRDefault="001832F9">
      <w:pPr>
        <w:pStyle w:val="BodyText"/>
        <w:tabs>
          <w:tab w:val="left" w:pos="709"/>
        </w:tabs>
        <w:spacing w:line="360" w:lineRule="auto"/>
        <w:ind w:left="1440" w:hanging="1440"/>
        <w:jc w:val="both"/>
        <w:rPr>
          <w:b w:val="0"/>
          <w:sz w:val="24"/>
          <w:lang w:val="en-ZA"/>
        </w:rPr>
      </w:pPr>
      <w:r w:rsidRPr="00DD3F7A">
        <w:rPr>
          <w:sz w:val="24"/>
          <w:lang w:val="en-ZA"/>
        </w:rPr>
        <w:tab/>
      </w:r>
      <w:r w:rsidRPr="00DD3F7A">
        <w:rPr>
          <w:b w:val="0"/>
          <w:sz w:val="24"/>
          <w:lang w:val="en-ZA"/>
        </w:rPr>
        <w:t>(1)</w:t>
      </w:r>
      <w:r w:rsidRPr="00DD3F7A">
        <w:rPr>
          <w:b w:val="0"/>
          <w:sz w:val="24"/>
          <w:lang w:val="en-ZA"/>
        </w:rPr>
        <w:tab/>
        <w:t xml:space="preserve">The appropriate </w:t>
      </w:r>
      <w:r w:rsidR="00E8234B" w:rsidRPr="00DD3F7A">
        <w:rPr>
          <w:b w:val="0"/>
          <w:sz w:val="24"/>
          <w:lang w:val="en-ZA"/>
        </w:rPr>
        <w:t>Bid Specification Committee</w:t>
      </w:r>
      <w:r w:rsidRPr="00DD3F7A">
        <w:rPr>
          <w:b w:val="0"/>
          <w:sz w:val="24"/>
          <w:lang w:val="en-ZA"/>
        </w:rPr>
        <w:t xml:space="preserve"> must compile the specifications for the procurement of goods or services by the municipality, depending on the department involved.</w:t>
      </w:r>
    </w:p>
    <w:p w:rsidR="001832F9" w:rsidRPr="00DD3F7A" w:rsidRDefault="001832F9">
      <w:pPr>
        <w:pStyle w:val="BodyText"/>
        <w:jc w:val="both"/>
        <w:rPr>
          <w:b w:val="0"/>
          <w:sz w:val="24"/>
          <w:lang w:val="en-ZA"/>
        </w:rPr>
      </w:pPr>
    </w:p>
    <w:p w:rsidR="001832F9" w:rsidRPr="00DD3F7A" w:rsidRDefault="001832F9">
      <w:pPr>
        <w:pStyle w:val="BodyText"/>
        <w:spacing w:line="360" w:lineRule="auto"/>
        <w:ind w:firstLine="709"/>
        <w:jc w:val="both"/>
        <w:rPr>
          <w:b w:val="0"/>
          <w:sz w:val="24"/>
          <w:lang w:val="en-ZA"/>
        </w:rPr>
      </w:pPr>
      <w:r w:rsidRPr="00DD3F7A">
        <w:rPr>
          <w:b w:val="0"/>
          <w:sz w:val="24"/>
          <w:lang w:val="en-ZA"/>
        </w:rPr>
        <w:t>(2)</w:t>
      </w:r>
      <w:r w:rsidRPr="00DD3F7A">
        <w:rPr>
          <w:b w:val="0"/>
          <w:sz w:val="24"/>
          <w:lang w:val="en-ZA"/>
        </w:rPr>
        <w:tab/>
        <w:t>Specifications –</w:t>
      </w:r>
    </w:p>
    <w:p w:rsidR="001832F9" w:rsidRPr="00DD3F7A" w:rsidRDefault="001832F9">
      <w:pPr>
        <w:pStyle w:val="BodyText"/>
        <w:spacing w:line="360" w:lineRule="auto"/>
        <w:ind w:left="2160" w:hanging="720"/>
        <w:jc w:val="both"/>
        <w:rPr>
          <w:b w:val="0"/>
          <w:sz w:val="24"/>
          <w:lang w:val="en-ZA"/>
        </w:rPr>
      </w:pPr>
      <w:r w:rsidRPr="00DD3F7A">
        <w:rPr>
          <w:b w:val="0"/>
          <w:sz w:val="24"/>
          <w:lang w:val="en-ZA"/>
        </w:rPr>
        <w:t>(a)</w:t>
      </w:r>
      <w:r w:rsidRPr="00DD3F7A">
        <w:rPr>
          <w:b w:val="0"/>
          <w:sz w:val="24"/>
          <w:lang w:val="en-ZA"/>
        </w:rPr>
        <w:tab/>
        <w:t>must be drafted in an unbiased manner to allow all potential suppliers to offer their goods or services;</w:t>
      </w:r>
    </w:p>
    <w:p w:rsidR="001832F9" w:rsidRPr="00DD3F7A" w:rsidRDefault="001832F9">
      <w:pPr>
        <w:pStyle w:val="BodyText"/>
        <w:spacing w:line="360" w:lineRule="auto"/>
        <w:ind w:left="2160" w:hanging="720"/>
        <w:jc w:val="both"/>
        <w:rPr>
          <w:b w:val="0"/>
          <w:sz w:val="24"/>
          <w:lang w:val="en-ZA"/>
        </w:rPr>
      </w:pPr>
      <w:r w:rsidRPr="00DD3F7A">
        <w:rPr>
          <w:b w:val="0"/>
          <w:sz w:val="24"/>
          <w:lang w:val="en-ZA"/>
        </w:rPr>
        <w:t>(b)</w:t>
      </w:r>
      <w:r w:rsidRPr="00DD3F7A">
        <w:rPr>
          <w:b w:val="0"/>
          <w:sz w:val="24"/>
          <w:lang w:val="en-ZA"/>
        </w:rPr>
        <w:tab/>
        <w:t>must take account of any accepted standards such as those issued by Standards South Africa, the International Standards Organisation, or an authority accredited or recognised by the South African National Accreditation System with which the equipment or material or workmanship should comply;</w:t>
      </w:r>
    </w:p>
    <w:p w:rsidR="001832F9" w:rsidRPr="00DD3F7A" w:rsidRDefault="001832F9">
      <w:pPr>
        <w:pStyle w:val="BodyText"/>
        <w:spacing w:line="360" w:lineRule="auto"/>
        <w:ind w:left="2160" w:hanging="720"/>
        <w:jc w:val="both"/>
        <w:rPr>
          <w:b w:val="0"/>
          <w:sz w:val="24"/>
          <w:lang w:val="en-ZA"/>
        </w:rPr>
      </w:pPr>
      <w:r w:rsidRPr="00DD3F7A">
        <w:rPr>
          <w:b w:val="0"/>
          <w:sz w:val="24"/>
          <w:lang w:val="en-ZA"/>
        </w:rPr>
        <w:t>(c)</w:t>
      </w:r>
      <w:r w:rsidRPr="00DD3F7A">
        <w:rPr>
          <w:b w:val="0"/>
          <w:sz w:val="24"/>
          <w:lang w:val="en-ZA"/>
        </w:rPr>
        <w:tab/>
        <w:t>where possible, must be described in terms of performance required rather than in terms of descriptive characteristics for design;</w:t>
      </w:r>
    </w:p>
    <w:p w:rsidR="001832F9" w:rsidRPr="00DD3F7A" w:rsidRDefault="001832F9">
      <w:pPr>
        <w:pStyle w:val="BodyText"/>
        <w:spacing w:line="360" w:lineRule="auto"/>
        <w:ind w:left="2160" w:hanging="720"/>
        <w:jc w:val="both"/>
        <w:rPr>
          <w:b w:val="0"/>
          <w:sz w:val="24"/>
          <w:lang w:val="en-ZA"/>
        </w:rPr>
      </w:pPr>
      <w:r w:rsidRPr="00DD3F7A">
        <w:rPr>
          <w:b w:val="0"/>
          <w:sz w:val="24"/>
          <w:lang w:val="en-ZA"/>
        </w:rPr>
        <w:t>(d)</w:t>
      </w:r>
      <w:r w:rsidRPr="00DD3F7A">
        <w:rPr>
          <w:b w:val="0"/>
          <w:sz w:val="24"/>
          <w:lang w:val="en-ZA"/>
        </w:rPr>
        <w:tab/>
        <w:t>may not create trade barriers in contract requirements in the forms of specifications, plans, drawings, designs, testing and test methods, packaging, marking or labelling of conformity certification;</w:t>
      </w:r>
    </w:p>
    <w:p w:rsidR="001832F9" w:rsidRPr="00DD3F7A" w:rsidRDefault="001832F9">
      <w:pPr>
        <w:pStyle w:val="BodyText"/>
        <w:spacing w:line="360" w:lineRule="auto"/>
        <w:ind w:left="2160" w:hanging="720"/>
        <w:jc w:val="both"/>
        <w:rPr>
          <w:b w:val="0"/>
          <w:sz w:val="24"/>
          <w:lang w:val="en-ZA"/>
        </w:rPr>
      </w:pPr>
      <w:r w:rsidRPr="00DD3F7A">
        <w:rPr>
          <w:b w:val="0"/>
          <w:sz w:val="24"/>
          <w:lang w:val="en-ZA"/>
        </w:rPr>
        <w:t>(e)</w:t>
      </w:r>
      <w:r w:rsidRPr="00DD3F7A">
        <w:rPr>
          <w:b w:val="0"/>
          <w:sz w:val="24"/>
          <w:lang w:val="en-ZA"/>
        </w:rPr>
        <w:tab/>
        <w:t>may not make reference to any particular trade mark, name, patent, design, type, specific origin or producer unless there is no other sufficiently precise or intelligible way of describing the characteristics of the work, in which case such reference must be accompanied by the word “equivalent”;</w:t>
      </w:r>
    </w:p>
    <w:p w:rsidR="001832F9" w:rsidRPr="00DD3F7A" w:rsidRDefault="001832F9">
      <w:pPr>
        <w:pStyle w:val="BodyText"/>
        <w:spacing w:line="360" w:lineRule="auto"/>
        <w:ind w:left="2160" w:hanging="720"/>
        <w:jc w:val="both"/>
        <w:rPr>
          <w:b w:val="0"/>
          <w:sz w:val="24"/>
          <w:lang w:val="en-ZA"/>
        </w:rPr>
      </w:pPr>
      <w:r w:rsidRPr="00DD3F7A">
        <w:rPr>
          <w:b w:val="0"/>
          <w:sz w:val="24"/>
          <w:lang w:val="en-ZA"/>
        </w:rPr>
        <w:t>(f)</w:t>
      </w:r>
      <w:r w:rsidRPr="00DD3F7A">
        <w:rPr>
          <w:b w:val="0"/>
          <w:sz w:val="24"/>
          <w:lang w:val="en-ZA"/>
        </w:rPr>
        <w:tab/>
      </w:r>
      <w:r w:rsidR="00673CEA" w:rsidRPr="00DD3F7A">
        <w:rPr>
          <w:b w:val="0"/>
          <w:sz w:val="24"/>
          <w:lang w:val="en-ZA"/>
        </w:rPr>
        <w:t xml:space="preserve">the committee </w:t>
      </w:r>
      <w:r w:rsidRPr="00DD3F7A">
        <w:rPr>
          <w:b w:val="0"/>
          <w:sz w:val="24"/>
          <w:lang w:val="en-ZA"/>
        </w:rPr>
        <w:t xml:space="preserve">must </w:t>
      </w:r>
      <w:r w:rsidR="00673CEA" w:rsidRPr="00DD3F7A">
        <w:rPr>
          <w:b w:val="0"/>
          <w:sz w:val="24"/>
          <w:lang w:val="en-ZA"/>
        </w:rPr>
        <w:t>use the New P</w:t>
      </w:r>
      <w:r w:rsidRPr="00DD3F7A">
        <w:rPr>
          <w:b w:val="0"/>
          <w:sz w:val="24"/>
          <w:lang w:val="en-ZA"/>
        </w:rPr>
        <w:t>referential Procurement Regulations 20</w:t>
      </w:r>
      <w:r w:rsidR="00673CEA" w:rsidRPr="00DD3F7A">
        <w:rPr>
          <w:b w:val="0"/>
          <w:sz w:val="24"/>
          <w:lang w:val="en-ZA"/>
        </w:rPr>
        <w:t>11 and BBBEE verification certificates for preferential goals</w:t>
      </w:r>
    </w:p>
    <w:p w:rsidR="001832F9" w:rsidRPr="00DD3F7A" w:rsidRDefault="001832F9">
      <w:pPr>
        <w:pStyle w:val="Subtitle"/>
        <w:ind w:left="2160" w:hanging="720"/>
        <w:jc w:val="both"/>
        <w:rPr>
          <w:rFonts w:ascii="Arial" w:hAnsi="Arial" w:cs="Arial"/>
          <w:b w:val="0"/>
          <w:lang w:val="en-ZA"/>
        </w:rPr>
      </w:pPr>
      <w:r w:rsidRPr="00DD3F7A">
        <w:rPr>
          <w:rFonts w:ascii="Arial" w:hAnsi="Arial" w:cs="Arial"/>
          <w:b w:val="0"/>
          <w:lang w:val="en-ZA"/>
        </w:rPr>
        <w:t>(g)</w:t>
      </w:r>
      <w:r w:rsidRPr="00DD3F7A">
        <w:rPr>
          <w:rFonts w:ascii="Arial" w:hAnsi="Arial" w:cs="Arial"/>
          <w:b w:val="0"/>
          <w:lang w:val="en-ZA"/>
        </w:rPr>
        <w:tab/>
        <w:t xml:space="preserve">must be approved by the Accounting Officer prior to publication of the invitation for bids in terms of paragraph </w:t>
      </w:r>
      <w:r w:rsidRPr="00DD3F7A">
        <w:rPr>
          <w:rFonts w:ascii="Arial" w:hAnsi="Arial" w:cs="Arial"/>
          <w:b w:val="0"/>
          <w:bCs/>
          <w:lang w:val="en-ZA"/>
        </w:rPr>
        <w:t>22 of this Policy</w:t>
      </w:r>
      <w:r w:rsidRPr="00DD3F7A">
        <w:rPr>
          <w:rFonts w:ascii="Arial" w:hAnsi="Arial" w:cs="Arial"/>
          <w:b w:val="0"/>
          <w:lang w:val="en-ZA"/>
        </w:rPr>
        <w:t>.</w:t>
      </w:r>
    </w:p>
    <w:p w:rsidR="001832F9" w:rsidRPr="00DD3F7A" w:rsidRDefault="001832F9">
      <w:pPr>
        <w:pStyle w:val="Subtitle"/>
        <w:spacing w:line="240" w:lineRule="auto"/>
        <w:ind w:left="720" w:hanging="720"/>
        <w:jc w:val="both"/>
        <w:rPr>
          <w:rFonts w:ascii="Arial" w:hAnsi="Arial" w:cs="Arial"/>
          <w:b w:val="0"/>
          <w:lang w:val="en-ZA"/>
        </w:rPr>
      </w:pPr>
    </w:p>
    <w:p w:rsidR="001832F9" w:rsidRPr="00DD3F7A" w:rsidRDefault="001832F9">
      <w:pPr>
        <w:pStyle w:val="BodyText"/>
        <w:spacing w:line="360" w:lineRule="auto"/>
        <w:ind w:left="1440" w:hanging="731"/>
        <w:jc w:val="both"/>
        <w:rPr>
          <w:b w:val="0"/>
          <w:sz w:val="24"/>
          <w:lang w:val="en-ZA"/>
        </w:rPr>
      </w:pPr>
      <w:r w:rsidRPr="00DD3F7A">
        <w:rPr>
          <w:b w:val="0"/>
          <w:sz w:val="24"/>
          <w:lang w:val="en-ZA"/>
        </w:rPr>
        <w:t>(3)</w:t>
      </w:r>
      <w:r w:rsidRPr="00DD3F7A">
        <w:rPr>
          <w:b w:val="0"/>
          <w:sz w:val="24"/>
          <w:lang w:val="en-ZA"/>
        </w:rPr>
        <w:tab/>
        <w:t xml:space="preserve">A </w:t>
      </w:r>
      <w:r w:rsidR="00E8234B" w:rsidRPr="00DD3F7A">
        <w:rPr>
          <w:b w:val="0"/>
          <w:sz w:val="24"/>
          <w:lang w:val="en-ZA"/>
        </w:rPr>
        <w:t>Bid Specification Committee</w:t>
      </w:r>
      <w:r w:rsidRPr="00DD3F7A">
        <w:rPr>
          <w:b w:val="0"/>
          <w:sz w:val="24"/>
          <w:lang w:val="en-ZA"/>
        </w:rPr>
        <w:t xml:space="preserve"> must be composed of one or more officials of the municipality, preferably the manager responsible for the function involved, and may, when appropriate, include external specialist advisors.</w:t>
      </w:r>
    </w:p>
    <w:p w:rsidR="001832F9" w:rsidRPr="00DD3F7A" w:rsidRDefault="001832F9">
      <w:pPr>
        <w:pStyle w:val="BodyText"/>
        <w:jc w:val="both"/>
        <w:rPr>
          <w:b w:val="0"/>
          <w:sz w:val="24"/>
          <w:lang w:val="en-ZA"/>
        </w:rPr>
      </w:pPr>
    </w:p>
    <w:p w:rsidR="001832F9" w:rsidRPr="00DD3F7A" w:rsidRDefault="001832F9">
      <w:pPr>
        <w:pStyle w:val="BodyText"/>
        <w:spacing w:line="360" w:lineRule="auto"/>
        <w:ind w:left="1440" w:hanging="731"/>
        <w:jc w:val="both"/>
        <w:rPr>
          <w:b w:val="0"/>
          <w:sz w:val="24"/>
          <w:lang w:val="en-ZA"/>
        </w:rPr>
      </w:pPr>
      <w:r w:rsidRPr="00DD3F7A">
        <w:rPr>
          <w:b w:val="0"/>
          <w:sz w:val="24"/>
          <w:lang w:val="en-ZA"/>
        </w:rPr>
        <w:t>(4)</w:t>
      </w:r>
      <w:r w:rsidRPr="00DD3F7A">
        <w:rPr>
          <w:b w:val="0"/>
          <w:sz w:val="24"/>
          <w:lang w:val="en-ZA"/>
        </w:rPr>
        <w:tab/>
        <w:t xml:space="preserve">No person, advisor or corporate entity involved with the </w:t>
      </w:r>
      <w:r w:rsidR="00E8234B" w:rsidRPr="00DD3F7A">
        <w:rPr>
          <w:b w:val="0"/>
          <w:sz w:val="24"/>
          <w:lang w:val="en-ZA"/>
        </w:rPr>
        <w:t>Bid Specification Committee</w:t>
      </w:r>
      <w:r w:rsidRPr="00DD3F7A">
        <w:rPr>
          <w:b w:val="0"/>
          <w:sz w:val="24"/>
          <w:lang w:val="en-ZA"/>
        </w:rPr>
        <w:t>, or Head of such a corporate entity, may bid for any resulting contracts.</w:t>
      </w:r>
    </w:p>
    <w:p w:rsidR="001832F9" w:rsidRPr="00DD3F7A" w:rsidRDefault="001832F9">
      <w:pPr>
        <w:pStyle w:val="BodyText"/>
        <w:jc w:val="both"/>
        <w:rPr>
          <w:sz w:val="24"/>
          <w:lang w:val="en-ZA"/>
        </w:rPr>
      </w:pPr>
    </w:p>
    <w:p w:rsidR="0022452E" w:rsidRPr="00DD3F7A" w:rsidRDefault="0022452E">
      <w:pPr>
        <w:pStyle w:val="BodyText"/>
        <w:jc w:val="both"/>
        <w:rPr>
          <w:sz w:val="24"/>
          <w:lang w:val="en-ZA"/>
        </w:rPr>
      </w:pPr>
    </w:p>
    <w:p w:rsidR="001832F9" w:rsidRPr="00DD3F7A" w:rsidRDefault="005D60F4">
      <w:pPr>
        <w:pStyle w:val="BodyText"/>
        <w:spacing w:line="360" w:lineRule="auto"/>
        <w:jc w:val="both"/>
        <w:rPr>
          <w:sz w:val="24"/>
          <w:lang w:val="en-ZA"/>
        </w:rPr>
      </w:pPr>
      <w:r w:rsidRPr="00DD3F7A">
        <w:rPr>
          <w:sz w:val="24"/>
          <w:lang w:val="en-ZA"/>
        </w:rPr>
        <w:lastRenderedPageBreak/>
        <w:t>2</w:t>
      </w:r>
      <w:r w:rsidR="0022452E" w:rsidRPr="00DD3F7A">
        <w:rPr>
          <w:sz w:val="24"/>
          <w:lang w:val="en-ZA"/>
        </w:rPr>
        <w:t>8</w:t>
      </w:r>
      <w:r w:rsidRPr="00DD3F7A">
        <w:rPr>
          <w:sz w:val="24"/>
          <w:lang w:val="en-ZA"/>
        </w:rPr>
        <w:t>.</w:t>
      </w:r>
      <w:r w:rsidRPr="00DD3F7A">
        <w:rPr>
          <w:sz w:val="24"/>
          <w:lang w:val="en-ZA"/>
        </w:rPr>
        <w:tab/>
      </w:r>
      <w:r w:rsidR="00E8234B" w:rsidRPr="00DD3F7A">
        <w:rPr>
          <w:sz w:val="24"/>
          <w:lang w:val="en-ZA"/>
        </w:rPr>
        <w:t>Bid Evaluation Committees</w:t>
      </w:r>
    </w:p>
    <w:p w:rsidR="0022452E" w:rsidRPr="00DD3F7A" w:rsidRDefault="0022452E">
      <w:pPr>
        <w:pStyle w:val="BodyText"/>
        <w:spacing w:line="360" w:lineRule="auto"/>
        <w:jc w:val="both"/>
        <w:rPr>
          <w:sz w:val="24"/>
          <w:lang w:val="en-ZA"/>
        </w:rPr>
      </w:pPr>
    </w:p>
    <w:p w:rsidR="001832F9" w:rsidRPr="00DD3F7A" w:rsidRDefault="001832F9">
      <w:pPr>
        <w:pStyle w:val="BodyText"/>
        <w:spacing w:line="360" w:lineRule="auto"/>
        <w:jc w:val="both"/>
        <w:rPr>
          <w:b w:val="0"/>
          <w:sz w:val="24"/>
          <w:lang w:val="en-ZA"/>
        </w:rPr>
      </w:pPr>
      <w:r w:rsidRPr="00DD3F7A">
        <w:rPr>
          <w:sz w:val="24"/>
          <w:lang w:val="en-ZA"/>
        </w:rPr>
        <w:tab/>
      </w:r>
      <w:r w:rsidRPr="00DD3F7A">
        <w:rPr>
          <w:b w:val="0"/>
          <w:sz w:val="24"/>
          <w:lang w:val="en-ZA"/>
        </w:rPr>
        <w:t>(1)</w:t>
      </w:r>
      <w:r w:rsidRPr="00DD3F7A">
        <w:rPr>
          <w:b w:val="0"/>
          <w:sz w:val="24"/>
          <w:lang w:val="en-ZA"/>
        </w:rPr>
        <w:tab/>
        <w:t>The bid evaluation</w:t>
      </w:r>
      <w:r w:rsidRPr="00DD3F7A">
        <w:rPr>
          <w:sz w:val="24"/>
          <w:lang w:val="en-ZA"/>
        </w:rPr>
        <w:t xml:space="preserve"> </w:t>
      </w:r>
      <w:r w:rsidRPr="00DD3F7A">
        <w:rPr>
          <w:b w:val="0"/>
          <w:sz w:val="24"/>
          <w:lang w:val="en-ZA"/>
        </w:rPr>
        <w:t>committee must –</w:t>
      </w:r>
    </w:p>
    <w:p w:rsidR="001832F9" w:rsidRPr="00DD3F7A" w:rsidRDefault="001832F9">
      <w:pPr>
        <w:pStyle w:val="BodyText"/>
        <w:spacing w:line="360" w:lineRule="auto"/>
        <w:ind w:left="720" w:firstLine="720"/>
        <w:jc w:val="both"/>
        <w:rPr>
          <w:b w:val="0"/>
          <w:sz w:val="24"/>
          <w:lang w:val="en-ZA"/>
        </w:rPr>
      </w:pPr>
      <w:r w:rsidRPr="00DD3F7A">
        <w:rPr>
          <w:b w:val="0"/>
          <w:sz w:val="24"/>
          <w:lang w:val="en-ZA"/>
        </w:rPr>
        <w:t>(a)</w:t>
      </w:r>
      <w:r w:rsidRPr="00DD3F7A">
        <w:rPr>
          <w:b w:val="0"/>
          <w:sz w:val="24"/>
          <w:lang w:val="en-ZA"/>
        </w:rPr>
        <w:tab/>
        <w:t>evaluate bids in accordance with –</w:t>
      </w:r>
    </w:p>
    <w:p w:rsidR="001832F9" w:rsidRPr="00DD3F7A" w:rsidRDefault="001832F9">
      <w:pPr>
        <w:pStyle w:val="BodyText"/>
        <w:spacing w:line="360" w:lineRule="auto"/>
        <w:ind w:left="2160"/>
        <w:jc w:val="both"/>
        <w:rPr>
          <w:b w:val="0"/>
          <w:sz w:val="24"/>
          <w:lang w:val="en-ZA"/>
        </w:rPr>
      </w:pPr>
      <w:r w:rsidRPr="00DD3F7A">
        <w:rPr>
          <w:b w:val="0"/>
          <w:sz w:val="24"/>
          <w:lang w:val="en-ZA"/>
        </w:rPr>
        <w:t>(i)</w:t>
      </w:r>
      <w:r w:rsidRPr="00DD3F7A">
        <w:rPr>
          <w:b w:val="0"/>
          <w:sz w:val="24"/>
          <w:lang w:val="en-ZA"/>
        </w:rPr>
        <w:tab/>
        <w:t>the specifications for a specific procurement; and</w:t>
      </w:r>
    </w:p>
    <w:p w:rsidR="001832F9" w:rsidRPr="00DD3F7A" w:rsidRDefault="001832F9">
      <w:pPr>
        <w:pStyle w:val="BodyText"/>
        <w:spacing w:line="360" w:lineRule="auto"/>
        <w:ind w:left="2160"/>
        <w:jc w:val="both"/>
        <w:rPr>
          <w:b w:val="0"/>
          <w:sz w:val="24"/>
          <w:lang w:val="en-ZA"/>
        </w:rPr>
      </w:pPr>
      <w:r w:rsidRPr="00DD3F7A">
        <w:rPr>
          <w:b w:val="0"/>
          <w:sz w:val="24"/>
          <w:lang w:val="en-ZA"/>
        </w:rPr>
        <w:t>(ii)</w:t>
      </w:r>
      <w:r w:rsidRPr="00DD3F7A">
        <w:rPr>
          <w:b w:val="0"/>
          <w:sz w:val="24"/>
          <w:lang w:val="en-ZA"/>
        </w:rPr>
        <w:tab/>
        <w:t xml:space="preserve">the points system set out in  terms of paragraph </w:t>
      </w:r>
      <w:r w:rsidRPr="00DD3F7A">
        <w:rPr>
          <w:b w:val="0"/>
          <w:bCs/>
          <w:sz w:val="24"/>
          <w:lang w:val="en-ZA"/>
        </w:rPr>
        <w:t>27</w:t>
      </w:r>
      <w:r w:rsidRPr="00DD3F7A">
        <w:rPr>
          <w:b w:val="0"/>
          <w:sz w:val="24"/>
          <w:lang w:val="en-ZA"/>
        </w:rPr>
        <w:t>(2)(f).</w:t>
      </w:r>
    </w:p>
    <w:p w:rsidR="001832F9" w:rsidRPr="00DD3F7A" w:rsidRDefault="001832F9">
      <w:pPr>
        <w:pStyle w:val="BodyText"/>
        <w:spacing w:line="360" w:lineRule="auto"/>
        <w:ind w:left="720" w:firstLine="720"/>
        <w:jc w:val="both"/>
        <w:rPr>
          <w:b w:val="0"/>
          <w:sz w:val="24"/>
          <w:lang w:val="en-ZA"/>
        </w:rPr>
      </w:pPr>
      <w:r w:rsidRPr="00DD3F7A">
        <w:rPr>
          <w:b w:val="0"/>
          <w:sz w:val="24"/>
          <w:lang w:val="en-ZA"/>
        </w:rPr>
        <w:t>(b)</w:t>
      </w:r>
      <w:r w:rsidRPr="00DD3F7A">
        <w:rPr>
          <w:b w:val="0"/>
          <w:sz w:val="24"/>
          <w:lang w:val="en-ZA"/>
        </w:rPr>
        <w:tab/>
        <w:t>evaluate each bidder’s ability to execute the contract;</w:t>
      </w:r>
    </w:p>
    <w:p w:rsidR="001832F9" w:rsidRPr="00DD3F7A" w:rsidRDefault="001832F9">
      <w:pPr>
        <w:pStyle w:val="BodyText"/>
        <w:spacing w:line="360" w:lineRule="auto"/>
        <w:ind w:left="2160" w:hanging="720"/>
        <w:jc w:val="both"/>
        <w:rPr>
          <w:b w:val="0"/>
          <w:sz w:val="24"/>
          <w:lang w:val="en-ZA"/>
        </w:rPr>
      </w:pPr>
      <w:r w:rsidRPr="00DD3F7A">
        <w:rPr>
          <w:b w:val="0"/>
          <w:sz w:val="24"/>
          <w:lang w:val="en-ZA"/>
        </w:rPr>
        <w:t>(c)</w:t>
      </w:r>
      <w:r w:rsidRPr="00DD3F7A">
        <w:rPr>
          <w:b w:val="0"/>
          <w:sz w:val="24"/>
          <w:lang w:val="en-ZA"/>
        </w:rPr>
        <w:tab/>
        <w:t>check in respect of the recommended bidder whether municipal rates and taxes and municipal service charges are not in arrears; and</w:t>
      </w:r>
    </w:p>
    <w:p w:rsidR="001832F9" w:rsidRPr="00DD3F7A" w:rsidRDefault="001832F9">
      <w:pPr>
        <w:pStyle w:val="BodyText"/>
        <w:spacing w:line="360" w:lineRule="auto"/>
        <w:ind w:left="2160" w:hanging="720"/>
        <w:jc w:val="both"/>
        <w:rPr>
          <w:b w:val="0"/>
          <w:sz w:val="24"/>
          <w:lang w:val="en-ZA"/>
        </w:rPr>
      </w:pPr>
      <w:r w:rsidRPr="00DD3F7A">
        <w:rPr>
          <w:b w:val="0"/>
          <w:sz w:val="24"/>
          <w:lang w:val="en-ZA"/>
        </w:rPr>
        <w:t>(d)</w:t>
      </w:r>
      <w:r w:rsidRPr="00DD3F7A">
        <w:rPr>
          <w:b w:val="0"/>
          <w:sz w:val="24"/>
          <w:lang w:val="en-ZA"/>
        </w:rPr>
        <w:tab/>
        <w:t>submit to the adjudication committee a report and recommendations regarding the award of the bid or any other related matter.</w:t>
      </w:r>
    </w:p>
    <w:p w:rsidR="001832F9" w:rsidRPr="00DD3F7A" w:rsidRDefault="001832F9">
      <w:pPr>
        <w:pStyle w:val="BodyText"/>
        <w:jc w:val="both"/>
        <w:rPr>
          <w:b w:val="0"/>
          <w:sz w:val="24"/>
          <w:lang w:val="en-ZA"/>
        </w:rPr>
      </w:pPr>
    </w:p>
    <w:p w:rsidR="001832F9" w:rsidRPr="00DD3F7A" w:rsidRDefault="001832F9">
      <w:pPr>
        <w:pStyle w:val="BodyText"/>
        <w:spacing w:line="360" w:lineRule="auto"/>
        <w:ind w:right="-291" w:firstLine="709"/>
        <w:jc w:val="both"/>
        <w:rPr>
          <w:b w:val="0"/>
          <w:sz w:val="24"/>
          <w:lang w:val="en-ZA"/>
        </w:rPr>
      </w:pPr>
      <w:r w:rsidRPr="00DD3F7A">
        <w:rPr>
          <w:b w:val="0"/>
          <w:sz w:val="24"/>
          <w:lang w:val="en-ZA"/>
        </w:rPr>
        <w:t>(2)</w:t>
      </w:r>
      <w:r w:rsidRPr="00DD3F7A">
        <w:rPr>
          <w:b w:val="0"/>
          <w:sz w:val="24"/>
          <w:lang w:val="en-ZA"/>
        </w:rPr>
        <w:tab/>
        <w:t>The bid evaluation committee must as far as possible be composed of–</w:t>
      </w:r>
    </w:p>
    <w:p w:rsidR="001832F9" w:rsidRPr="00DD3F7A" w:rsidRDefault="001832F9">
      <w:pPr>
        <w:pStyle w:val="BodyText"/>
        <w:spacing w:line="360" w:lineRule="auto"/>
        <w:ind w:left="720" w:firstLine="720"/>
        <w:jc w:val="both"/>
        <w:rPr>
          <w:b w:val="0"/>
          <w:sz w:val="24"/>
          <w:lang w:val="en-ZA"/>
        </w:rPr>
      </w:pPr>
      <w:r w:rsidRPr="00DD3F7A">
        <w:rPr>
          <w:b w:val="0"/>
          <w:sz w:val="24"/>
          <w:lang w:val="en-ZA"/>
        </w:rPr>
        <w:t>(a)</w:t>
      </w:r>
      <w:r w:rsidRPr="00DD3F7A">
        <w:rPr>
          <w:b w:val="0"/>
          <w:sz w:val="24"/>
          <w:lang w:val="en-ZA"/>
        </w:rPr>
        <w:tab/>
        <w:t>officials from departments requiring the goods or services; and</w:t>
      </w:r>
    </w:p>
    <w:p w:rsidR="001832F9" w:rsidRPr="00DD3F7A" w:rsidRDefault="001832F9">
      <w:pPr>
        <w:pStyle w:val="BodyText"/>
        <w:spacing w:line="360" w:lineRule="auto"/>
        <w:ind w:left="2160" w:hanging="720"/>
        <w:jc w:val="both"/>
        <w:rPr>
          <w:b w:val="0"/>
          <w:sz w:val="24"/>
          <w:lang w:val="en-ZA"/>
        </w:rPr>
      </w:pPr>
      <w:r w:rsidRPr="00DD3F7A">
        <w:rPr>
          <w:b w:val="0"/>
          <w:sz w:val="24"/>
          <w:lang w:val="en-ZA"/>
        </w:rPr>
        <w:t>(b)</w:t>
      </w:r>
      <w:r w:rsidRPr="00DD3F7A">
        <w:rPr>
          <w:b w:val="0"/>
          <w:sz w:val="24"/>
          <w:lang w:val="en-ZA"/>
        </w:rPr>
        <w:tab/>
        <w:t>at least one supply chain management practitioner of the municipality.</w:t>
      </w:r>
    </w:p>
    <w:p w:rsidR="001832F9" w:rsidRPr="00DD3F7A" w:rsidRDefault="001832F9">
      <w:pPr>
        <w:pStyle w:val="BodyText"/>
        <w:jc w:val="both"/>
        <w:rPr>
          <w:b w:val="0"/>
          <w:sz w:val="24"/>
          <w:lang w:val="en-ZA"/>
        </w:rPr>
      </w:pPr>
    </w:p>
    <w:p w:rsidR="0022452E" w:rsidRPr="00DD3F7A" w:rsidRDefault="0022452E">
      <w:pPr>
        <w:pStyle w:val="BodyText"/>
        <w:jc w:val="both"/>
        <w:rPr>
          <w:b w:val="0"/>
          <w:sz w:val="24"/>
          <w:lang w:val="en-ZA"/>
        </w:rPr>
      </w:pPr>
    </w:p>
    <w:p w:rsidR="001832F9" w:rsidRPr="00DD3F7A" w:rsidRDefault="005D60F4">
      <w:pPr>
        <w:pStyle w:val="BodyText"/>
        <w:spacing w:line="360" w:lineRule="auto"/>
        <w:jc w:val="both"/>
        <w:rPr>
          <w:sz w:val="24"/>
          <w:lang w:val="en-ZA"/>
        </w:rPr>
      </w:pPr>
      <w:r w:rsidRPr="00DD3F7A">
        <w:rPr>
          <w:sz w:val="24"/>
          <w:lang w:val="en-ZA"/>
        </w:rPr>
        <w:t>2</w:t>
      </w:r>
      <w:r w:rsidR="0022452E" w:rsidRPr="00DD3F7A">
        <w:rPr>
          <w:sz w:val="24"/>
          <w:lang w:val="en-ZA"/>
        </w:rPr>
        <w:t>9</w:t>
      </w:r>
      <w:r w:rsidRPr="00DD3F7A">
        <w:rPr>
          <w:sz w:val="24"/>
          <w:lang w:val="en-ZA"/>
        </w:rPr>
        <w:t>.</w:t>
      </w:r>
      <w:r w:rsidRPr="00DD3F7A">
        <w:rPr>
          <w:sz w:val="24"/>
          <w:lang w:val="en-ZA"/>
        </w:rPr>
        <w:tab/>
      </w:r>
      <w:r w:rsidR="006D49E3" w:rsidRPr="00DD3F7A">
        <w:rPr>
          <w:sz w:val="24"/>
          <w:lang w:val="en-ZA"/>
        </w:rPr>
        <w:t>Bid Adjudication C</w:t>
      </w:r>
      <w:r w:rsidR="001832F9" w:rsidRPr="00DD3F7A">
        <w:rPr>
          <w:sz w:val="24"/>
          <w:lang w:val="en-ZA"/>
        </w:rPr>
        <w:t>ommittees</w:t>
      </w:r>
    </w:p>
    <w:p w:rsidR="004A6289" w:rsidRPr="00DD3F7A" w:rsidRDefault="004A6289">
      <w:pPr>
        <w:pStyle w:val="BodyText"/>
        <w:spacing w:line="360" w:lineRule="auto"/>
        <w:jc w:val="both"/>
        <w:rPr>
          <w:b w:val="0"/>
          <w:i/>
          <w:sz w:val="24"/>
          <w:lang w:val="en-ZA"/>
        </w:rPr>
      </w:pPr>
    </w:p>
    <w:p w:rsidR="001832F9" w:rsidRPr="00DD3F7A" w:rsidRDefault="001832F9">
      <w:pPr>
        <w:pStyle w:val="BodyText"/>
        <w:spacing w:line="360" w:lineRule="auto"/>
        <w:jc w:val="both"/>
        <w:rPr>
          <w:b w:val="0"/>
          <w:sz w:val="24"/>
          <w:lang w:val="en-ZA"/>
        </w:rPr>
      </w:pPr>
      <w:r w:rsidRPr="00DD3F7A">
        <w:rPr>
          <w:b w:val="0"/>
          <w:sz w:val="24"/>
          <w:lang w:val="en-ZA"/>
        </w:rPr>
        <w:tab/>
        <w:t>(1)</w:t>
      </w:r>
      <w:r w:rsidRPr="00DD3F7A">
        <w:rPr>
          <w:b w:val="0"/>
          <w:sz w:val="24"/>
          <w:lang w:val="en-ZA"/>
        </w:rPr>
        <w:tab/>
        <w:t>The bid adjudication committee must –</w:t>
      </w:r>
    </w:p>
    <w:p w:rsidR="001832F9" w:rsidRPr="00DD3F7A" w:rsidRDefault="001832F9">
      <w:pPr>
        <w:pStyle w:val="BodyText"/>
        <w:spacing w:line="360" w:lineRule="auto"/>
        <w:ind w:left="2160" w:right="-7" w:hanging="720"/>
        <w:jc w:val="both"/>
        <w:rPr>
          <w:b w:val="0"/>
          <w:sz w:val="24"/>
          <w:lang w:val="en-ZA"/>
        </w:rPr>
      </w:pPr>
      <w:r w:rsidRPr="00DD3F7A">
        <w:rPr>
          <w:b w:val="0"/>
          <w:sz w:val="24"/>
          <w:lang w:val="en-ZA"/>
        </w:rPr>
        <w:t>(a)</w:t>
      </w:r>
      <w:r w:rsidRPr="00DD3F7A">
        <w:rPr>
          <w:b w:val="0"/>
          <w:sz w:val="24"/>
          <w:lang w:val="en-ZA"/>
        </w:rPr>
        <w:tab/>
        <w:t>consider the report and recommendations of the bid evaluation committee; and</w:t>
      </w:r>
    </w:p>
    <w:p w:rsidR="001832F9" w:rsidRPr="00DD3F7A" w:rsidRDefault="001832F9">
      <w:pPr>
        <w:pStyle w:val="BodyText"/>
        <w:spacing w:line="360" w:lineRule="auto"/>
        <w:ind w:left="698" w:firstLine="720"/>
        <w:jc w:val="both"/>
        <w:rPr>
          <w:b w:val="0"/>
          <w:sz w:val="24"/>
          <w:lang w:val="en-ZA"/>
        </w:rPr>
      </w:pPr>
      <w:r w:rsidRPr="00DD3F7A">
        <w:rPr>
          <w:b w:val="0"/>
          <w:sz w:val="24"/>
          <w:lang w:val="en-ZA"/>
        </w:rPr>
        <w:t>(b)</w:t>
      </w:r>
      <w:r w:rsidRPr="00DD3F7A">
        <w:rPr>
          <w:b w:val="0"/>
          <w:sz w:val="24"/>
          <w:lang w:val="en-ZA"/>
        </w:rPr>
        <w:tab/>
        <w:t>either –</w:t>
      </w:r>
    </w:p>
    <w:p w:rsidR="001832F9" w:rsidRPr="00DD3F7A" w:rsidRDefault="001832F9">
      <w:pPr>
        <w:pStyle w:val="BodyText"/>
        <w:spacing w:line="360" w:lineRule="auto"/>
        <w:ind w:left="2880" w:right="-7" w:hanging="720"/>
        <w:jc w:val="both"/>
        <w:rPr>
          <w:b w:val="0"/>
          <w:sz w:val="24"/>
          <w:lang w:val="en-ZA"/>
        </w:rPr>
      </w:pPr>
      <w:r w:rsidRPr="00DD3F7A">
        <w:rPr>
          <w:b w:val="0"/>
          <w:sz w:val="24"/>
          <w:lang w:val="en-ZA"/>
        </w:rPr>
        <w:t>(i)</w:t>
      </w:r>
      <w:r w:rsidRPr="00DD3F7A">
        <w:rPr>
          <w:b w:val="0"/>
          <w:sz w:val="24"/>
          <w:lang w:val="en-ZA"/>
        </w:rPr>
        <w:tab/>
        <w:t>depending on its delegations, make a final award or a recommendation to the Accounting Officer to make the final award; or</w:t>
      </w:r>
    </w:p>
    <w:p w:rsidR="001832F9" w:rsidRPr="00DD3F7A" w:rsidRDefault="001832F9">
      <w:pPr>
        <w:pStyle w:val="BodyText"/>
        <w:spacing w:line="360" w:lineRule="auto"/>
        <w:ind w:left="2880" w:hanging="720"/>
        <w:jc w:val="both"/>
        <w:rPr>
          <w:b w:val="0"/>
          <w:sz w:val="24"/>
          <w:lang w:val="en-ZA"/>
        </w:rPr>
      </w:pPr>
      <w:r w:rsidRPr="00DD3F7A">
        <w:rPr>
          <w:b w:val="0"/>
          <w:sz w:val="24"/>
          <w:lang w:val="en-ZA"/>
        </w:rPr>
        <w:t>(ii)</w:t>
      </w:r>
      <w:r w:rsidRPr="00DD3F7A">
        <w:rPr>
          <w:b w:val="0"/>
          <w:sz w:val="24"/>
          <w:lang w:val="en-ZA"/>
        </w:rPr>
        <w:tab/>
        <w:t>make another recommendation to the Accounting Officer how to proceed with the relevant procurement.</w:t>
      </w:r>
    </w:p>
    <w:p w:rsidR="001832F9" w:rsidRPr="00DD3F7A" w:rsidRDefault="001832F9">
      <w:pPr>
        <w:pStyle w:val="BodyText"/>
        <w:jc w:val="both"/>
        <w:rPr>
          <w:b w:val="0"/>
          <w:sz w:val="24"/>
          <w:lang w:val="en-ZA"/>
        </w:rPr>
      </w:pPr>
    </w:p>
    <w:p w:rsidR="001832F9" w:rsidRPr="00DD3F7A" w:rsidRDefault="001832F9">
      <w:pPr>
        <w:pStyle w:val="BodyText"/>
        <w:spacing w:line="360" w:lineRule="auto"/>
        <w:ind w:left="1440" w:hanging="731"/>
        <w:jc w:val="both"/>
        <w:rPr>
          <w:b w:val="0"/>
          <w:bCs/>
          <w:sz w:val="24"/>
          <w:szCs w:val="24"/>
          <w:lang w:val="en-ZA"/>
        </w:rPr>
      </w:pPr>
      <w:r w:rsidRPr="00DD3F7A">
        <w:rPr>
          <w:b w:val="0"/>
          <w:bCs/>
          <w:sz w:val="24"/>
          <w:szCs w:val="24"/>
          <w:lang w:val="en-ZA"/>
        </w:rPr>
        <w:t>(2)</w:t>
      </w:r>
      <w:r w:rsidRPr="00DD3F7A">
        <w:rPr>
          <w:b w:val="0"/>
          <w:bCs/>
          <w:sz w:val="24"/>
          <w:szCs w:val="24"/>
          <w:lang w:val="en-ZA"/>
        </w:rPr>
        <w:tab/>
        <w:t>The bid adjudication committee must consist of at least four senior managers of the municipality</w:t>
      </w:r>
      <w:r w:rsidRPr="00DD3F7A">
        <w:rPr>
          <w:bCs/>
          <w:sz w:val="24"/>
          <w:lang w:val="en-ZA"/>
        </w:rPr>
        <w:t xml:space="preserve"> </w:t>
      </w:r>
      <w:r w:rsidRPr="00DD3F7A">
        <w:rPr>
          <w:b w:val="0"/>
          <w:bCs/>
          <w:sz w:val="24"/>
          <w:szCs w:val="24"/>
          <w:lang w:val="en-ZA"/>
        </w:rPr>
        <w:t>which must include –</w:t>
      </w:r>
    </w:p>
    <w:p w:rsidR="001832F9" w:rsidRPr="00DD3F7A" w:rsidRDefault="001832F9">
      <w:pPr>
        <w:pStyle w:val="BodyText"/>
        <w:spacing w:line="360" w:lineRule="auto"/>
        <w:ind w:left="2160" w:hanging="720"/>
        <w:jc w:val="both"/>
        <w:rPr>
          <w:b w:val="0"/>
          <w:bCs/>
          <w:sz w:val="24"/>
          <w:szCs w:val="24"/>
          <w:lang w:val="en-ZA"/>
        </w:rPr>
      </w:pPr>
      <w:r w:rsidRPr="00DD3F7A">
        <w:rPr>
          <w:b w:val="0"/>
          <w:bCs/>
          <w:sz w:val="24"/>
          <w:szCs w:val="24"/>
          <w:lang w:val="en-ZA"/>
        </w:rPr>
        <w:t>(a)</w:t>
      </w:r>
      <w:r w:rsidRPr="00DD3F7A">
        <w:rPr>
          <w:b w:val="0"/>
          <w:bCs/>
          <w:sz w:val="24"/>
          <w:szCs w:val="24"/>
          <w:lang w:val="en-ZA"/>
        </w:rPr>
        <w:tab/>
        <w:t>the Chief Financial Officer or, if the Chief Financial Officer is not available, another manager in the budget and treasury office reporting directly to the Chief Financial Officer and designated by the Chief Financial Officer; and</w:t>
      </w:r>
    </w:p>
    <w:p w:rsidR="001832F9" w:rsidRPr="00DD3F7A" w:rsidRDefault="001832F9">
      <w:pPr>
        <w:pStyle w:val="BodyText"/>
        <w:spacing w:line="360" w:lineRule="auto"/>
        <w:ind w:left="2160" w:hanging="720"/>
        <w:jc w:val="both"/>
        <w:rPr>
          <w:b w:val="0"/>
          <w:sz w:val="24"/>
          <w:szCs w:val="24"/>
          <w:lang w:val="en-ZA"/>
        </w:rPr>
      </w:pPr>
      <w:r w:rsidRPr="00DD3F7A">
        <w:rPr>
          <w:b w:val="0"/>
          <w:sz w:val="24"/>
          <w:szCs w:val="24"/>
          <w:lang w:val="en-ZA"/>
        </w:rPr>
        <w:t>(b)</w:t>
      </w:r>
      <w:r w:rsidRPr="00DD3F7A">
        <w:rPr>
          <w:b w:val="0"/>
          <w:sz w:val="24"/>
          <w:szCs w:val="24"/>
          <w:lang w:val="en-ZA"/>
        </w:rPr>
        <w:tab/>
        <w:t>at least one senior supply chain management practitioner who is an official of the municipality; and</w:t>
      </w:r>
    </w:p>
    <w:p w:rsidR="001832F9" w:rsidRPr="00DD3F7A" w:rsidRDefault="001832F9">
      <w:pPr>
        <w:pStyle w:val="BodyText"/>
        <w:spacing w:line="360" w:lineRule="auto"/>
        <w:ind w:left="2160" w:hanging="720"/>
        <w:jc w:val="both"/>
        <w:rPr>
          <w:b w:val="0"/>
          <w:bCs/>
          <w:sz w:val="24"/>
          <w:szCs w:val="24"/>
          <w:lang w:val="en-ZA"/>
        </w:rPr>
      </w:pPr>
      <w:r w:rsidRPr="00DD3F7A">
        <w:rPr>
          <w:rFonts w:cs="Arial"/>
          <w:b w:val="0"/>
          <w:sz w:val="24"/>
          <w:szCs w:val="24"/>
          <w:lang w:val="en-ZA"/>
        </w:rPr>
        <w:lastRenderedPageBreak/>
        <w:t>(c)</w:t>
      </w:r>
      <w:r w:rsidRPr="00DD3F7A">
        <w:rPr>
          <w:rFonts w:cs="Arial"/>
          <w:b w:val="0"/>
          <w:sz w:val="24"/>
          <w:szCs w:val="24"/>
          <w:lang w:val="en-ZA"/>
        </w:rPr>
        <w:tab/>
        <w:t>a technical expert in the relevant field who is an official</w:t>
      </w:r>
      <w:r w:rsidRPr="00DD3F7A">
        <w:rPr>
          <w:b w:val="0"/>
          <w:sz w:val="24"/>
          <w:szCs w:val="24"/>
          <w:lang w:val="en-ZA"/>
        </w:rPr>
        <w:t>, if such an expert exists.</w:t>
      </w:r>
    </w:p>
    <w:p w:rsidR="001832F9" w:rsidRPr="00DD3F7A" w:rsidRDefault="001832F9">
      <w:pPr>
        <w:pStyle w:val="BodyText"/>
        <w:jc w:val="both"/>
        <w:rPr>
          <w:b w:val="0"/>
          <w:sz w:val="24"/>
          <w:lang w:val="en-ZA"/>
        </w:rPr>
      </w:pPr>
    </w:p>
    <w:p w:rsidR="001832F9" w:rsidRPr="00DD3F7A" w:rsidRDefault="001832F9">
      <w:pPr>
        <w:pStyle w:val="BodyText"/>
        <w:spacing w:line="360" w:lineRule="auto"/>
        <w:ind w:left="1440" w:hanging="731"/>
        <w:jc w:val="both"/>
        <w:rPr>
          <w:b w:val="0"/>
          <w:sz w:val="24"/>
          <w:lang w:val="en-ZA"/>
        </w:rPr>
      </w:pPr>
      <w:r w:rsidRPr="00DD3F7A">
        <w:rPr>
          <w:b w:val="0"/>
          <w:sz w:val="24"/>
          <w:lang w:val="en-ZA"/>
        </w:rPr>
        <w:t>(3)</w:t>
      </w:r>
      <w:r w:rsidRPr="00DD3F7A">
        <w:rPr>
          <w:b w:val="0"/>
          <w:sz w:val="24"/>
          <w:lang w:val="en-ZA"/>
        </w:rPr>
        <w:tab/>
        <w:t>The Accounting Officer must appoint the chairperson of the committee preferable the Chief Financial Officer.  If the chairperson is absent from a meeting, the members of the committee who are present must elect one of them to preside at the meeting.</w:t>
      </w:r>
    </w:p>
    <w:p w:rsidR="001832F9" w:rsidRPr="00DD3F7A" w:rsidRDefault="001832F9">
      <w:pPr>
        <w:pStyle w:val="BodyText"/>
        <w:jc w:val="both"/>
        <w:rPr>
          <w:b w:val="0"/>
          <w:sz w:val="24"/>
          <w:lang w:val="en-ZA"/>
        </w:rPr>
      </w:pPr>
    </w:p>
    <w:p w:rsidR="001832F9" w:rsidRPr="00DD3F7A" w:rsidRDefault="001832F9">
      <w:pPr>
        <w:pStyle w:val="BodyText"/>
        <w:spacing w:line="360" w:lineRule="auto"/>
        <w:ind w:left="1440" w:hanging="731"/>
        <w:jc w:val="both"/>
        <w:rPr>
          <w:b w:val="0"/>
          <w:sz w:val="24"/>
          <w:lang w:val="en-ZA"/>
        </w:rPr>
      </w:pPr>
      <w:r w:rsidRPr="00DD3F7A">
        <w:rPr>
          <w:b w:val="0"/>
          <w:sz w:val="24"/>
          <w:lang w:val="en-ZA"/>
        </w:rPr>
        <w:t>(4)</w:t>
      </w:r>
      <w:r w:rsidRPr="00DD3F7A">
        <w:rPr>
          <w:b w:val="0"/>
          <w:sz w:val="24"/>
          <w:lang w:val="en-ZA"/>
        </w:rPr>
        <w:tab/>
        <w:t>Neither a member of a bid evaluation committee, nor an advisor or person assisting the evaluation committee, may be a member of a bid adjudication committee.</w:t>
      </w:r>
    </w:p>
    <w:p w:rsidR="001832F9" w:rsidRPr="00DD3F7A" w:rsidRDefault="001832F9">
      <w:pPr>
        <w:pStyle w:val="BodyText"/>
        <w:jc w:val="both"/>
        <w:rPr>
          <w:b w:val="0"/>
          <w:sz w:val="24"/>
          <w:lang w:val="en-ZA"/>
        </w:rPr>
      </w:pPr>
    </w:p>
    <w:p w:rsidR="001832F9" w:rsidRPr="00DD3F7A" w:rsidRDefault="001832F9">
      <w:pPr>
        <w:pStyle w:val="BodyText"/>
        <w:tabs>
          <w:tab w:val="left" w:pos="1418"/>
        </w:tabs>
        <w:spacing w:line="360" w:lineRule="auto"/>
        <w:ind w:left="2160" w:hanging="1451"/>
        <w:jc w:val="both"/>
        <w:rPr>
          <w:b w:val="0"/>
          <w:sz w:val="24"/>
          <w:lang w:val="en-ZA"/>
        </w:rPr>
      </w:pPr>
      <w:r w:rsidRPr="00DD3F7A">
        <w:rPr>
          <w:b w:val="0"/>
          <w:sz w:val="24"/>
          <w:lang w:val="en-ZA"/>
        </w:rPr>
        <w:t>(5)</w:t>
      </w:r>
      <w:r w:rsidRPr="00DD3F7A">
        <w:rPr>
          <w:sz w:val="24"/>
          <w:lang w:val="en-ZA"/>
        </w:rPr>
        <w:tab/>
      </w:r>
      <w:r w:rsidRPr="00DD3F7A">
        <w:rPr>
          <w:b w:val="0"/>
          <w:sz w:val="24"/>
          <w:lang w:val="en-ZA"/>
        </w:rPr>
        <w:t>(a)</w:t>
      </w:r>
      <w:r w:rsidRPr="00DD3F7A">
        <w:rPr>
          <w:b w:val="0"/>
          <w:sz w:val="24"/>
          <w:lang w:val="en-ZA"/>
        </w:rPr>
        <w:tab/>
        <w:t>If the bid adjudication committee decides to award a bid other than the one recommended by the bid evaluation committee, the bid adjudication committee must prior to awarding the bid –</w:t>
      </w:r>
    </w:p>
    <w:p w:rsidR="001832F9" w:rsidRPr="00DD3F7A" w:rsidRDefault="001832F9">
      <w:pPr>
        <w:pStyle w:val="BodyText"/>
        <w:spacing w:line="360" w:lineRule="auto"/>
        <w:ind w:left="2869" w:hanging="709"/>
        <w:jc w:val="both"/>
        <w:rPr>
          <w:b w:val="0"/>
          <w:sz w:val="24"/>
          <w:lang w:val="en-ZA"/>
        </w:rPr>
      </w:pPr>
      <w:r w:rsidRPr="00DD3F7A">
        <w:rPr>
          <w:b w:val="0"/>
          <w:sz w:val="24"/>
          <w:lang w:val="en-ZA"/>
        </w:rPr>
        <w:t>(i)</w:t>
      </w:r>
      <w:r w:rsidRPr="00DD3F7A">
        <w:rPr>
          <w:b w:val="0"/>
          <w:sz w:val="24"/>
          <w:lang w:val="en-ZA"/>
        </w:rPr>
        <w:tab/>
        <w:t>check in respect of the preferred bidder whether that bidder’s municipal rates and taxes and municipal service charges are not in arrears; and</w:t>
      </w:r>
    </w:p>
    <w:p w:rsidR="001832F9" w:rsidRPr="00DD3F7A" w:rsidRDefault="001832F9">
      <w:pPr>
        <w:pStyle w:val="BodyText"/>
        <w:spacing w:line="360" w:lineRule="auto"/>
        <w:ind w:left="2149" w:firstLine="11"/>
        <w:jc w:val="both"/>
        <w:rPr>
          <w:b w:val="0"/>
          <w:sz w:val="24"/>
          <w:lang w:val="en-ZA"/>
        </w:rPr>
      </w:pPr>
      <w:r w:rsidRPr="00DD3F7A">
        <w:rPr>
          <w:b w:val="0"/>
          <w:sz w:val="24"/>
          <w:lang w:val="en-ZA"/>
        </w:rPr>
        <w:t>(ii)</w:t>
      </w:r>
      <w:r w:rsidRPr="00DD3F7A">
        <w:rPr>
          <w:b w:val="0"/>
          <w:sz w:val="24"/>
          <w:lang w:val="en-ZA"/>
        </w:rPr>
        <w:tab/>
        <w:t>notify the Accounting Officer.</w:t>
      </w:r>
    </w:p>
    <w:p w:rsidR="001832F9" w:rsidRPr="00DD3F7A" w:rsidRDefault="001832F9">
      <w:pPr>
        <w:pStyle w:val="BodyText"/>
        <w:spacing w:line="360" w:lineRule="auto"/>
        <w:ind w:left="698" w:firstLine="720"/>
        <w:jc w:val="both"/>
        <w:rPr>
          <w:b w:val="0"/>
          <w:sz w:val="24"/>
          <w:lang w:val="en-ZA"/>
        </w:rPr>
      </w:pPr>
      <w:r w:rsidRPr="00DD3F7A">
        <w:rPr>
          <w:b w:val="0"/>
          <w:sz w:val="24"/>
          <w:lang w:val="en-ZA"/>
        </w:rPr>
        <w:t>(b)</w:t>
      </w:r>
      <w:r w:rsidRPr="00DD3F7A">
        <w:rPr>
          <w:b w:val="0"/>
          <w:sz w:val="24"/>
          <w:lang w:val="en-ZA"/>
        </w:rPr>
        <w:tab/>
        <w:t>The Accounting Officer may –</w:t>
      </w:r>
    </w:p>
    <w:p w:rsidR="001832F9" w:rsidRPr="00DD3F7A" w:rsidRDefault="001832F9">
      <w:pPr>
        <w:pStyle w:val="BodyText"/>
        <w:spacing w:line="360" w:lineRule="auto"/>
        <w:ind w:left="2880" w:hanging="720"/>
        <w:jc w:val="both"/>
        <w:rPr>
          <w:b w:val="0"/>
          <w:sz w:val="24"/>
          <w:lang w:val="en-ZA"/>
        </w:rPr>
      </w:pPr>
      <w:r w:rsidRPr="00DD3F7A">
        <w:rPr>
          <w:b w:val="0"/>
          <w:sz w:val="24"/>
          <w:lang w:val="en-ZA"/>
        </w:rPr>
        <w:t>(i)</w:t>
      </w:r>
      <w:r w:rsidRPr="00DD3F7A">
        <w:rPr>
          <w:b w:val="0"/>
          <w:sz w:val="24"/>
          <w:lang w:val="en-ZA"/>
        </w:rPr>
        <w:tab/>
        <w:t>after due consideration of the reasons for the deviation, ratify or reject the decision of the bid adjudication committee referred to in paragraph 29(5)(a); and</w:t>
      </w:r>
    </w:p>
    <w:p w:rsidR="001832F9" w:rsidRPr="00DD3F7A" w:rsidRDefault="001832F9">
      <w:pPr>
        <w:pStyle w:val="BodyText"/>
        <w:spacing w:line="360" w:lineRule="auto"/>
        <w:ind w:left="2880" w:hanging="720"/>
        <w:jc w:val="both"/>
        <w:rPr>
          <w:b w:val="0"/>
          <w:sz w:val="24"/>
          <w:lang w:val="en-ZA"/>
        </w:rPr>
      </w:pPr>
      <w:r w:rsidRPr="00DD3F7A">
        <w:rPr>
          <w:b w:val="0"/>
          <w:sz w:val="24"/>
          <w:lang w:val="en-ZA"/>
        </w:rPr>
        <w:t>(ii)</w:t>
      </w:r>
      <w:r w:rsidRPr="00DD3F7A">
        <w:rPr>
          <w:b w:val="0"/>
          <w:sz w:val="24"/>
          <w:lang w:val="en-ZA"/>
        </w:rPr>
        <w:tab/>
        <w:t>if the decision of the bid adjudication committee is rejected, refer the decision of the adjudication committee back to that committee for reconsideration.</w:t>
      </w:r>
    </w:p>
    <w:p w:rsidR="001832F9" w:rsidRPr="00DD3F7A" w:rsidRDefault="001832F9">
      <w:pPr>
        <w:pStyle w:val="BodyText"/>
        <w:jc w:val="both"/>
        <w:rPr>
          <w:b w:val="0"/>
          <w:sz w:val="24"/>
          <w:lang w:val="en-ZA"/>
        </w:rPr>
      </w:pPr>
    </w:p>
    <w:p w:rsidR="001832F9" w:rsidRPr="00DD3F7A" w:rsidRDefault="001832F9">
      <w:pPr>
        <w:pStyle w:val="BodyText"/>
        <w:spacing w:line="360" w:lineRule="auto"/>
        <w:ind w:left="1440" w:hanging="731"/>
        <w:jc w:val="both"/>
        <w:rPr>
          <w:b w:val="0"/>
          <w:sz w:val="24"/>
          <w:lang w:val="en-ZA"/>
        </w:rPr>
      </w:pPr>
      <w:r w:rsidRPr="00DD3F7A">
        <w:rPr>
          <w:b w:val="0"/>
          <w:sz w:val="24"/>
          <w:lang w:val="en-ZA"/>
        </w:rPr>
        <w:t>(6)</w:t>
      </w:r>
      <w:r w:rsidRPr="00DD3F7A">
        <w:rPr>
          <w:b w:val="0"/>
          <w:sz w:val="24"/>
          <w:lang w:val="en-ZA"/>
        </w:rPr>
        <w:tab/>
        <w:t>The Accounting Officer may at any stage of a bidding process, refer any recommendation made by the evaluation committee or the adjudication committee back to that committee for reconsideration of the recommendation.</w:t>
      </w:r>
    </w:p>
    <w:p w:rsidR="001832F9" w:rsidRPr="00DD3F7A" w:rsidRDefault="001832F9">
      <w:pPr>
        <w:pStyle w:val="BodyText"/>
        <w:jc w:val="both"/>
        <w:rPr>
          <w:b w:val="0"/>
          <w:sz w:val="24"/>
          <w:lang w:val="en-ZA"/>
        </w:rPr>
      </w:pPr>
    </w:p>
    <w:p w:rsidR="001832F9" w:rsidRPr="00DD3F7A" w:rsidRDefault="001832F9">
      <w:pPr>
        <w:pStyle w:val="BodyText"/>
        <w:spacing w:line="360" w:lineRule="auto"/>
        <w:ind w:left="1440" w:hanging="731"/>
        <w:jc w:val="both"/>
        <w:rPr>
          <w:b w:val="0"/>
          <w:sz w:val="24"/>
          <w:lang w:val="en-ZA"/>
        </w:rPr>
      </w:pPr>
      <w:r w:rsidRPr="00DD3F7A">
        <w:rPr>
          <w:b w:val="0"/>
          <w:sz w:val="24"/>
          <w:lang w:val="en-ZA"/>
        </w:rPr>
        <w:t>(7)</w:t>
      </w:r>
      <w:r w:rsidRPr="00DD3F7A">
        <w:rPr>
          <w:b w:val="0"/>
          <w:sz w:val="24"/>
          <w:lang w:val="en-ZA"/>
        </w:rPr>
        <w:tab/>
        <w:t>The Accounting Officer must comply with section 114 of the Act within 10 working days.</w:t>
      </w:r>
    </w:p>
    <w:p w:rsidR="001832F9" w:rsidRPr="00DD3F7A" w:rsidRDefault="001832F9">
      <w:pPr>
        <w:pStyle w:val="BodyText"/>
        <w:jc w:val="both"/>
        <w:rPr>
          <w:sz w:val="24"/>
          <w:lang w:val="en-ZA"/>
        </w:rPr>
      </w:pPr>
    </w:p>
    <w:p w:rsidR="001832F9" w:rsidRPr="00DD3F7A" w:rsidRDefault="0022452E">
      <w:pPr>
        <w:pStyle w:val="BodyText"/>
        <w:spacing w:line="360" w:lineRule="auto"/>
        <w:jc w:val="both"/>
        <w:rPr>
          <w:sz w:val="24"/>
          <w:lang w:val="en-ZA"/>
        </w:rPr>
      </w:pPr>
      <w:r w:rsidRPr="00DD3F7A">
        <w:rPr>
          <w:sz w:val="24"/>
          <w:lang w:val="en-ZA"/>
        </w:rPr>
        <w:t>30</w:t>
      </w:r>
      <w:r w:rsidR="00BF3DB6" w:rsidRPr="00DD3F7A">
        <w:rPr>
          <w:sz w:val="24"/>
          <w:lang w:val="en-ZA"/>
        </w:rPr>
        <w:t>.</w:t>
      </w:r>
      <w:r w:rsidR="00BF3DB6" w:rsidRPr="00DD3F7A">
        <w:rPr>
          <w:sz w:val="24"/>
          <w:lang w:val="en-ZA"/>
        </w:rPr>
        <w:tab/>
      </w:r>
      <w:r w:rsidR="001832F9" w:rsidRPr="00DD3F7A">
        <w:rPr>
          <w:sz w:val="24"/>
          <w:lang w:val="en-ZA"/>
        </w:rPr>
        <w:t>Procurement of banking services</w:t>
      </w:r>
    </w:p>
    <w:p w:rsidR="001832F9" w:rsidRPr="00DD3F7A" w:rsidRDefault="001832F9" w:rsidP="00BF3DB6">
      <w:pPr>
        <w:pStyle w:val="BodyText"/>
        <w:spacing w:line="360" w:lineRule="auto"/>
        <w:ind w:firstLine="720"/>
        <w:jc w:val="both"/>
        <w:rPr>
          <w:b w:val="0"/>
          <w:sz w:val="24"/>
          <w:lang w:val="en-ZA"/>
        </w:rPr>
      </w:pPr>
      <w:r w:rsidRPr="00DD3F7A">
        <w:rPr>
          <w:b w:val="0"/>
          <w:sz w:val="24"/>
          <w:lang w:val="en-ZA"/>
        </w:rPr>
        <w:t>(1)</w:t>
      </w:r>
      <w:r w:rsidRPr="00DD3F7A">
        <w:rPr>
          <w:b w:val="0"/>
          <w:sz w:val="24"/>
          <w:lang w:val="en-ZA"/>
        </w:rPr>
        <w:tab/>
        <w:t>Banking services –</w:t>
      </w:r>
      <w:r w:rsidR="00BF3DB6" w:rsidRPr="00DD3F7A">
        <w:rPr>
          <w:b w:val="0"/>
          <w:sz w:val="24"/>
          <w:lang w:val="en-ZA"/>
        </w:rPr>
        <w:t xml:space="preserve"> </w:t>
      </w:r>
    </w:p>
    <w:p w:rsidR="001832F9" w:rsidRPr="00DD3F7A" w:rsidRDefault="001832F9">
      <w:pPr>
        <w:pStyle w:val="BodyText"/>
        <w:spacing w:line="360" w:lineRule="auto"/>
        <w:ind w:left="720" w:firstLine="720"/>
        <w:jc w:val="both"/>
        <w:rPr>
          <w:b w:val="0"/>
          <w:sz w:val="24"/>
          <w:lang w:val="en-ZA"/>
        </w:rPr>
      </w:pPr>
      <w:r w:rsidRPr="00DD3F7A">
        <w:rPr>
          <w:b w:val="0"/>
          <w:sz w:val="24"/>
          <w:lang w:val="en-ZA"/>
        </w:rPr>
        <w:lastRenderedPageBreak/>
        <w:t>(a)</w:t>
      </w:r>
      <w:r w:rsidRPr="00DD3F7A">
        <w:rPr>
          <w:b w:val="0"/>
          <w:sz w:val="24"/>
          <w:lang w:val="en-ZA"/>
        </w:rPr>
        <w:tab/>
        <w:t>must be procured through competitive bids;</w:t>
      </w:r>
    </w:p>
    <w:p w:rsidR="001832F9" w:rsidRPr="00DD3F7A" w:rsidRDefault="001832F9">
      <w:pPr>
        <w:pStyle w:val="BodyText"/>
        <w:spacing w:line="360" w:lineRule="auto"/>
        <w:ind w:left="720" w:firstLine="720"/>
        <w:jc w:val="both"/>
        <w:rPr>
          <w:b w:val="0"/>
          <w:sz w:val="24"/>
          <w:lang w:val="en-ZA"/>
        </w:rPr>
      </w:pPr>
      <w:r w:rsidRPr="00DD3F7A">
        <w:rPr>
          <w:b w:val="0"/>
          <w:sz w:val="24"/>
          <w:lang w:val="en-ZA"/>
        </w:rPr>
        <w:t>(b)</w:t>
      </w:r>
      <w:r w:rsidRPr="00DD3F7A">
        <w:rPr>
          <w:b w:val="0"/>
          <w:sz w:val="24"/>
          <w:lang w:val="en-ZA"/>
        </w:rPr>
        <w:tab/>
        <w:t>must be consistent with section 7 or 85 of the Act; and</w:t>
      </w:r>
    </w:p>
    <w:p w:rsidR="001832F9" w:rsidRPr="00DD3F7A" w:rsidRDefault="001832F9">
      <w:pPr>
        <w:pStyle w:val="BodyText"/>
        <w:spacing w:line="360" w:lineRule="auto"/>
        <w:ind w:left="720" w:firstLine="720"/>
        <w:jc w:val="both"/>
        <w:rPr>
          <w:b w:val="0"/>
          <w:sz w:val="24"/>
          <w:lang w:val="en-ZA"/>
        </w:rPr>
      </w:pPr>
      <w:r w:rsidRPr="00DD3F7A">
        <w:rPr>
          <w:b w:val="0"/>
          <w:sz w:val="24"/>
          <w:lang w:val="en-ZA"/>
        </w:rPr>
        <w:t>(c)</w:t>
      </w:r>
      <w:r w:rsidRPr="00DD3F7A">
        <w:rPr>
          <w:b w:val="0"/>
          <w:sz w:val="24"/>
          <w:lang w:val="en-ZA"/>
        </w:rPr>
        <w:tab/>
        <w:t>may not be for a period of more than five years at a time.</w:t>
      </w:r>
    </w:p>
    <w:p w:rsidR="001832F9" w:rsidRPr="00DD3F7A" w:rsidRDefault="001832F9">
      <w:pPr>
        <w:pStyle w:val="BodyText"/>
        <w:jc w:val="both"/>
        <w:rPr>
          <w:b w:val="0"/>
          <w:sz w:val="24"/>
          <w:lang w:val="en-ZA"/>
        </w:rPr>
      </w:pPr>
    </w:p>
    <w:p w:rsidR="001832F9" w:rsidRPr="00DD3F7A" w:rsidRDefault="001832F9">
      <w:pPr>
        <w:pStyle w:val="BodyText"/>
        <w:spacing w:line="360" w:lineRule="auto"/>
        <w:ind w:left="1440" w:hanging="731"/>
        <w:jc w:val="both"/>
        <w:rPr>
          <w:b w:val="0"/>
          <w:sz w:val="24"/>
          <w:lang w:val="en-ZA"/>
        </w:rPr>
      </w:pPr>
      <w:r w:rsidRPr="00DD3F7A">
        <w:rPr>
          <w:b w:val="0"/>
          <w:sz w:val="24"/>
          <w:lang w:val="en-ZA"/>
        </w:rPr>
        <w:t>(2)</w:t>
      </w:r>
      <w:r w:rsidRPr="00DD3F7A">
        <w:rPr>
          <w:b w:val="0"/>
          <w:sz w:val="24"/>
          <w:lang w:val="en-ZA"/>
        </w:rPr>
        <w:tab/>
        <w:t>The process for procuring a contract for banking services must commence at least nine months before the end of an existing contract.</w:t>
      </w:r>
    </w:p>
    <w:p w:rsidR="001832F9" w:rsidRPr="00DD3F7A" w:rsidRDefault="001832F9">
      <w:pPr>
        <w:pStyle w:val="BodyText"/>
        <w:jc w:val="both"/>
        <w:rPr>
          <w:b w:val="0"/>
          <w:sz w:val="24"/>
          <w:lang w:val="en-ZA"/>
        </w:rPr>
      </w:pPr>
    </w:p>
    <w:p w:rsidR="001832F9" w:rsidRPr="00DD3F7A" w:rsidRDefault="001832F9">
      <w:pPr>
        <w:pStyle w:val="BodyText"/>
        <w:spacing w:line="360" w:lineRule="auto"/>
        <w:ind w:left="1440" w:hanging="731"/>
        <w:jc w:val="both"/>
        <w:rPr>
          <w:b w:val="0"/>
          <w:sz w:val="24"/>
          <w:lang w:val="en-ZA"/>
        </w:rPr>
      </w:pPr>
      <w:r w:rsidRPr="00DD3F7A">
        <w:rPr>
          <w:b w:val="0"/>
          <w:sz w:val="24"/>
          <w:lang w:val="en-ZA"/>
        </w:rPr>
        <w:t>(3)</w:t>
      </w:r>
      <w:r w:rsidRPr="00DD3F7A">
        <w:rPr>
          <w:b w:val="0"/>
          <w:sz w:val="24"/>
          <w:lang w:val="en-ZA"/>
        </w:rPr>
        <w:tab/>
        <w:t xml:space="preserve">The closure date for the submission of bids may not be less than sixty (60) days from the date on which the advertisement is placed in a newspaper in terms of paragraph </w:t>
      </w:r>
      <w:r w:rsidRPr="00DD3F7A">
        <w:rPr>
          <w:b w:val="0"/>
          <w:bCs/>
          <w:sz w:val="24"/>
          <w:lang w:val="en-ZA"/>
        </w:rPr>
        <w:t>22</w:t>
      </w:r>
      <w:r w:rsidRPr="00DD3F7A">
        <w:rPr>
          <w:b w:val="0"/>
          <w:sz w:val="24"/>
          <w:lang w:val="en-ZA"/>
        </w:rPr>
        <w:t>(1).  Bids must be restricted to banks registered in terms of the Banks Act, 1990 (Act No 94 of 1990).</w:t>
      </w:r>
    </w:p>
    <w:p w:rsidR="001832F9" w:rsidRPr="00DD3F7A" w:rsidRDefault="001832F9">
      <w:pPr>
        <w:pStyle w:val="BodyText"/>
        <w:spacing w:line="360" w:lineRule="auto"/>
        <w:jc w:val="both"/>
        <w:rPr>
          <w:b w:val="0"/>
          <w:sz w:val="24"/>
          <w:lang w:val="en-ZA"/>
        </w:rPr>
      </w:pPr>
    </w:p>
    <w:p w:rsidR="001832F9" w:rsidRPr="00DD3F7A" w:rsidRDefault="00BF3DB6">
      <w:pPr>
        <w:pStyle w:val="Subtitle"/>
        <w:jc w:val="both"/>
        <w:rPr>
          <w:rFonts w:ascii="Arial" w:hAnsi="Arial"/>
          <w:lang w:val="en-ZA"/>
        </w:rPr>
      </w:pPr>
      <w:r w:rsidRPr="00DD3F7A">
        <w:rPr>
          <w:rFonts w:ascii="Arial" w:hAnsi="Arial"/>
          <w:lang w:val="en-ZA"/>
        </w:rPr>
        <w:t>3</w:t>
      </w:r>
      <w:r w:rsidR="0022452E" w:rsidRPr="00DD3F7A">
        <w:rPr>
          <w:rFonts w:ascii="Arial" w:hAnsi="Arial"/>
          <w:lang w:val="en-ZA"/>
        </w:rPr>
        <w:t>1</w:t>
      </w:r>
      <w:r w:rsidRPr="00DD3F7A">
        <w:rPr>
          <w:rFonts w:ascii="Arial" w:hAnsi="Arial"/>
          <w:lang w:val="en-ZA"/>
        </w:rPr>
        <w:t>.</w:t>
      </w:r>
      <w:r w:rsidRPr="00DD3F7A">
        <w:rPr>
          <w:rFonts w:ascii="Arial" w:hAnsi="Arial"/>
          <w:lang w:val="en-ZA"/>
        </w:rPr>
        <w:tab/>
      </w:r>
      <w:r w:rsidR="001832F9" w:rsidRPr="00DD3F7A">
        <w:rPr>
          <w:rFonts w:ascii="Arial" w:hAnsi="Arial"/>
          <w:lang w:val="en-ZA"/>
        </w:rPr>
        <w:t>Procurement of IT related goods or services</w:t>
      </w:r>
    </w:p>
    <w:p w:rsidR="001832F9" w:rsidRPr="00DD3F7A" w:rsidRDefault="00BF3DB6">
      <w:pPr>
        <w:pStyle w:val="Subtitle"/>
        <w:tabs>
          <w:tab w:val="left" w:pos="709"/>
        </w:tabs>
        <w:ind w:left="1440" w:hanging="1440"/>
        <w:jc w:val="both"/>
        <w:rPr>
          <w:rFonts w:ascii="Arial" w:hAnsi="Arial"/>
          <w:b w:val="0"/>
          <w:lang w:val="en-ZA"/>
        </w:rPr>
      </w:pPr>
      <w:r w:rsidRPr="00DD3F7A">
        <w:rPr>
          <w:rFonts w:ascii="Arial" w:hAnsi="Arial"/>
          <w:lang w:val="en-ZA"/>
        </w:rPr>
        <w:tab/>
      </w:r>
      <w:r w:rsidR="001832F9" w:rsidRPr="00DD3F7A">
        <w:rPr>
          <w:rFonts w:ascii="Arial" w:hAnsi="Arial"/>
          <w:b w:val="0"/>
          <w:lang w:val="en-ZA"/>
        </w:rPr>
        <w:t>(1)</w:t>
      </w:r>
      <w:r w:rsidR="001832F9" w:rsidRPr="00DD3F7A">
        <w:rPr>
          <w:rFonts w:ascii="Arial" w:hAnsi="Arial"/>
          <w:b w:val="0"/>
          <w:lang w:val="en-ZA"/>
        </w:rPr>
        <w:tab/>
        <w:t>The Accounting Officer may request the State Information Technology Agency (SITA) to assist with the acquisition of IT related goods or services through a competitive bidding process.</w:t>
      </w:r>
    </w:p>
    <w:p w:rsidR="001832F9" w:rsidRPr="00DD3F7A" w:rsidRDefault="001832F9">
      <w:pPr>
        <w:pStyle w:val="Subtitle"/>
        <w:spacing w:line="240" w:lineRule="auto"/>
        <w:jc w:val="both"/>
        <w:rPr>
          <w:rFonts w:ascii="Arial" w:hAnsi="Arial"/>
          <w:b w:val="0"/>
          <w:lang w:val="en-ZA"/>
        </w:rPr>
      </w:pPr>
    </w:p>
    <w:p w:rsidR="001832F9" w:rsidRPr="00DD3F7A" w:rsidRDefault="001832F9">
      <w:pPr>
        <w:pStyle w:val="Subtitle"/>
        <w:ind w:left="1440" w:hanging="731"/>
        <w:jc w:val="both"/>
        <w:rPr>
          <w:rFonts w:ascii="Arial" w:hAnsi="Arial"/>
          <w:b w:val="0"/>
          <w:lang w:val="en-ZA"/>
        </w:rPr>
      </w:pPr>
      <w:r w:rsidRPr="00DD3F7A">
        <w:rPr>
          <w:rFonts w:ascii="Arial" w:hAnsi="Arial"/>
          <w:b w:val="0"/>
          <w:lang w:val="en-ZA"/>
        </w:rPr>
        <w:t>(2)</w:t>
      </w:r>
      <w:r w:rsidRPr="00DD3F7A">
        <w:rPr>
          <w:rFonts w:ascii="Arial" w:hAnsi="Arial"/>
          <w:b w:val="0"/>
          <w:lang w:val="en-ZA"/>
        </w:rPr>
        <w:tab/>
        <w:t>Both parties must enter into a written agreement to regulate the services rendered by, and the payments to be made to, SITA.</w:t>
      </w:r>
    </w:p>
    <w:p w:rsidR="001832F9" w:rsidRPr="00DD3F7A" w:rsidRDefault="001832F9">
      <w:pPr>
        <w:pStyle w:val="Subtitle"/>
        <w:spacing w:line="240" w:lineRule="auto"/>
        <w:jc w:val="both"/>
        <w:rPr>
          <w:rFonts w:ascii="Arial" w:hAnsi="Arial"/>
          <w:b w:val="0"/>
          <w:lang w:val="en-ZA"/>
        </w:rPr>
      </w:pPr>
    </w:p>
    <w:p w:rsidR="001832F9" w:rsidRPr="00DD3F7A" w:rsidRDefault="001832F9">
      <w:pPr>
        <w:pStyle w:val="Subtitle"/>
        <w:ind w:left="1440" w:hanging="731"/>
        <w:jc w:val="both"/>
        <w:rPr>
          <w:rFonts w:ascii="Arial" w:hAnsi="Arial"/>
          <w:b w:val="0"/>
          <w:lang w:val="en-ZA"/>
        </w:rPr>
      </w:pPr>
      <w:r w:rsidRPr="00DD3F7A">
        <w:rPr>
          <w:rFonts w:ascii="Arial" w:hAnsi="Arial"/>
          <w:b w:val="0"/>
          <w:lang w:val="en-ZA"/>
        </w:rPr>
        <w:t>(3)</w:t>
      </w:r>
      <w:r w:rsidRPr="00DD3F7A">
        <w:rPr>
          <w:rFonts w:ascii="Arial" w:hAnsi="Arial"/>
          <w:b w:val="0"/>
          <w:lang w:val="en-ZA"/>
        </w:rPr>
        <w:tab/>
        <w:t>The Accounting Officer must notify SITA together with a motivation of the IT needs if –</w:t>
      </w:r>
    </w:p>
    <w:p w:rsidR="001832F9" w:rsidRPr="00DD3F7A" w:rsidRDefault="001832F9">
      <w:pPr>
        <w:pStyle w:val="Subtitle"/>
        <w:ind w:left="2160" w:hanging="720"/>
        <w:jc w:val="both"/>
        <w:rPr>
          <w:rFonts w:ascii="Arial" w:hAnsi="Arial"/>
          <w:b w:val="0"/>
          <w:lang w:val="en-ZA"/>
        </w:rPr>
      </w:pPr>
      <w:r w:rsidRPr="00DD3F7A">
        <w:rPr>
          <w:rFonts w:ascii="Arial" w:hAnsi="Arial"/>
          <w:b w:val="0"/>
          <w:lang w:val="en-ZA"/>
        </w:rPr>
        <w:t>(a)</w:t>
      </w:r>
      <w:r w:rsidRPr="00DD3F7A">
        <w:rPr>
          <w:rFonts w:ascii="Arial" w:hAnsi="Arial"/>
          <w:b w:val="0"/>
          <w:lang w:val="en-ZA"/>
        </w:rPr>
        <w:tab/>
        <w:t>the transaction value of IT related goods or services required in any financial year will exceed R50 million (VAT included); or</w:t>
      </w:r>
    </w:p>
    <w:p w:rsidR="001832F9" w:rsidRPr="00DD3F7A" w:rsidRDefault="001832F9">
      <w:pPr>
        <w:pStyle w:val="Subtitle"/>
        <w:ind w:left="2160" w:hanging="720"/>
        <w:jc w:val="both"/>
        <w:rPr>
          <w:rFonts w:ascii="Arial" w:hAnsi="Arial"/>
          <w:b w:val="0"/>
          <w:lang w:val="en-ZA"/>
        </w:rPr>
      </w:pPr>
      <w:r w:rsidRPr="00DD3F7A">
        <w:rPr>
          <w:rFonts w:ascii="Arial" w:hAnsi="Arial"/>
          <w:b w:val="0"/>
          <w:lang w:val="en-ZA"/>
        </w:rPr>
        <w:t>(b)</w:t>
      </w:r>
      <w:r w:rsidRPr="00DD3F7A">
        <w:rPr>
          <w:rFonts w:ascii="Arial" w:hAnsi="Arial"/>
          <w:b w:val="0"/>
          <w:lang w:val="en-ZA"/>
        </w:rPr>
        <w:tab/>
        <w:t>the transaction value of a contract to be procured whether for one or more years exceeds R50 million (VAT included).</w:t>
      </w:r>
    </w:p>
    <w:p w:rsidR="001832F9" w:rsidRPr="00DD3F7A" w:rsidRDefault="001832F9">
      <w:pPr>
        <w:pStyle w:val="Subtitle"/>
        <w:spacing w:line="240" w:lineRule="auto"/>
        <w:jc w:val="both"/>
        <w:rPr>
          <w:rFonts w:ascii="Arial" w:hAnsi="Arial"/>
          <w:b w:val="0"/>
          <w:lang w:val="en-ZA"/>
        </w:rPr>
      </w:pPr>
    </w:p>
    <w:p w:rsidR="001832F9" w:rsidRPr="00DD3F7A" w:rsidRDefault="001832F9">
      <w:pPr>
        <w:pStyle w:val="Subtitle"/>
        <w:ind w:left="1440" w:hanging="731"/>
        <w:jc w:val="both"/>
        <w:rPr>
          <w:rFonts w:ascii="Arial" w:hAnsi="Arial"/>
          <w:b w:val="0"/>
          <w:lang w:val="en-ZA"/>
        </w:rPr>
      </w:pPr>
      <w:r w:rsidRPr="00DD3F7A">
        <w:rPr>
          <w:rFonts w:ascii="Arial" w:hAnsi="Arial"/>
          <w:b w:val="0"/>
          <w:lang w:val="en-ZA"/>
        </w:rPr>
        <w:t>(4)</w:t>
      </w:r>
      <w:r w:rsidRPr="00DD3F7A">
        <w:rPr>
          <w:rFonts w:ascii="Arial" w:hAnsi="Arial"/>
          <w:b w:val="0"/>
          <w:lang w:val="en-ZA"/>
        </w:rPr>
        <w:tab/>
        <w:t>If SITA comments on the submission and the municipality</w:t>
      </w:r>
      <w:r w:rsidRPr="00DD3F7A">
        <w:rPr>
          <w:bCs/>
          <w:lang w:val="en-ZA"/>
        </w:rPr>
        <w:t xml:space="preserve"> </w:t>
      </w:r>
      <w:r w:rsidRPr="00DD3F7A">
        <w:rPr>
          <w:rFonts w:ascii="Arial" w:hAnsi="Arial"/>
          <w:b w:val="0"/>
          <w:lang w:val="en-ZA"/>
        </w:rPr>
        <w:t xml:space="preserve">disagree with such comments, the comments and the reasons for rejecting or not following such comments must be submitted to the </w:t>
      </w:r>
      <w:r w:rsidR="00DC5652" w:rsidRPr="00DD3F7A">
        <w:rPr>
          <w:rFonts w:ascii="Arial" w:hAnsi="Arial"/>
          <w:b w:val="0"/>
          <w:lang w:val="en-ZA"/>
        </w:rPr>
        <w:t>Council</w:t>
      </w:r>
      <w:r w:rsidRPr="00DD3F7A">
        <w:rPr>
          <w:rFonts w:ascii="Arial" w:hAnsi="Arial"/>
          <w:b w:val="0"/>
          <w:lang w:val="en-ZA"/>
        </w:rPr>
        <w:t>, the National Treasury, the relevant provincial treasury and the Auditor General.</w:t>
      </w:r>
    </w:p>
    <w:p w:rsidR="001832F9" w:rsidRDefault="001832F9">
      <w:pPr>
        <w:pStyle w:val="Subtitle"/>
        <w:spacing w:line="240" w:lineRule="auto"/>
        <w:jc w:val="both"/>
        <w:rPr>
          <w:rFonts w:ascii="Arial" w:hAnsi="Arial"/>
          <w:lang w:val="en-ZA"/>
        </w:rPr>
      </w:pPr>
    </w:p>
    <w:p w:rsidR="0058198C" w:rsidRDefault="0058198C">
      <w:pPr>
        <w:pStyle w:val="Subtitle"/>
        <w:spacing w:line="240" w:lineRule="auto"/>
        <w:jc w:val="both"/>
        <w:rPr>
          <w:rFonts w:ascii="Arial" w:hAnsi="Arial"/>
          <w:lang w:val="en-ZA"/>
        </w:rPr>
      </w:pPr>
    </w:p>
    <w:p w:rsidR="0058198C" w:rsidRDefault="0058198C">
      <w:pPr>
        <w:pStyle w:val="Subtitle"/>
        <w:spacing w:line="240" w:lineRule="auto"/>
        <w:jc w:val="both"/>
        <w:rPr>
          <w:rFonts w:ascii="Arial" w:hAnsi="Arial"/>
          <w:lang w:val="en-ZA"/>
        </w:rPr>
      </w:pPr>
    </w:p>
    <w:p w:rsidR="0058198C" w:rsidRDefault="0058198C">
      <w:pPr>
        <w:pStyle w:val="Subtitle"/>
        <w:spacing w:line="240" w:lineRule="auto"/>
        <w:jc w:val="both"/>
        <w:rPr>
          <w:rFonts w:ascii="Arial" w:hAnsi="Arial"/>
          <w:lang w:val="en-ZA"/>
        </w:rPr>
      </w:pPr>
    </w:p>
    <w:p w:rsidR="0058198C" w:rsidRDefault="0058198C">
      <w:pPr>
        <w:pStyle w:val="Subtitle"/>
        <w:spacing w:line="240" w:lineRule="auto"/>
        <w:jc w:val="both"/>
        <w:rPr>
          <w:rFonts w:ascii="Arial" w:hAnsi="Arial"/>
          <w:lang w:val="en-ZA"/>
        </w:rPr>
      </w:pPr>
    </w:p>
    <w:p w:rsidR="0058198C" w:rsidRPr="00DD3F7A" w:rsidRDefault="0058198C">
      <w:pPr>
        <w:pStyle w:val="Subtitle"/>
        <w:spacing w:line="240" w:lineRule="auto"/>
        <w:jc w:val="both"/>
        <w:rPr>
          <w:rFonts w:ascii="Arial" w:hAnsi="Arial"/>
          <w:lang w:val="en-ZA"/>
        </w:rPr>
      </w:pPr>
    </w:p>
    <w:p w:rsidR="001832F9" w:rsidRPr="00DD3F7A" w:rsidRDefault="00BF3DB6">
      <w:pPr>
        <w:pStyle w:val="Subtitle"/>
        <w:jc w:val="both"/>
        <w:rPr>
          <w:rFonts w:ascii="Arial" w:hAnsi="Arial"/>
          <w:lang w:val="en-ZA"/>
        </w:rPr>
      </w:pPr>
      <w:r w:rsidRPr="00DD3F7A">
        <w:rPr>
          <w:rFonts w:ascii="Arial" w:hAnsi="Arial"/>
          <w:lang w:val="en-ZA"/>
        </w:rPr>
        <w:lastRenderedPageBreak/>
        <w:t>3</w:t>
      </w:r>
      <w:r w:rsidR="0022452E" w:rsidRPr="00DD3F7A">
        <w:rPr>
          <w:rFonts w:ascii="Arial" w:hAnsi="Arial"/>
          <w:lang w:val="en-ZA"/>
        </w:rPr>
        <w:t>2</w:t>
      </w:r>
      <w:r w:rsidRPr="00DD3F7A">
        <w:rPr>
          <w:rFonts w:ascii="Arial" w:hAnsi="Arial"/>
          <w:lang w:val="en-ZA"/>
        </w:rPr>
        <w:t>.</w:t>
      </w:r>
      <w:r w:rsidRPr="00DD3F7A">
        <w:rPr>
          <w:rFonts w:ascii="Arial" w:hAnsi="Arial"/>
          <w:lang w:val="en-ZA"/>
        </w:rPr>
        <w:tab/>
      </w:r>
      <w:r w:rsidR="001832F9" w:rsidRPr="00DD3F7A">
        <w:rPr>
          <w:rFonts w:ascii="Arial" w:hAnsi="Arial"/>
          <w:lang w:val="en-ZA"/>
        </w:rPr>
        <w:t>Procurement of goods and services under contracts secured by other organs of state</w:t>
      </w:r>
    </w:p>
    <w:p w:rsidR="004A6289" w:rsidRPr="00DD3F7A" w:rsidRDefault="004A6289">
      <w:pPr>
        <w:pStyle w:val="Subtitle"/>
        <w:jc w:val="both"/>
        <w:rPr>
          <w:rFonts w:ascii="Arial" w:hAnsi="Arial"/>
          <w:lang w:val="en-ZA"/>
        </w:rPr>
      </w:pPr>
    </w:p>
    <w:p w:rsidR="001832F9" w:rsidRPr="00DD3F7A" w:rsidRDefault="00BF3DB6">
      <w:pPr>
        <w:pStyle w:val="Subtitle"/>
        <w:tabs>
          <w:tab w:val="left" w:pos="709"/>
        </w:tabs>
        <w:ind w:left="1440" w:hanging="1440"/>
        <w:jc w:val="both"/>
        <w:rPr>
          <w:rFonts w:ascii="Arial" w:hAnsi="Arial"/>
          <w:b w:val="0"/>
          <w:lang w:val="en-ZA"/>
        </w:rPr>
      </w:pPr>
      <w:r w:rsidRPr="00DD3F7A">
        <w:rPr>
          <w:rFonts w:ascii="Arial" w:hAnsi="Arial"/>
          <w:lang w:val="en-ZA"/>
        </w:rPr>
        <w:tab/>
      </w:r>
      <w:r w:rsidR="001832F9" w:rsidRPr="00DD3F7A">
        <w:rPr>
          <w:rFonts w:ascii="Arial" w:hAnsi="Arial"/>
          <w:b w:val="0"/>
          <w:lang w:val="en-ZA"/>
        </w:rPr>
        <w:t>(1)</w:t>
      </w:r>
      <w:r w:rsidR="001832F9" w:rsidRPr="00DD3F7A">
        <w:rPr>
          <w:rFonts w:ascii="Arial" w:hAnsi="Arial"/>
          <w:b w:val="0"/>
          <w:lang w:val="en-ZA"/>
        </w:rPr>
        <w:tab/>
        <w:t>The Accounting Officer may procure goods or services under a contract secured by another organ of state, but only if –</w:t>
      </w:r>
    </w:p>
    <w:p w:rsidR="001832F9" w:rsidRPr="00DD3F7A" w:rsidRDefault="001832F9">
      <w:pPr>
        <w:pStyle w:val="Subtitle"/>
        <w:ind w:left="2160" w:hanging="720"/>
        <w:jc w:val="both"/>
        <w:rPr>
          <w:rFonts w:ascii="Arial" w:hAnsi="Arial"/>
          <w:b w:val="0"/>
          <w:lang w:val="en-ZA"/>
        </w:rPr>
      </w:pPr>
      <w:r w:rsidRPr="00DD3F7A">
        <w:rPr>
          <w:rFonts w:ascii="Arial" w:hAnsi="Arial"/>
          <w:b w:val="0"/>
          <w:lang w:val="en-ZA"/>
        </w:rPr>
        <w:t>(a)</w:t>
      </w:r>
      <w:r w:rsidRPr="00DD3F7A">
        <w:rPr>
          <w:rFonts w:ascii="Arial" w:hAnsi="Arial"/>
          <w:b w:val="0"/>
          <w:lang w:val="en-ZA"/>
        </w:rPr>
        <w:tab/>
        <w:t>the contract has been secured by that other organ of state by means of a competitive bidding process applicable to that organ of state;</w:t>
      </w:r>
    </w:p>
    <w:p w:rsidR="001832F9" w:rsidRPr="00DD3F7A" w:rsidRDefault="001832F9">
      <w:pPr>
        <w:pStyle w:val="Subtitle"/>
        <w:ind w:left="2160" w:hanging="720"/>
        <w:jc w:val="both"/>
        <w:rPr>
          <w:rFonts w:ascii="Arial" w:hAnsi="Arial"/>
          <w:b w:val="0"/>
          <w:lang w:val="en-ZA"/>
        </w:rPr>
      </w:pPr>
      <w:r w:rsidRPr="00DD3F7A">
        <w:rPr>
          <w:rFonts w:ascii="Arial" w:hAnsi="Arial"/>
          <w:b w:val="0"/>
          <w:lang w:val="en-ZA"/>
        </w:rPr>
        <w:t>(b)</w:t>
      </w:r>
      <w:r w:rsidRPr="00DD3F7A">
        <w:rPr>
          <w:rFonts w:ascii="Arial" w:hAnsi="Arial"/>
          <w:b w:val="0"/>
          <w:lang w:val="en-ZA"/>
        </w:rPr>
        <w:tab/>
        <w:t>there is no reason to believe that such contract was not validly procured;</w:t>
      </w:r>
    </w:p>
    <w:p w:rsidR="001832F9" w:rsidRPr="00DD3F7A" w:rsidRDefault="001832F9">
      <w:pPr>
        <w:pStyle w:val="Subtitle"/>
        <w:ind w:left="2160" w:hanging="720"/>
        <w:jc w:val="both"/>
        <w:rPr>
          <w:rFonts w:ascii="Arial" w:hAnsi="Arial"/>
          <w:b w:val="0"/>
          <w:lang w:val="en-ZA"/>
        </w:rPr>
      </w:pPr>
      <w:r w:rsidRPr="00DD3F7A">
        <w:rPr>
          <w:rFonts w:ascii="Arial" w:hAnsi="Arial"/>
          <w:b w:val="0"/>
          <w:lang w:val="en-ZA"/>
        </w:rPr>
        <w:t>(c)</w:t>
      </w:r>
      <w:r w:rsidRPr="00DD3F7A">
        <w:rPr>
          <w:rFonts w:ascii="Arial" w:hAnsi="Arial"/>
          <w:b w:val="0"/>
          <w:lang w:val="en-ZA"/>
        </w:rPr>
        <w:tab/>
        <w:t>there are demonstrable discounts or benefits to do so; and</w:t>
      </w:r>
    </w:p>
    <w:p w:rsidR="001832F9" w:rsidRPr="00DD3F7A" w:rsidRDefault="001832F9">
      <w:pPr>
        <w:pStyle w:val="Subtitle"/>
        <w:ind w:left="2160" w:hanging="720"/>
        <w:jc w:val="both"/>
        <w:rPr>
          <w:rFonts w:ascii="Arial" w:hAnsi="Arial"/>
          <w:b w:val="0"/>
          <w:lang w:val="en-ZA"/>
        </w:rPr>
      </w:pPr>
      <w:r w:rsidRPr="00DD3F7A">
        <w:rPr>
          <w:rFonts w:ascii="Arial" w:hAnsi="Arial"/>
          <w:b w:val="0"/>
          <w:lang w:val="en-ZA"/>
        </w:rPr>
        <w:t>(d)</w:t>
      </w:r>
      <w:r w:rsidRPr="00DD3F7A">
        <w:rPr>
          <w:rFonts w:ascii="Arial" w:hAnsi="Arial"/>
          <w:b w:val="0"/>
          <w:lang w:val="en-ZA"/>
        </w:rPr>
        <w:tab/>
        <w:t>that other organ of state and the provider have consented to such procurement in writing.</w:t>
      </w:r>
    </w:p>
    <w:p w:rsidR="001832F9" w:rsidRPr="00DD3F7A" w:rsidRDefault="001832F9">
      <w:pPr>
        <w:pStyle w:val="Subtitle"/>
        <w:jc w:val="both"/>
        <w:rPr>
          <w:rFonts w:ascii="Arial" w:hAnsi="Arial"/>
          <w:b w:val="0"/>
          <w:bCs/>
          <w:lang w:val="en-ZA"/>
        </w:rPr>
      </w:pPr>
    </w:p>
    <w:p w:rsidR="001832F9" w:rsidRPr="00DD3F7A" w:rsidRDefault="001832F9">
      <w:pPr>
        <w:pStyle w:val="Subtitle"/>
        <w:ind w:firstLine="709"/>
        <w:jc w:val="both"/>
        <w:rPr>
          <w:rFonts w:ascii="Arial" w:hAnsi="Arial"/>
          <w:b w:val="0"/>
          <w:lang w:val="en-ZA"/>
        </w:rPr>
      </w:pPr>
      <w:r w:rsidRPr="00DD3F7A">
        <w:rPr>
          <w:rFonts w:ascii="Arial" w:hAnsi="Arial"/>
          <w:b w:val="0"/>
          <w:lang w:val="en-ZA"/>
        </w:rPr>
        <w:t>(2)</w:t>
      </w:r>
      <w:r w:rsidRPr="00DD3F7A">
        <w:rPr>
          <w:rFonts w:ascii="Arial" w:hAnsi="Arial"/>
          <w:b w:val="0"/>
          <w:lang w:val="en-ZA"/>
        </w:rPr>
        <w:tab/>
        <w:t>Paragraphs 32(1)(c) and (d) do not apply if –</w:t>
      </w:r>
    </w:p>
    <w:p w:rsidR="001832F9" w:rsidRPr="00DD3F7A" w:rsidRDefault="001832F9">
      <w:pPr>
        <w:pStyle w:val="Subtitle"/>
        <w:ind w:left="2160" w:hanging="720"/>
        <w:jc w:val="both"/>
        <w:rPr>
          <w:rFonts w:ascii="Arial" w:hAnsi="Arial"/>
          <w:b w:val="0"/>
          <w:lang w:val="en-ZA"/>
        </w:rPr>
      </w:pPr>
      <w:r w:rsidRPr="00DD3F7A">
        <w:rPr>
          <w:rFonts w:ascii="Arial" w:hAnsi="Arial"/>
          <w:b w:val="0"/>
          <w:lang w:val="en-ZA"/>
        </w:rPr>
        <w:t>(a)</w:t>
      </w:r>
      <w:r w:rsidRPr="00DD3F7A">
        <w:rPr>
          <w:rFonts w:ascii="Arial" w:hAnsi="Arial"/>
          <w:b w:val="0"/>
          <w:lang w:val="en-ZA"/>
        </w:rPr>
        <w:tab/>
        <w:t>a municipal entity procures goods or services through a contract secured by its parent municipality; or</w:t>
      </w:r>
    </w:p>
    <w:p w:rsidR="001832F9" w:rsidRPr="00DD3F7A" w:rsidRDefault="001832F9">
      <w:pPr>
        <w:pStyle w:val="Subtitle"/>
        <w:ind w:left="2160" w:hanging="720"/>
        <w:jc w:val="both"/>
        <w:rPr>
          <w:rFonts w:ascii="Arial" w:hAnsi="Arial"/>
          <w:b w:val="0"/>
          <w:lang w:val="en-ZA"/>
        </w:rPr>
      </w:pPr>
      <w:r w:rsidRPr="00DD3F7A">
        <w:rPr>
          <w:rFonts w:ascii="Arial" w:hAnsi="Arial"/>
          <w:b w:val="0"/>
          <w:lang w:val="en-ZA"/>
        </w:rPr>
        <w:t>(b)</w:t>
      </w:r>
      <w:r w:rsidRPr="00DD3F7A">
        <w:rPr>
          <w:rFonts w:ascii="Arial" w:hAnsi="Arial"/>
          <w:b w:val="0"/>
          <w:lang w:val="en-ZA"/>
        </w:rPr>
        <w:tab/>
        <w:t>a municipality procures goods or services through a contract secured by a municipal entity of which it is the parent municipality.</w:t>
      </w:r>
    </w:p>
    <w:p w:rsidR="001832F9" w:rsidRPr="00DD3F7A" w:rsidRDefault="00BF3DB6">
      <w:pPr>
        <w:pStyle w:val="Subtitle"/>
        <w:jc w:val="both"/>
        <w:rPr>
          <w:rFonts w:ascii="Arial" w:hAnsi="Arial"/>
          <w:lang w:val="en-ZA"/>
        </w:rPr>
      </w:pPr>
      <w:r w:rsidRPr="00DD3F7A">
        <w:rPr>
          <w:rFonts w:ascii="Arial" w:hAnsi="Arial"/>
          <w:lang w:val="en-ZA"/>
        </w:rPr>
        <w:t>3</w:t>
      </w:r>
      <w:r w:rsidR="006E68EC" w:rsidRPr="00DD3F7A">
        <w:rPr>
          <w:rFonts w:ascii="Arial" w:hAnsi="Arial"/>
          <w:lang w:val="en-ZA"/>
        </w:rPr>
        <w:t>3</w:t>
      </w:r>
      <w:r w:rsidRPr="00DD3F7A">
        <w:rPr>
          <w:rFonts w:ascii="Arial" w:hAnsi="Arial"/>
          <w:lang w:val="en-ZA"/>
        </w:rPr>
        <w:t>.</w:t>
      </w:r>
      <w:r w:rsidRPr="00DD3F7A">
        <w:rPr>
          <w:rFonts w:ascii="Arial" w:hAnsi="Arial"/>
          <w:lang w:val="en-ZA"/>
        </w:rPr>
        <w:tab/>
      </w:r>
      <w:r w:rsidR="001832F9" w:rsidRPr="00DD3F7A">
        <w:rPr>
          <w:rFonts w:ascii="Arial" w:hAnsi="Arial"/>
          <w:lang w:val="en-ZA"/>
        </w:rPr>
        <w:t>Procurement of goods necessitating special safety arrangements</w:t>
      </w:r>
    </w:p>
    <w:p w:rsidR="004A6289" w:rsidRPr="00DD3F7A" w:rsidRDefault="004A6289">
      <w:pPr>
        <w:pStyle w:val="Subtitle"/>
        <w:jc w:val="both"/>
        <w:rPr>
          <w:rFonts w:ascii="Arial" w:hAnsi="Arial"/>
          <w:lang w:val="en-ZA"/>
        </w:rPr>
      </w:pPr>
    </w:p>
    <w:p w:rsidR="001832F9" w:rsidRPr="00DD3F7A" w:rsidRDefault="00BF3DB6">
      <w:pPr>
        <w:pStyle w:val="Subtitle"/>
        <w:tabs>
          <w:tab w:val="left" w:pos="567"/>
        </w:tabs>
        <w:ind w:left="1440" w:hanging="1440"/>
        <w:jc w:val="both"/>
        <w:rPr>
          <w:rFonts w:ascii="Arial" w:hAnsi="Arial"/>
          <w:b w:val="0"/>
          <w:lang w:val="en-ZA"/>
        </w:rPr>
      </w:pPr>
      <w:r w:rsidRPr="00DD3F7A">
        <w:rPr>
          <w:rFonts w:ascii="Arial" w:hAnsi="Arial"/>
          <w:lang w:val="en-ZA"/>
        </w:rPr>
        <w:tab/>
      </w:r>
      <w:r w:rsidR="001832F9" w:rsidRPr="00DD3F7A">
        <w:rPr>
          <w:rFonts w:ascii="Arial" w:hAnsi="Arial"/>
          <w:b w:val="0"/>
          <w:lang w:val="en-ZA"/>
        </w:rPr>
        <w:t>(1)</w:t>
      </w:r>
      <w:r w:rsidR="001832F9" w:rsidRPr="00DD3F7A">
        <w:rPr>
          <w:rFonts w:ascii="Arial" w:hAnsi="Arial"/>
          <w:b w:val="0"/>
          <w:lang w:val="en-ZA"/>
        </w:rPr>
        <w:tab/>
        <w:t>The acquisition and storage of goods in bulk (other than water), which necessitate special safety arrangements, including gasses and fuel, should be avoided where ever possible.</w:t>
      </w:r>
    </w:p>
    <w:p w:rsidR="001832F9" w:rsidRPr="00DD3F7A" w:rsidRDefault="001832F9">
      <w:pPr>
        <w:pStyle w:val="Subtitle"/>
        <w:spacing w:line="240" w:lineRule="auto"/>
        <w:jc w:val="both"/>
        <w:rPr>
          <w:rFonts w:ascii="Arial" w:hAnsi="Arial"/>
          <w:b w:val="0"/>
          <w:lang w:val="en-ZA"/>
        </w:rPr>
      </w:pPr>
    </w:p>
    <w:p w:rsidR="001832F9" w:rsidRPr="00DD3F7A" w:rsidRDefault="001832F9">
      <w:pPr>
        <w:pStyle w:val="BodyText"/>
        <w:spacing w:line="360" w:lineRule="auto"/>
        <w:ind w:left="1440" w:hanging="731"/>
        <w:jc w:val="both"/>
        <w:rPr>
          <w:sz w:val="24"/>
          <w:szCs w:val="24"/>
          <w:lang w:val="en-ZA"/>
        </w:rPr>
      </w:pPr>
      <w:r w:rsidRPr="00DD3F7A">
        <w:rPr>
          <w:b w:val="0"/>
          <w:sz w:val="24"/>
          <w:szCs w:val="24"/>
          <w:lang w:val="en-ZA"/>
        </w:rPr>
        <w:t>(2)</w:t>
      </w:r>
      <w:r w:rsidRPr="00DD3F7A">
        <w:rPr>
          <w:b w:val="0"/>
          <w:sz w:val="24"/>
          <w:szCs w:val="24"/>
          <w:lang w:val="en-ZA"/>
        </w:rPr>
        <w:tab/>
        <w:t>Where the storage of goods in bulk is justified, such justification must be based on sound reasons, including the total cost of ownership, cost advantages and environmental impact and must be approved by the Accounting Officer.</w:t>
      </w:r>
    </w:p>
    <w:p w:rsidR="001832F9" w:rsidRPr="00DD3F7A" w:rsidRDefault="001832F9">
      <w:pPr>
        <w:pStyle w:val="BodyText"/>
        <w:jc w:val="both"/>
        <w:rPr>
          <w:sz w:val="24"/>
          <w:lang w:val="en-ZA"/>
        </w:rPr>
      </w:pPr>
    </w:p>
    <w:p w:rsidR="00801E7D" w:rsidRPr="00DD3F7A" w:rsidRDefault="00801E7D">
      <w:pPr>
        <w:pStyle w:val="BodyText"/>
        <w:jc w:val="both"/>
        <w:rPr>
          <w:sz w:val="24"/>
          <w:lang w:val="en-ZA"/>
        </w:rPr>
      </w:pPr>
    </w:p>
    <w:p w:rsidR="001832F9" w:rsidRPr="00DD3F7A" w:rsidRDefault="00BF3DB6">
      <w:pPr>
        <w:pStyle w:val="BodyText"/>
        <w:spacing w:line="360" w:lineRule="auto"/>
        <w:jc w:val="both"/>
        <w:rPr>
          <w:sz w:val="24"/>
          <w:lang w:val="en-ZA"/>
        </w:rPr>
      </w:pPr>
      <w:r w:rsidRPr="00DD3F7A">
        <w:rPr>
          <w:sz w:val="24"/>
          <w:lang w:val="en-ZA"/>
        </w:rPr>
        <w:t>3</w:t>
      </w:r>
      <w:r w:rsidR="006E68EC" w:rsidRPr="00DD3F7A">
        <w:rPr>
          <w:sz w:val="24"/>
          <w:lang w:val="en-ZA"/>
        </w:rPr>
        <w:t>4</w:t>
      </w:r>
      <w:r w:rsidRPr="00DD3F7A">
        <w:rPr>
          <w:sz w:val="24"/>
          <w:lang w:val="en-ZA"/>
        </w:rPr>
        <w:t>.</w:t>
      </w:r>
      <w:r w:rsidRPr="00DD3F7A">
        <w:rPr>
          <w:sz w:val="24"/>
          <w:lang w:val="en-ZA"/>
        </w:rPr>
        <w:tab/>
      </w:r>
      <w:r w:rsidR="001832F9" w:rsidRPr="00DD3F7A">
        <w:rPr>
          <w:sz w:val="24"/>
          <w:lang w:val="en-ZA"/>
        </w:rPr>
        <w:t>Proudly SA Campaign</w:t>
      </w:r>
    </w:p>
    <w:p w:rsidR="004A6289" w:rsidRPr="00DD3F7A" w:rsidRDefault="004A6289">
      <w:pPr>
        <w:pStyle w:val="BodyText"/>
        <w:spacing w:line="360" w:lineRule="auto"/>
        <w:jc w:val="both"/>
        <w:rPr>
          <w:sz w:val="24"/>
          <w:lang w:val="en-ZA"/>
        </w:rPr>
      </w:pPr>
    </w:p>
    <w:p w:rsidR="001832F9" w:rsidRPr="00DD3F7A" w:rsidRDefault="00BF3DB6">
      <w:pPr>
        <w:pStyle w:val="BodyText"/>
        <w:tabs>
          <w:tab w:val="left" w:pos="709"/>
        </w:tabs>
        <w:spacing w:line="360" w:lineRule="auto"/>
        <w:ind w:left="1440" w:hanging="1440"/>
        <w:jc w:val="both"/>
        <w:rPr>
          <w:b w:val="0"/>
          <w:sz w:val="24"/>
          <w:lang w:val="en-ZA"/>
        </w:rPr>
      </w:pPr>
      <w:r w:rsidRPr="00DD3F7A">
        <w:rPr>
          <w:sz w:val="24"/>
          <w:lang w:val="en-ZA"/>
        </w:rPr>
        <w:tab/>
      </w:r>
      <w:r w:rsidR="001832F9" w:rsidRPr="00DD3F7A">
        <w:rPr>
          <w:b w:val="0"/>
          <w:sz w:val="24"/>
          <w:lang w:val="en-ZA"/>
        </w:rPr>
        <w:t>(1)</w:t>
      </w:r>
      <w:r w:rsidR="001832F9" w:rsidRPr="00DD3F7A">
        <w:rPr>
          <w:b w:val="0"/>
          <w:sz w:val="24"/>
          <w:lang w:val="en-ZA"/>
        </w:rPr>
        <w:tab/>
        <w:t>The municipality supports the Proudly SA Campaign to the extent that, all things being equal, preference is given to procuring local goods and services from:-</w:t>
      </w:r>
    </w:p>
    <w:p w:rsidR="001832F9" w:rsidRPr="00DD3F7A" w:rsidRDefault="001832F9">
      <w:pPr>
        <w:pStyle w:val="BodyText"/>
        <w:spacing w:line="360" w:lineRule="auto"/>
        <w:ind w:left="2160" w:hanging="720"/>
        <w:jc w:val="both"/>
        <w:rPr>
          <w:b w:val="0"/>
          <w:sz w:val="24"/>
          <w:lang w:val="en-ZA"/>
        </w:rPr>
      </w:pPr>
      <w:r w:rsidRPr="00DD3F7A">
        <w:rPr>
          <w:b w:val="0"/>
          <w:sz w:val="24"/>
          <w:lang w:val="en-ZA"/>
        </w:rPr>
        <w:t>(a)</w:t>
      </w:r>
      <w:r w:rsidRPr="00DD3F7A">
        <w:rPr>
          <w:b w:val="0"/>
          <w:sz w:val="24"/>
          <w:lang w:val="en-ZA"/>
        </w:rPr>
        <w:tab/>
        <w:t>Firstly, suppliers and businesses within the municipality/municipal district;</w:t>
      </w:r>
    </w:p>
    <w:p w:rsidR="001832F9" w:rsidRPr="00DD3F7A" w:rsidRDefault="001832F9">
      <w:pPr>
        <w:pStyle w:val="BodyText"/>
        <w:spacing w:line="360" w:lineRule="auto"/>
        <w:ind w:left="2160" w:hanging="720"/>
        <w:jc w:val="both"/>
        <w:rPr>
          <w:b w:val="0"/>
          <w:sz w:val="24"/>
          <w:lang w:val="en-ZA"/>
        </w:rPr>
      </w:pPr>
      <w:r w:rsidRPr="00DD3F7A">
        <w:rPr>
          <w:b w:val="0"/>
          <w:sz w:val="24"/>
          <w:lang w:val="en-ZA"/>
        </w:rPr>
        <w:t>(b)</w:t>
      </w:r>
      <w:r w:rsidRPr="00DD3F7A">
        <w:rPr>
          <w:b w:val="0"/>
          <w:sz w:val="24"/>
          <w:lang w:val="en-ZA"/>
        </w:rPr>
        <w:tab/>
        <w:t>Secondly, suppliers and businesses within the relevant province; and</w:t>
      </w:r>
    </w:p>
    <w:p w:rsidR="001832F9" w:rsidRPr="00DD3F7A" w:rsidRDefault="001832F9">
      <w:pPr>
        <w:pStyle w:val="BodyText"/>
        <w:spacing w:line="360" w:lineRule="auto"/>
        <w:ind w:left="2160" w:hanging="720"/>
        <w:jc w:val="both"/>
        <w:rPr>
          <w:b w:val="0"/>
          <w:sz w:val="24"/>
          <w:lang w:val="en-ZA"/>
        </w:rPr>
      </w:pPr>
      <w:r w:rsidRPr="00DD3F7A">
        <w:rPr>
          <w:b w:val="0"/>
          <w:sz w:val="24"/>
          <w:lang w:val="en-ZA"/>
        </w:rPr>
        <w:t>(c)</w:t>
      </w:r>
      <w:r w:rsidRPr="00DD3F7A">
        <w:rPr>
          <w:b w:val="0"/>
          <w:sz w:val="24"/>
          <w:lang w:val="en-ZA"/>
        </w:rPr>
        <w:tab/>
        <w:t>Thirdly, suppliers and businesses within the Republic of South Africa.</w:t>
      </w:r>
    </w:p>
    <w:p w:rsidR="001832F9" w:rsidRPr="00DD3F7A" w:rsidRDefault="001832F9">
      <w:pPr>
        <w:pStyle w:val="BodyText"/>
        <w:spacing w:line="360" w:lineRule="auto"/>
        <w:jc w:val="both"/>
        <w:rPr>
          <w:b w:val="0"/>
          <w:sz w:val="24"/>
          <w:lang w:val="en-ZA"/>
        </w:rPr>
      </w:pPr>
    </w:p>
    <w:p w:rsidR="001832F9" w:rsidRPr="00DD3F7A" w:rsidRDefault="001832F9">
      <w:pPr>
        <w:pStyle w:val="BodyText"/>
        <w:spacing w:line="360" w:lineRule="auto"/>
        <w:ind w:left="1440" w:hanging="731"/>
        <w:jc w:val="both"/>
        <w:rPr>
          <w:b w:val="0"/>
          <w:sz w:val="24"/>
          <w:lang w:val="en-ZA"/>
        </w:rPr>
      </w:pPr>
      <w:r w:rsidRPr="00DD3F7A">
        <w:rPr>
          <w:b w:val="0"/>
          <w:sz w:val="24"/>
          <w:lang w:val="en-ZA"/>
        </w:rPr>
        <w:t>(2)</w:t>
      </w:r>
      <w:r w:rsidRPr="00DD3F7A">
        <w:rPr>
          <w:b w:val="0"/>
          <w:sz w:val="24"/>
          <w:lang w:val="en-ZA"/>
        </w:rPr>
        <w:tab/>
        <w:t>These principles are to be embodied in the points allocated in terms of the Preferential Procurement Policy of the municipality.</w:t>
      </w:r>
    </w:p>
    <w:p w:rsidR="001832F9" w:rsidRPr="00DD3F7A" w:rsidRDefault="001832F9">
      <w:pPr>
        <w:pStyle w:val="Comment1"/>
        <w:pBdr>
          <w:top w:val="none" w:sz="0" w:space="0" w:color="auto"/>
          <w:left w:val="none" w:sz="0" w:space="0" w:color="auto"/>
          <w:bottom w:val="none" w:sz="0" w:space="0" w:color="auto"/>
          <w:right w:val="none" w:sz="0" w:space="0" w:color="auto"/>
        </w:pBdr>
        <w:shd w:val="clear" w:color="auto" w:fill="auto"/>
        <w:spacing w:line="240" w:lineRule="auto"/>
        <w:jc w:val="both"/>
        <w:rPr>
          <w:color w:val="auto"/>
          <w:lang w:val="en-ZA"/>
        </w:rPr>
      </w:pPr>
    </w:p>
    <w:p w:rsidR="004A6289" w:rsidRPr="00DD3F7A" w:rsidRDefault="004A6289">
      <w:pPr>
        <w:pStyle w:val="Comment1"/>
        <w:pBdr>
          <w:top w:val="none" w:sz="0" w:space="0" w:color="auto"/>
          <w:left w:val="none" w:sz="0" w:space="0" w:color="auto"/>
          <w:bottom w:val="none" w:sz="0" w:space="0" w:color="auto"/>
          <w:right w:val="none" w:sz="0" w:space="0" w:color="auto"/>
        </w:pBdr>
        <w:shd w:val="clear" w:color="auto" w:fill="auto"/>
        <w:spacing w:line="240" w:lineRule="auto"/>
        <w:jc w:val="both"/>
        <w:rPr>
          <w:color w:val="auto"/>
          <w:lang w:val="en-ZA"/>
        </w:rPr>
      </w:pPr>
    </w:p>
    <w:p w:rsidR="001832F9" w:rsidRPr="00DD3F7A" w:rsidRDefault="00BF3DB6">
      <w:pPr>
        <w:pStyle w:val="Subtitle"/>
        <w:jc w:val="both"/>
        <w:rPr>
          <w:rFonts w:ascii="Arial" w:hAnsi="Arial"/>
          <w:lang w:val="en-ZA"/>
        </w:rPr>
      </w:pPr>
      <w:r w:rsidRPr="00DD3F7A">
        <w:rPr>
          <w:rFonts w:ascii="Arial" w:hAnsi="Arial"/>
          <w:lang w:val="en-ZA"/>
        </w:rPr>
        <w:t>3</w:t>
      </w:r>
      <w:r w:rsidR="006E68EC" w:rsidRPr="00DD3F7A">
        <w:rPr>
          <w:rFonts w:ascii="Arial" w:hAnsi="Arial"/>
          <w:lang w:val="en-ZA"/>
        </w:rPr>
        <w:t>5</w:t>
      </w:r>
      <w:r w:rsidRPr="00DD3F7A">
        <w:rPr>
          <w:rFonts w:ascii="Arial" w:hAnsi="Arial"/>
          <w:lang w:val="en-ZA"/>
        </w:rPr>
        <w:t>.</w:t>
      </w:r>
      <w:r w:rsidRPr="00DD3F7A">
        <w:rPr>
          <w:rFonts w:ascii="Arial" w:hAnsi="Arial"/>
          <w:lang w:val="en-ZA"/>
        </w:rPr>
        <w:tab/>
      </w:r>
      <w:r w:rsidR="001832F9" w:rsidRPr="00DD3F7A">
        <w:rPr>
          <w:rFonts w:ascii="Arial" w:hAnsi="Arial"/>
          <w:lang w:val="en-ZA"/>
        </w:rPr>
        <w:t>Appointment of consultants</w:t>
      </w:r>
    </w:p>
    <w:p w:rsidR="004A6289" w:rsidRPr="00DD3F7A" w:rsidRDefault="004A6289">
      <w:pPr>
        <w:pStyle w:val="Subtitle"/>
        <w:jc w:val="both"/>
        <w:rPr>
          <w:rFonts w:ascii="Arial" w:hAnsi="Arial"/>
          <w:lang w:val="en-ZA"/>
        </w:rPr>
      </w:pPr>
    </w:p>
    <w:p w:rsidR="001832F9" w:rsidRPr="00DD3F7A" w:rsidRDefault="00BF3DB6">
      <w:pPr>
        <w:pStyle w:val="Subtitle"/>
        <w:tabs>
          <w:tab w:val="left" w:pos="709"/>
        </w:tabs>
        <w:ind w:left="1440" w:hanging="1440"/>
        <w:jc w:val="both"/>
        <w:rPr>
          <w:rFonts w:ascii="Arial" w:hAnsi="Arial"/>
          <w:b w:val="0"/>
          <w:lang w:val="en-ZA"/>
        </w:rPr>
      </w:pPr>
      <w:r w:rsidRPr="00DD3F7A">
        <w:rPr>
          <w:rFonts w:ascii="Arial" w:hAnsi="Arial"/>
          <w:lang w:val="en-ZA"/>
        </w:rPr>
        <w:tab/>
      </w:r>
      <w:r w:rsidR="001832F9" w:rsidRPr="00DD3F7A">
        <w:rPr>
          <w:rFonts w:ascii="Arial" w:hAnsi="Arial"/>
          <w:b w:val="0"/>
          <w:lang w:val="en-ZA"/>
        </w:rPr>
        <w:t xml:space="preserve">(1) </w:t>
      </w:r>
      <w:r w:rsidR="001832F9" w:rsidRPr="00DD3F7A">
        <w:rPr>
          <w:rFonts w:ascii="Arial" w:hAnsi="Arial"/>
          <w:b w:val="0"/>
          <w:lang w:val="en-ZA"/>
        </w:rPr>
        <w:tab/>
        <w:t>The Accounting Officer may procure consulting services provided that any Treasury guidelines and CIDB requirements in respect of consulting services are taken into account when such procurements are made.</w:t>
      </w:r>
    </w:p>
    <w:p w:rsidR="001832F9" w:rsidRPr="00DD3F7A" w:rsidRDefault="001832F9">
      <w:pPr>
        <w:pStyle w:val="Subtitle"/>
        <w:spacing w:line="240" w:lineRule="auto"/>
        <w:jc w:val="both"/>
        <w:rPr>
          <w:rFonts w:ascii="Arial" w:hAnsi="Arial"/>
          <w:b w:val="0"/>
          <w:lang w:val="en-ZA"/>
        </w:rPr>
      </w:pPr>
    </w:p>
    <w:p w:rsidR="001832F9" w:rsidRPr="00DD3F7A" w:rsidRDefault="001832F9">
      <w:pPr>
        <w:pStyle w:val="BodyText"/>
        <w:spacing w:line="360" w:lineRule="auto"/>
        <w:ind w:firstLine="709"/>
        <w:jc w:val="both"/>
        <w:rPr>
          <w:b w:val="0"/>
          <w:sz w:val="24"/>
          <w:lang w:val="en-ZA"/>
        </w:rPr>
      </w:pPr>
      <w:r w:rsidRPr="00DD3F7A">
        <w:rPr>
          <w:b w:val="0"/>
          <w:sz w:val="24"/>
          <w:lang w:val="en-ZA"/>
        </w:rPr>
        <w:t>(2)</w:t>
      </w:r>
      <w:r w:rsidRPr="00DD3F7A">
        <w:rPr>
          <w:b w:val="0"/>
          <w:sz w:val="24"/>
          <w:lang w:val="en-ZA"/>
        </w:rPr>
        <w:tab/>
        <w:t>Consultancy services must be procured through competitive bids if-</w:t>
      </w:r>
    </w:p>
    <w:p w:rsidR="001832F9" w:rsidRPr="00DD3F7A" w:rsidRDefault="001832F9">
      <w:pPr>
        <w:pStyle w:val="BodyText"/>
        <w:spacing w:line="360" w:lineRule="auto"/>
        <w:ind w:left="720" w:firstLine="720"/>
        <w:jc w:val="both"/>
        <w:rPr>
          <w:b w:val="0"/>
          <w:sz w:val="24"/>
          <w:lang w:val="en-ZA"/>
        </w:rPr>
      </w:pPr>
      <w:r w:rsidRPr="00DD3F7A">
        <w:rPr>
          <w:b w:val="0"/>
          <w:sz w:val="24"/>
          <w:lang w:val="en-ZA"/>
        </w:rPr>
        <w:t>(a)</w:t>
      </w:r>
      <w:r w:rsidRPr="00DD3F7A">
        <w:rPr>
          <w:b w:val="0"/>
          <w:sz w:val="24"/>
          <w:lang w:val="en-ZA"/>
        </w:rPr>
        <w:tab/>
        <w:t>the value of the contract exceeds R200 000 (VAT included); or</w:t>
      </w:r>
    </w:p>
    <w:p w:rsidR="001832F9" w:rsidRPr="00DD3F7A" w:rsidRDefault="001832F9">
      <w:pPr>
        <w:pStyle w:val="BodyText"/>
        <w:spacing w:line="360" w:lineRule="auto"/>
        <w:ind w:left="720" w:firstLine="720"/>
        <w:jc w:val="both"/>
        <w:rPr>
          <w:b w:val="0"/>
          <w:sz w:val="24"/>
          <w:lang w:val="en-ZA"/>
        </w:rPr>
      </w:pPr>
      <w:r w:rsidRPr="00DD3F7A">
        <w:rPr>
          <w:b w:val="0"/>
          <w:sz w:val="24"/>
          <w:lang w:val="en-ZA"/>
        </w:rPr>
        <w:t>(b)</w:t>
      </w:r>
      <w:r w:rsidRPr="00DD3F7A">
        <w:rPr>
          <w:b w:val="0"/>
          <w:sz w:val="24"/>
          <w:lang w:val="en-ZA"/>
        </w:rPr>
        <w:tab/>
        <w:t>the duration period of the contract exceeds one year.</w:t>
      </w:r>
    </w:p>
    <w:p w:rsidR="001832F9" w:rsidRPr="00DD3F7A" w:rsidRDefault="001832F9">
      <w:pPr>
        <w:pStyle w:val="BodyText"/>
        <w:spacing w:line="360" w:lineRule="auto"/>
        <w:jc w:val="both"/>
        <w:rPr>
          <w:b w:val="0"/>
          <w:sz w:val="24"/>
          <w:lang w:val="en-ZA"/>
        </w:rPr>
      </w:pPr>
    </w:p>
    <w:p w:rsidR="001832F9" w:rsidRPr="00DD3F7A" w:rsidRDefault="001832F9">
      <w:pPr>
        <w:pStyle w:val="BodyText"/>
        <w:spacing w:line="360" w:lineRule="auto"/>
        <w:ind w:left="1440" w:hanging="731"/>
        <w:jc w:val="both"/>
        <w:rPr>
          <w:b w:val="0"/>
          <w:sz w:val="24"/>
          <w:lang w:val="en-ZA"/>
        </w:rPr>
      </w:pPr>
      <w:r w:rsidRPr="00DD3F7A">
        <w:rPr>
          <w:b w:val="0"/>
          <w:sz w:val="24"/>
          <w:lang w:val="en-ZA"/>
        </w:rPr>
        <w:t>(3)</w:t>
      </w:r>
      <w:r w:rsidRPr="00DD3F7A">
        <w:rPr>
          <w:b w:val="0"/>
          <w:sz w:val="24"/>
          <w:lang w:val="en-ZA"/>
        </w:rPr>
        <w:tab/>
        <w:t xml:space="preserve">In addition to any requirements prescribed by this Policy for competitive bids, bidders must furnish particulars of –  </w:t>
      </w:r>
    </w:p>
    <w:p w:rsidR="001832F9" w:rsidRPr="00DD3F7A" w:rsidRDefault="001832F9">
      <w:pPr>
        <w:pStyle w:val="Subtitle"/>
        <w:ind w:left="2160" w:hanging="720"/>
        <w:jc w:val="both"/>
        <w:rPr>
          <w:rFonts w:ascii="Arial" w:hAnsi="Arial"/>
          <w:b w:val="0"/>
          <w:lang w:val="en-ZA"/>
        </w:rPr>
      </w:pPr>
      <w:r w:rsidRPr="00DD3F7A">
        <w:rPr>
          <w:rFonts w:ascii="Arial" w:hAnsi="Arial"/>
          <w:b w:val="0"/>
          <w:lang w:val="en-ZA"/>
        </w:rPr>
        <w:t>(a)</w:t>
      </w:r>
      <w:r w:rsidRPr="00DD3F7A">
        <w:rPr>
          <w:b w:val="0"/>
          <w:lang w:val="en-ZA"/>
        </w:rPr>
        <w:tab/>
      </w:r>
      <w:r w:rsidRPr="00DD3F7A">
        <w:rPr>
          <w:rFonts w:ascii="Arial" w:hAnsi="Arial"/>
          <w:b w:val="0"/>
          <w:lang w:val="en-ZA"/>
        </w:rPr>
        <w:t>all consultancy services provided to an organ of state in the last five years; and</w:t>
      </w:r>
    </w:p>
    <w:p w:rsidR="001832F9" w:rsidRDefault="001832F9">
      <w:pPr>
        <w:pStyle w:val="Subtitle"/>
        <w:ind w:left="2160" w:hanging="720"/>
        <w:jc w:val="both"/>
        <w:rPr>
          <w:rFonts w:ascii="Arial" w:hAnsi="Arial"/>
          <w:b w:val="0"/>
          <w:lang w:val="en-ZA"/>
        </w:rPr>
      </w:pPr>
      <w:r w:rsidRPr="00DD3F7A">
        <w:rPr>
          <w:rFonts w:ascii="Arial" w:hAnsi="Arial"/>
          <w:b w:val="0"/>
          <w:lang w:val="en-ZA"/>
        </w:rPr>
        <w:t>(b)</w:t>
      </w:r>
      <w:r w:rsidRPr="00DD3F7A">
        <w:rPr>
          <w:rFonts w:ascii="Arial" w:hAnsi="Arial"/>
          <w:b w:val="0"/>
          <w:lang w:val="en-ZA"/>
        </w:rPr>
        <w:tab/>
        <w:t>any similar consultancy services provided to an organ of state in the last five years.</w:t>
      </w:r>
    </w:p>
    <w:p w:rsidR="00DD3F7A" w:rsidRPr="00DD3F7A" w:rsidRDefault="00D32350" w:rsidP="00DD3F7A">
      <w:pPr>
        <w:pStyle w:val="Subtitle"/>
        <w:jc w:val="both"/>
        <w:rPr>
          <w:rFonts w:ascii="Arial" w:hAnsi="Arial"/>
          <w:b w:val="0"/>
          <w:lang w:val="en-ZA"/>
        </w:rPr>
      </w:pPr>
      <w:r>
        <w:rPr>
          <w:rFonts w:ascii="Arial" w:hAnsi="Arial"/>
          <w:b w:val="0"/>
          <w:lang w:val="en-ZA"/>
        </w:rPr>
        <w:tab/>
      </w:r>
    </w:p>
    <w:p w:rsidR="001832F9" w:rsidRPr="00DD3F7A" w:rsidRDefault="001832F9">
      <w:pPr>
        <w:pStyle w:val="Subtitle"/>
        <w:tabs>
          <w:tab w:val="left" w:pos="0"/>
        </w:tabs>
        <w:spacing w:line="240" w:lineRule="auto"/>
        <w:jc w:val="both"/>
        <w:rPr>
          <w:rFonts w:ascii="Arial" w:hAnsi="Arial"/>
          <w:b w:val="0"/>
          <w:lang w:val="en-ZA"/>
        </w:rPr>
      </w:pPr>
    </w:p>
    <w:p w:rsidR="001832F9" w:rsidRDefault="001832F9" w:rsidP="005779C4">
      <w:pPr>
        <w:pStyle w:val="BodyText"/>
        <w:numPr>
          <w:ilvl w:val="0"/>
          <w:numId w:val="1"/>
        </w:numPr>
        <w:spacing w:line="360" w:lineRule="auto"/>
        <w:jc w:val="both"/>
        <w:rPr>
          <w:b w:val="0"/>
          <w:bCs/>
          <w:sz w:val="24"/>
          <w:lang w:val="en-ZA"/>
        </w:rPr>
      </w:pPr>
      <w:r w:rsidRPr="00DD3F7A">
        <w:rPr>
          <w:b w:val="0"/>
          <w:sz w:val="24"/>
          <w:lang w:val="en-ZA"/>
        </w:rPr>
        <w:t>The Accounting Officer must ensure that copyright in any document produced, and the patent rights or ownership in any plant, machinery, thing, system or process designed or devised, by a consultant in the course of the consultancy service is vested in the municipality</w:t>
      </w:r>
      <w:r w:rsidRPr="00DD3F7A">
        <w:rPr>
          <w:b w:val="0"/>
          <w:bCs/>
          <w:sz w:val="24"/>
          <w:lang w:val="en-ZA"/>
        </w:rPr>
        <w:t xml:space="preserve">.  </w:t>
      </w:r>
      <w:r w:rsidRPr="00762620">
        <w:rPr>
          <w:b w:val="0"/>
          <w:bCs/>
          <w:sz w:val="24"/>
          <w:highlight w:val="green"/>
          <w:lang w:val="en-ZA"/>
        </w:rPr>
        <w:t>H</w:t>
      </w:r>
      <w:r w:rsidR="00C6407E" w:rsidRPr="00762620">
        <w:rPr>
          <w:b w:val="0"/>
          <w:bCs/>
          <w:sz w:val="24"/>
          <w:highlight w:val="green"/>
          <w:lang w:val="en-ZA"/>
        </w:rPr>
        <w:t>owever</w:t>
      </w:r>
      <w:r w:rsidRPr="00762620">
        <w:rPr>
          <w:b w:val="0"/>
          <w:bCs/>
          <w:sz w:val="24"/>
          <w:highlight w:val="green"/>
          <w:lang w:val="en-ZA"/>
        </w:rPr>
        <w:t xml:space="preserve">, </w:t>
      </w:r>
      <w:r w:rsidR="00C6407E" w:rsidRPr="00762620">
        <w:rPr>
          <w:b w:val="0"/>
          <w:bCs/>
          <w:sz w:val="24"/>
          <w:highlight w:val="green"/>
          <w:lang w:val="en-ZA"/>
        </w:rPr>
        <w:t xml:space="preserve">the </w:t>
      </w:r>
      <w:r w:rsidR="00EC614C" w:rsidRPr="00762620">
        <w:rPr>
          <w:b w:val="0"/>
          <w:bCs/>
          <w:sz w:val="24"/>
          <w:highlight w:val="green"/>
          <w:lang w:val="en-ZA"/>
        </w:rPr>
        <w:t>Accounting officer</w:t>
      </w:r>
      <w:r w:rsidR="00C6407E" w:rsidRPr="00762620">
        <w:rPr>
          <w:b w:val="0"/>
          <w:bCs/>
          <w:sz w:val="24"/>
          <w:highlight w:val="green"/>
          <w:lang w:val="en-ZA"/>
        </w:rPr>
        <w:t xml:space="preserve"> must also </w:t>
      </w:r>
      <w:r w:rsidR="00EC614C" w:rsidRPr="00762620">
        <w:rPr>
          <w:b w:val="0"/>
          <w:bCs/>
          <w:sz w:val="24"/>
          <w:highlight w:val="green"/>
          <w:lang w:val="en-ZA"/>
        </w:rPr>
        <w:t>develop;</w:t>
      </w:r>
      <w:r w:rsidR="00C6407E" w:rsidRPr="00762620">
        <w:rPr>
          <w:b w:val="0"/>
          <w:bCs/>
          <w:sz w:val="24"/>
          <w:highlight w:val="green"/>
          <w:lang w:val="en-ZA"/>
        </w:rPr>
        <w:t xml:space="preserve"> submit for approval to the </w:t>
      </w:r>
      <w:r w:rsidR="00DC5652" w:rsidRPr="00762620">
        <w:rPr>
          <w:b w:val="0"/>
          <w:bCs/>
          <w:sz w:val="24"/>
          <w:highlight w:val="green"/>
          <w:lang w:val="en-ZA"/>
        </w:rPr>
        <w:t>Council</w:t>
      </w:r>
      <w:r w:rsidR="00BF4729">
        <w:rPr>
          <w:b w:val="0"/>
          <w:bCs/>
          <w:sz w:val="24"/>
          <w:highlight w:val="green"/>
          <w:lang w:val="en-ZA"/>
        </w:rPr>
        <w:t xml:space="preserve"> and implement a consultancy roster</w:t>
      </w:r>
      <w:r w:rsidR="00EC614C" w:rsidRPr="00762620">
        <w:rPr>
          <w:b w:val="0"/>
          <w:bCs/>
          <w:sz w:val="24"/>
          <w:highlight w:val="green"/>
          <w:lang w:val="en-ZA"/>
        </w:rPr>
        <w:t xml:space="preserve"> system</w:t>
      </w:r>
    </w:p>
    <w:p w:rsidR="00D32350" w:rsidRPr="00396464" w:rsidRDefault="00D32350" w:rsidP="00D32350">
      <w:pPr>
        <w:pStyle w:val="BodyText"/>
        <w:spacing w:line="360" w:lineRule="auto"/>
        <w:ind w:left="727"/>
        <w:jc w:val="both"/>
        <w:rPr>
          <w:b w:val="0"/>
          <w:bCs/>
          <w:sz w:val="24"/>
          <w:lang w:val="en-ZA"/>
        </w:rPr>
      </w:pPr>
    </w:p>
    <w:p w:rsidR="00D32350" w:rsidRPr="00396464" w:rsidRDefault="00D32350" w:rsidP="00D32350">
      <w:pPr>
        <w:pStyle w:val="ListParagraph"/>
        <w:numPr>
          <w:ilvl w:val="0"/>
          <w:numId w:val="1"/>
        </w:numPr>
        <w:autoSpaceDE w:val="0"/>
        <w:autoSpaceDN w:val="0"/>
        <w:adjustRightInd w:val="0"/>
        <w:spacing w:after="0" w:line="360" w:lineRule="auto"/>
        <w:rPr>
          <w:rFonts w:ascii="Times New Roman" w:hAnsi="Times New Roman"/>
          <w:sz w:val="24"/>
          <w:szCs w:val="24"/>
        </w:rPr>
      </w:pPr>
      <w:r w:rsidRPr="00396464">
        <w:rPr>
          <w:rFonts w:ascii="Arial" w:hAnsi="Arial" w:cs="Arial"/>
          <w:sz w:val="24"/>
          <w:szCs w:val="24"/>
        </w:rPr>
        <w:t>The purpose of this clause is to</w:t>
      </w:r>
      <w:r w:rsidR="00BF4729" w:rsidRPr="00396464">
        <w:rPr>
          <w:rFonts w:ascii="Arial" w:hAnsi="Arial" w:cs="Arial"/>
          <w:sz w:val="24"/>
          <w:szCs w:val="24"/>
        </w:rPr>
        <w:t xml:space="preserve"> explain the procedures for sele</w:t>
      </w:r>
      <w:r w:rsidRPr="00396464">
        <w:rPr>
          <w:rFonts w:ascii="Arial" w:hAnsi="Arial" w:cs="Arial"/>
          <w:sz w:val="24"/>
          <w:szCs w:val="24"/>
        </w:rPr>
        <w:t xml:space="preserve">cting, contracting, and monitoring consultants required for projects. For the purpose of this clause, the term </w:t>
      </w:r>
      <w:r w:rsidRPr="00396464">
        <w:rPr>
          <w:rFonts w:ascii="Arial" w:hAnsi="Arial" w:cs="Arial"/>
          <w:i/>
          <w:iCs/>
          <w:sz w:val="24"/>
          <w:szCs w:val="24"/>
        </w:rPr>
        <w:t xml:space="preserve">consultant </w:t>
      </w:r>
      <w:r w:rsidRPr="00396464">
        <w:rPr>
          <w:rFonts w:ascii="Arial" w:hAnsi="Arial" w:cs="Arial"/>
          <w:sz w:val="24"/>
          <w:szCs w:val="24"/>
        </w:rPr>
        <w:t xml:space="preserve">includes, among others, consulting firms, engineering firms, construction managers, management firms, procurement agents, inspection agents, auditors, other multinational organizations, investment and merchant banks, universities, research agencies, government agencies, non-governmental organizations (NGOs) and individuals. </w:t>
      </w:r>
    </w:p>
    <w:p w:rsidR="00BF4729" w:rsidRPr="00396464" w:rsidRDefault="00BF4729" w:rsidP="00BF4729">
      <w:pPr>
        <w:pStyle w:val="ListParagraph"/>
        <w:rPr>
          <w:rFonts w:ascii="Times New Roman" w:hAnsi="Times New Roman"/>
          <w:sz w:val="24"/>
          <w:szCs w:val="24"/>
        </w:rPr>
      </w:pPr>
    </w:p>
    <w:p w:rsidR="00D32350" w:rsidRPr="00396464" w:rsidRDefault="00D32350" w:rsidP="00BF4729">
      <w:pPr>
        <w:pStyle w:val="ListParagraph"/>
        <w:numPr>
          <w:ilvl w:val="0"/>
          <w:numId w:val="1"/>
        </w:numPr>
        <w:autoSpaceDE w:val="0"/>
        <w:autoSpaceDN w:val="0"/>
        <w:adjustRightInd w:val="0"/>
        <w:spacing w:after="0" w:line="360" w:lineRule="auto"/>
        <w:rPr>
          <w:rFonts w:ascii="Times New Roman" w:hAnsi="Times New Roman"/>
          <w:sz w:val="24"/>
          <w:szCs w:val="24"/>
        </w:rPr>
      </w:pPr>
      <w:r w:rsidRPr="00396464">
        <w:rPr>
          <w:rFonts w:ascii="Arial" w:hAnsi="Arial" w:cs="Arial"/>
          <w:sz w:val="24"/>
          <w:szCs w:val="24"/>
        </w:rPr>
        <w:t xml:space="preserve">Accounting officers/authorities may use these organizations as </w:t>
      </w:r>
      <w:r w:rsidRPr="00396464">
        <w:rPr>
          <w:rFonts w:ascii="Arial" w:hAnsi="Arial" w:cs="Arial"/>
          <w:i/>
          <w:iCs/>
          <w:sz w:val="24"/>
          <w:szCs w:val="24"/>
        </w:rPr>
        <w:t xml:space="preserve">consultants </w:t>
      </w:r>
      <w:r w:rsidRPr="00396464">
        <w:rPr>
          <w:rFonts w:ascii="Arial" w:hAnsi="Arial" w:cs="Arial"/>
          <w:sz w:val="24"/>
          <w:szCs w:val="24"/>
        </w:rPr>
        <w:t xml:space="preserve">to assist in a wide range of activities such as policy advice, accounting officer’s/authority’s reform  management, engineering services, construction supervision, financial services, procurement services, social and environmental studies and Identification, preparation and implementation of projects to complement accounting officers’/authorities’ capabilities in these areas. </w:t>
      </w:r>
    </w:p>
    <w:p w:rsidR="00BF4729" w:rsidRPr="00396464" w:rsidRDefault="00BF4729" w:rsidP="00BF4729">
      <w:pPr>
        <w:pStyle w:val="ListParagraph"/>
        <w:rPr>
          <w:rFonts w:ascii="Times New Roman" w:hAnsi="Times New Roman"/>
          <w:sz w:val="24"/>
          <w:szCs w:val="24"/>
        </w:rPr>
      </w:pPr>
    </w:p>
    <w:p w:rsidR="00D32350" w:rsidRPr="00396464" w:rsidRDefault="00D32350" w:rsidP="00BF4729">
      <w:pPr>
        <w:pStyle w:val="ListParagraph"/>
        <w:numPr>
          <w:ilvl w:val="0"/>
          <w:numId w:val="1"/>
        </w:numPr>
        <w:autoSpaceDE w:val="0"/>
        <w:autoSpaceDN w:val="0"/>
        <w:adjustRightInd w:val="0"/>
        <w:spacing w:after="0" w:line="360" w:lineRule="auto"/>
        <w:rPr>
          <w:rFonts w:ascii="Times New Roman" w:hAnsi="Times New Roman"/>
          <w:sz w:val="24"/>
          <w:szCs w:val="24"/>
        </w:rPr>
      </w:pPr>
      <w:r w:rsidRPr="00396464">
        <w:rPr>
          <w:rFonts w:ascii="Arial" w:hAnsi="Arial" w:cs="Arial"/>
          <w:sz w:val="24"/>
          <w:szCs w:val="24"/>
        </w:rPr>
        <w:t xml:space="preserve">Consultants should only be engaged when the necessary skills and/or resources </w:t>
      </w:r>
    </w:p>
    <w:p w:rsidR="00D32350" w:rsidRPr="00396464" w:rsidRDefault="00D32350" w:rsidP="00D32350">
      <w:pPr>
        <w:autoSpaceDE w:val="0"/>
        <w:autoSpaceDN w:val="0"/>
        <w:adjustRightInd w:val="0"/>
        <w:spacing w:line="360" w:lineRule="auto"/>
        <w:ind w:left="720"/>
        <w:rPr>
          <w:sz w:val="24"/>
          <w:szCs w:val="24"/>
        </w:rPr>
      </w:pPr>
      <w:r w:rsidRPr="00396464">
        <w:rPr>
          <w:rFonts w:ascii="Arial" w:hAnsi="Arial" w:cs="Arial"/>
          <w:sz w:val="24"/>
          <w:szCs w:val="24"/>
        </w:rPr>
        <w:t xml:space="preserve">to perform a project/duty/study are not available and the accounting officer/authority cannot be reasonably expected either to train or to recruit people in the time and resource available.   If the assignment includes an important component for training or transfer of knowledge and skills, the terms of reference should indicate the objectives, nature , scope and goals of the training program, including details of trainers and trainees, skills to be transferred, time frames and monitoring and evaluation arrangements. The cost for training program should be included in the consultant’s contract and the budget for the assignment. </w:t>
      </w:r>
    </w:p>
    <w:p w:rsidR="004A6289" w:rsidRPr="00396464" w:rsidRDefault="004A6289">
      <w:pPr>
        <w:pStyle w:val="BodyText"/>
        <w:jc w:val="both"/>
        <w:rPr>
          <w:b w:val="0"/>
          <w:sz w:val="24"/>
          <w:lang w:val="en-ZA"/>
        </w:rPr>
      </w:pPr>
    </w:p>
    <w:p w:rsidR="001832F9" w:rsidRPr="00396464" w:rsidRDefault="00BF3DB6">
      <w:pPr>
        <w:pStyle w:val="Title"/>
        <w:spacing w:line="360" w:lineRule="auto"/>
        <w:jc w:val="both"/>
        <w:rPr>
          <w:rFonts w:ascii="Arial" w:hAnsi="Arial"/>
          <w:lang w:val="en-ZA"/>
        </w:rPr>
      </w:pPr>
      <w:r w:rsidRPr="00396464">
        <w:rPr>
          <w:rFonts w:ascii="Arial" w:hAnsi="Arial"/>
          <w:lang w:val="en-ZA"/>
        </w:rPr>
        <w:t>3</w:t>
      </w:r>
      <w:r w:rsidR="006E68EC" w:rsidRPr="00396464">
        <w:rPr>
          <w:rFonts w:ascii="Arial" w:hAnsi="Arial"/>
          <w:lang w:val="en-ZA"/>
        </w:rPr>
        <w:t>6</w:t>
      </w:r>
      <w:r w:rsidRPr="00396464">
        <w:rPr>
          <w:rFonts w:ascii="Arial" w:hAnsi="Arial"/>
          <w:lang w:val="en-ZA"/>
        </w:rPr>
        <w:t>.</w:t>
      </w:r>
      <w:r w:rsidRPr="00396464">
        <w:rPr>
          <w:rFonts w:ascii="Arial" w:hAnsi="Arial"/>
          <w:lang w:val="en-ZA"/>
        </w:rPr>
        <w:tab/>
      </w:r>
      <w:r w:rsidR="001832F9" w:rsidRPr="00396464">
        <w:rPr>
          <w:rFonts w:ascii="Arial" w:hAnsi="Arial"/>
          <w:lang w:val="en-ZA"/>
        </w:rPr>
        <w:t>Deviation from, and ratification of minor breaches of, procurement processes</w:t>
      </w:r>
    </w:p>
    <w:p w:rsidR="004A6289" w:rsidRPr="00396464" w:rsidRDefault="004A6289">
      <w:pPr>
        <w:pStyle w:val="Title"/>
        <w:spacing w:line="360" w:lineRule="auto"/>
        <w:jc w:val="both"/>
        <w:rPr>
          <w:rFonts w:ascii="Arial" w:hAnsi="Arial"/>
          <w:lang w:val="en-ZA"/>
        </w:rPr>
      </w:pPr>
    </w:p>
    <w:p w:rsidR="001832F9" w:rsidRPr="00396464" w:rsidRDefault="001832F9" w:rsidP="00BF3DB6">
      <w:pPr>
        <w:pStyle w:val="BodyTextIndent"/>
        <w:ind w:left="0" w:firstLine="720"/>
        <w:jc w:val="both"/>
        <w:rPr>
          <w:rFonts w:ascii="Arial" w:hAnsi="Arial"/>
          <w:lang w:val="en-ZA"/>
        </w:rPr>
      </w:pPr>
      <w:r w:rsidRPr="00396464">
        <w:rPr>
          <w:rFonts w:ascii="Arial" w:hAnsi="Arial"/>
          <w:lang w:val="en-ZA"/>
        </w:rPr>
        <w:t>(1)</w:t>
      </w:r>
      <w:r w:rsidRPr="00396464">
        <w:rPr>
          <w:rFonts w:ascii="Arial" w:hAnsi="Arial"/>
          <w:lang w:val="en-ZA"/>
        </w:rPr>
        <w:tab/>
        <w:t>The Accounting Officer may –</w:t>
      </w:r>
    </w:p>
    <w:p w:rsidR="001832F9" w:rsidRPr="00396464" w:rsidRDefault="001832F9">
      <w:pPr>
        <w:pStyle w:val="BodyTextIndent"/>
        <w:ind w:left="2160" w:hanging="742"/>
        <w:jc w:val="both"/>
        <w:rPr>
          <w:rFonts w:ascii="Arial" w:hAnsi="Arial"/>
          <w:lang w:val="en-ZA"/>
        </w:rPr>
      </w:pPr>
      <w:r w:rsidRPr="00396464">
        <w:rPr>
          <w:rFonts w:ascii="Arial" w:hAnsi="Arial"/>
          <w:lang w:val="en-ZA"/>
        </w:rPr>
        <w:t>(a)</w:t>
      </w:r>
      <w:r w:rsidRPr="00396464">
        <w:rPr>
          <w:rFonts w:ascii="Arial" w:hAnsi="Arial"/>
          <w:lang w:val="en-ZA"/>
        </w:rPr>
        <w:tab/>
        <w:t>dispense with the official procurement processes established by this Policy and procure any required goods or services through any convenient process, which may include direct negotiations, but only –</w:t>
      </w:r>
    </w:p>
    <w:p w:rsidR="001832F9" w:rsidRPr="00396464" w:rsidRDefault="001832F9">
      <w:pPr>
        <w:pStyle w:val="BodyTextIndent"/>
        <w:ind w:left="1440" w:firstLine="720"/>
        <w:jc w:val="both"/>
        <w:rPr>
          <w:rFonts w:ascii="Arial" w:hAnsi="Arial"/>
          <w:lang w:val="en-ZA"/>
        </w:rPr>
      </w:pPr>
      <w:r w:rsidRPr="00396464">
        <w:rPr>
          <w:rFonts w:ascii="Arial" w:hAnsi="Arial"/>
          <w:lang w:val="en-ZA"/>
        </w:rPr>
        <w:t>(i)</w:t>
      </w:r>
      <w:r w:rsidRPr="00396464">
        <w:rPr>
          <w:rFonts w:ascii="Arial" w:hAnsi="Arial"/>
          <w:lang w:val="en-ZA"/>
        </w:rPr>
        <w:tab/>
        <w:t>in an emergency;</w:t>
      </w:r>
    </w:p>
    <w:p w:rsidR="001832F9" w:rsidRPr="00396464" w:rsidRDefault="001832F9">
      <w:pPr>
        <w:pStyle w:val="BodyTextIndent"/>
        <w:ind w:left="2880" w:hanging="720"/>
        <w:jc w:val="both"/>
        <w:rPr>
          <w:rFonts w:ascii="Arial" w:hAnsi="Arial"/>
          <w:lang w:val="en-ZA"/>
        </w:rPr>
      </w:pPr>
      <w:r w:rsidRPr="00396464">
        <w:rPr>
          <w:rFonts w:ascii="Arial" w:hAnsi="Arial"/>
          <w:lang w:val="en-ZA"/>
        </w:rPr>
        <w:t>(ii)</w:t>
      </w:r>
      <w:r w:rsidRPr="00396464">
        <w:rPr>
          <w:rFonts w:ascii="Arial" w:hAnsi="Arial"/>
          <w:lang w:val="en-ZA"/>
        </w:rPr>
        <w:tab/>
        <w:t>if such goods or services are produced or available from a single provider only;</w:t>
      </w:r>
    </w:p>
    <w:p w:rsidR="001832F9" w:rsidRPr="00396464" w:rsidRDefault="001832F9">
      <w:pPr>
        <w:pStyle w:val="BodyTextIndent"/>
        <w:ind w:left="2880" w:hanging="720"/>
        <w:jc w:val="both"/>
        <w:rPr>
          <w:rFonts w:ascii="Arial" w:hAnsi="Arial"/>
          <w:lang w:val="en-ZA"/>
        </w:rPr>
      </w:pPr>
      <w:r w:rsidRPr="00396464">
        <w:rPr>
          <w:rFonts w:ascii="Arial" w:hAnsi="Arial"/>
          <w:lang w:val="en-ZA"/>
        </w:rPr>
        <w:t>(iii)</w:t>
      </w:r>
      <w:r w:rsidRPr="00396464">
        <w:rPr>
          <w:rFonts w:ascii="Arial" w:hAnsi="Arial"/>
          <w:lang w:val="en-ZA"/>
        </w:rPr>
        <w:tab/>
        <w:t>for the acquisition of special works of art or historical objects where specifications are difficult to compile;</w:t>
      </w:r>
    </w:p>
    <w:p w:rsidR="001832F9" w:rsidRPr="00396464" w:rsidRDefault="001832F9">
      <w:pPr>
        <w:pStyle w:val="BodyTextIndent"/>
        <w:ind w:left="2880" w:hanging="720"/>
        <w:jc w:val="both"/>
        <w:rPr>
          <w:rFonts w:ascii="Arial" w:hAnsi="Arial"/>
          <w:lang w:val="en-ZA"/>
        </w:rPr>
      </w:pPr>
      <w:r w:rsidRPr="00396464">
        <w:rPr>
          <w:rFonts w:ascii="Arial" w:hAnsi="Arial"/>
          <w:lang w:val="en-ZA"/>
        </w:rPr>
        <w:t>(iv)</w:t>
      </w:r>
      <w:r w:rsidRPr="00396464">
        <w:rPr>
          <w:rFonts w:ascii="Arial" w:hAnsi="Arial"/>
          <w:lang w:val="en-ZA"/>
        </w:rPr>
        <w:tab/>
        <w:t>acquisition of animals for zoos and/or botanical specimens for nature and game reserves; or</w:t>
      </w:r>
    </w:p>
    <w:p w:rsidR="001832F9" w:rsidRPr="00396464" w:rsidRDefault="001832F9">
      <w:pPr>
        <w:pStyle w:val="BodyTextIndent"/>
        <w:ind w:left="2880" w:hanging="720"/>
        <w:jc w:val="both"/>
        <w:rPr>
          <w:rFonts w:ascii="Arial" w:hAnsi="Arial"/>
          <w:lang w:val="en-ZA"/>
        </w:rPr>
      </w:pPr>
      <w:r w:rsidRPr="00396464">
        <w:rPr>
          <w:rFonts w:ascii="Arial" w:hAnsi="Arial"/>
          <w:lang w:val="en-ZA"/>
        </w:rPr>
        <w:t>(v)</w:t>
      </w:r>
      <w:r w:rsidRPr="00396464">
        <w:rPr>
          <w:rFonts w:ascii="Arial" w:hAnsi="Arial"/>
          <w:lang w:val="en-ZA"/>
        </w:rPr>
        <w:tab/>
        <w:t>in any other exceptional case where it is impractical or impossible to follow the official procurement processes; and</w:t>
      </w:r>
    </w:p>
    <w:p w:rsidR="001832F9" w:rsidRPr="00DD3F7A" w:rsidRDefault="001832F9">
      <w:pPr>
        <w:pStyle w:val="BodyTextIndent"/>
        <w:ind w:left="2160" w:hanging="720"/>
        <w:jc w:val="both"/>
        <w:rPr>
          <w:rFonts w:ascii="Arial" w:hAnsi="Arial"/>
          <w:b/>
          <w:lang w:val="en-ZA"/>
        </w:rPr>
      </w:pPr>
      <w:r w:rsidRPr="00396464">
        <w:rPr>
          <w:rFonts w:ascii="Arial" w:hAnsi="Arial"/>
          <w:lang w:val="en-ZA"/>
        </w:rPr>
        <w:lastRenderedPageBreak/>
        <w:t>(b)</w:t>
      </w:r>
      <w:r w:rsidRPr="00396464">
        <w:rPr>
          <w:rFonts w:ascii="Arial" w:hAnsi="Arial"/>
          <w:lang w:val="en-ZA"/>
        </w:rPr>
        <w:tab/>
        <w:t>ratify any minor breaches of the procurement processes by</w:t>
      </w:r>
      <w:r w:rsidRPr="00DD3F7A">
        <w:rPr>
          <w:rFonts w:ascii="Arial" w:hAnsi="Arial"/>
          <w:lang w:val="en-ZA"/>
        </w:rPr>
        <w:t xml:space="preserve"> an official or committee acting in terms of delegated powers or duties which are purely of a technical nature.</w:t>
      </w:r>
    </w:p>
    <w:p w:rsidR="001832F9" w:rsidRPr="00DD3F7A" w:rsidRDefault="001832F9">
      <w:pPr>
        <w:pStyle w:val="Subtitle"/>
        <w:spacing w:line="240" w:lineRule="auto"/>
        <w:jc w:val="both"/>
        <w:rPr>
          <w:b w:val="0"/>
          <w:lang w:val="en-ZA"/>
        </w:rPr>
      </w:pPr>
    </w:p>
    <w:p w:rsidR="001832F9" w:rsidRPr="00DD3F7A" w:rsidRDefault="001832F9">
      <w:pPr>
        <w:pStyle w:val="Subtitle"/>
        <w:ind w:left="1440" w:hanging="731"/>
        <w:jc w:val="both"/>
        <w:rPr>
          <w:rFonts w:ascii="Arial" w:hAnsi="Arial"/>
          <w:b w:val="0"/>
          <w:lang w:val="en-ZA"/>
        </w:rPr>
      </w:pPr>
      <w:r w:rsidRPr="00DD3F7A">
        <w:rPr>
          <w:rFonts w:ascii="Arial" w:hAnsi="Arial"/>
          <w:b w:val="0"/>
          <w:lang w:val="en-ZA"/>
        </w:rPr>
        <w:t>(2)</w:t>
      </w:r>
      <w:r w:rsidRPr="00DD3F7A">
        <w:rPr>
          <w:rFonts w:ascii="Arial" w:hAnsi="Arial"/>
          <w:b w:val="0"/>
          <w:lang w:val="en-ZA"/>
        </w:rPr>
        <w:tab/>
        <w:t xml:space="preserve">The Accounting Officer must record the reasons for any deviations in terms of paragraphs 36(1)(a) and (b) of this Policy and report them to the next meeting of the </w:t>
      </w:r>
      <w:r w:rsidR="00DC5652" w:rsidRPr="00DD3F7A">
        <w:rPr>
          <w:rFonts w:ascii="Arial" w:hAnsi="Arial"/>
          <w:b w:val="0"/>
          <w:lang w:val="en-ZA"/>
        </w:rPr>
        <w:t>Council</w:t>
      </w:r>
      <w:r w:rsidRPr="00DD3F7A">
        <w:rPr>
          <w:rFonts w:ascii="Arial" w:hAnsi="Arial"/>
          <w:b w:val="0"/>
          <w:lang w:val="en-ZA"/>
        </w:rPr>
        <w:t xml:space="preserve"> and include as a note to the annual financial statements.</w:t>
      </w:r>
    </w:p>
    <w:p w:rsidR="001832F9" w:rsidRPr="00DD3F7A" w:rsidRDefault="001832F9">
      <w:pPr>
        <w:pStyle w:val="BodyText"/>
        <w:jc w:val="both"/>
        <w:rPr>
          <w:b w:val="0"/>
          <w:sz w:val="24"/>
          <w:lang w:val="en-ZA"/>
        </w:rPr>
      </w:pPr>
    </w:p>
    <w:p w:rsidR="001832F9" w:rsidRPr="00DD3F7A" w:rsidRDefault="001832F9">
      <w:pPr>
        <w:pStyle w:val="BodyText3"/>
        <w:ind w:left="1440" w:hanging="731"/>
      </w:pPr>
      <w:r w:rsidRPr="00DD3F7A">
        <w:t>(3)</w:t>
      </w:r>
      <w:r w:rsidRPr="00DD3F7A">
        <w:tab/>
        <w:t xml:space="preserve">Paragraph 36(2) does not apply to the procurement of goods and services contemplated in paragraph </w:t>
      </w:r>
      <w:r w:rsidRPr="00DD3F7A">
        <w:rPr>
          <w:bCs/>
        </w:rPr>
        <w:t>11</w:t>
      </w:r>
      <w:r w:rsidRPr="00DD3F7A">
        <w:t>(2) of this Policy.</w:t>
      </w:r>
    </w:p>
    <w:p w:rsidR="001832F9" w:rsidRPr="00DD3F7A" w:rsidRDefault="001832F9">
      <w:pPr>
        <w:pStyle w:val="BodyText3"/>
      </w:pPr>
    </w:p>
    <w:p w:rsidR="001832F9" w:rsidRPr="00DD3F7A" w:rsidRDefault="00BF3DB6">
      <w:pPr>
        <w:pStyle w:val="Subtitle"/>
        <w:jc w:val="both"/>
        <w:rPr>
          <w:rFonts w:ascii="Arial" w:hAnsi="Arial"/>
          <w:lang w:val="en-ZA"/>
        </w:rPr>
      </w:pPr>
      <w:r w:rsidRPr="00DD3F7A">
        <w:rPr>
          <w:rFonts w:ascii="Arial" w:hAnsi="Arial"/>
          <w:lang w:val="en-ZA"/>
        </w:rPr>
        <w:t>3</w:t>
      </w:r>
      <w:r w:rsidR="006E68EC" w:rsidRPr="00DD3F7A">
        <w:rPr>
          <w:rFonts w:ascii="Arial" w:hAnsi="Arial"/>
          <w:lang w:val="en-ZA"/>
        </w:rPr>
        <w:t>7</w:t>
      </w:r>
      <w:r w:rsidRPr="00DD3F7A">
        <w:rPr>
          <w:rFonts w:ascii="Arial" w:hAnsi="Arial"/>
          <w:lang w:val="en-ZA"/>
        </w:rPr>
        <w:t>.</w:t>
      </w:r>
      <w:r w:rsidRPr="00DD3F7A">
        <w:rPr>
          <w:rFonts w:ascii="Arial" w:hAnsi="Arial"/>
          <w:lang w:val="en-ZA"/>
        </w:rPr>
        <w:tab/>
      </w:r>
      <w:r w:rsidR="001832F9" w:rsidRPr="00DD3F7A">
        <w:rPr>
          <w:rFonts w:ascii="Arial" w:hAnsi="Arial"/>
          <w:lang w:val="en-ZA"/>
        </w:rPr>
        <w:t>Unsolicited bids</w:t>
      </w:r>
    </w:p>
    <w:p w:rsidR="001832F9" w:rsidRPr="00DD3F7A" w:rsidRDefault="00BF3DB6">
      <w:pPr>
        <w:pStyle w:val="Subtitle"/>
        <w:tabs>
          <w:tab w:val="left" w:pos="709"/>
        </w:tabs>
        <w:ind w:left="1440" w:hanging="1440"/>
        <w:jc w:val="both"/>
        <w:rPr>
          <w:rFonts w:ascii="Arial" w:hAnsi="Arial"/>
          <w:b w:val="0"/>
          <w:lang w:val="en-ZA"/>
        </w:rPr>
      </w:pPr>
      <w:r w:rsidRPr="00DD3F7A">
        <w:rPr>
          <w:rFonts w:ascii="Arial" w:hAnsi="Arial"/>
          <w:lang w:val="en-ZA"/>
        </w:rPr>
        <w:tab/>
      </w:r>
      <w:r w:rsidR="001832F9" w:rsidRPr="00DD3F7A">
        <w:rPr>
          <w:rFonts w:ascii="Arial" w:hAnsi="Arial"/>
          <w:b w:val="0"/>
          <w:lang w:val="en-ZA"/>
        </w:rPr>
        <w:t>(1)</w:t>
      </w:r>
      <w:r w:rsidR="001832F9" w:rsidRPr="00DD3F7A">
        <w:rPr>
          <w:rFonts w:ascii="Arial" w:hAnsi="Arial"/>
          <w:b w:val="0"/>
          <w:lang w:val="en-ZA"/>
        </w:rPr>
        <w:tab/>
        <w:t>In accordance with section 113 of the Act there is no obligation to consider unsolicited bids received outside a normal bidding process.</w:t>
      </w:r>
    </w:p>
    <w:p w:rsidR="001832F9" w:rsidRPr="00DD3F7A" w:rsidRDefault="001832F9">
      <w:pPr>
        <w:pStyle w:val="Subtitle"/>
        <w:spacing w:line="240" w:lineRule="auto"/>
        <w:jc w:val="both"/>
        <w:rPr>
          <w:rFonts w:ascii="Arial" w:hAnsi="Arial"/>
          <w:b w:val="0"/>
          <w:lang w:val="en-ZA"/>
        </w:rPr>
      </w:pPr>
    </w:p>
    <w:p w:rsidR="001832F9" w:rsidRPr="00DD3F7A" w:rsidRDefault="001832F9">
      <w:pPr>
        <w:pStyle w:val="Subtitle"/>
        <w:ind w:left="1440" w:hanging="731"/>
        <w:jc w:val="both"/>
        <w:rPr>
          <w:rFonts w:ascii="Arial" w:hAnsi="Arial"/>
          <w:b w:val="0"/>
          <w:lang w:val="en-ZA"/>
        </w:rPr>
      </w:pPr>
      <w:r w:rsidRPr="00DD3F7A">
        <w:rPr>
          <w:rFonts w:ascii="Arial" w:hAnsi="Arial"/>
          <w:b w:val="0"/>
          <w:lang w:val="en-ZA"/>
        </w:rPr>
        <w:t>(2)</w:t>
      </w:r>
      <w:r w:rsidRPr="00DD3F7A">
        <w:rPr>
          <w:rFonts w:ascii="Arial" w:hAnsi="Arial"/>
          <w:b w:val="0"/>
          <w:lang w:val="en-ZA"/>
        </w:rPr>
        <w:tab/>
        <w:t>The Accounting Officer may decide in terms of section 113(2) of the Act to consider an unsolicited bid, only if –</w:t>
      </w:r>
    </w:p>
    <w:p w:rsidR="001832F9" w:rsidRPr="00DD3F7A" w:rsidRDefault="001832F9">
      <w:pPr>
        <w:pStyle w:val="Subtitle"/>
        <w:ind w:left="2160" w:hanging="720"/>
        <w:jc w:val="both"/>
        <w:rPr>
          <w:rFonts w:ascii="Arial" w:hAnsi="Arial"/>
          <w:b w:val="0"/>
          <w:lang w:val="en-ZA"/>
        </w:rPr>
      </w:pPr>
      <w:r w:rsidRPr="00DD3F7A">
        <w:rPr>
          <w:rFonts w:ascii="Arial" w:hAnsi="Arial"/>
          <w:b w:val="0"/>
          <w:lang w:val="en-ZA"/>
        </w:rPr>
        <w:t>(a)</w:t>
      </w:r>
      <w:r w:rsidRPr="00DD3F7A">
        <w:rPr>
          <w:rFonts w:ascii="Arial" w:hAnsi="Arial"/>
          <w:b w:val="0"/>
          <w:lang w:val="en-ZA"/>
        </w:rPr>
        <w:tab/>
        <w:t>the product or service offered in terms of the bid is a demonstrably or proven unique innovative concept;</w:t>
      </w:r>
    </w:p>
    <w:p w:rsidR="001832F9" w:rsidRPr="00DD3F7A" w:rsidRDefault="001832F9">
      <w:pPr>
        <w:pStyle w:val="Subtitle"/>
        <w:ind w:left="2160" w:hanging="720"/>
        <w:jc w:val="both"/>
        <w:rPr>
          <w:rFonts w:ascii="Arial" w:hAnsi="Arial"/>
          <w:b w:val="0"/>
          <w:lang w:val="en-ZA"/>
        </w:rPr>
      </w:pPr>
      <w:r w:rsidRPr="00DD3F7A">
        <w:rPr>
          <w:rFonts w:ascii="Arial" w:hAnsi="Arial"/>
          <w:b w:val="0"/>
          <w:lang w:val="en-ZA"/>
        </w:rPr>
        <w:t>(b)</w:t>
      </w:r>
      <w:r w:rsidRPr="00DD3F7A">
        <w:rPr>
          <w:rFonts w:ascii="Arial" w:hAnsi="Arial"/>
          <w:b w:val="0"/>
          <w:lang w:val="en-ZA"/>
        </w:rPr>
        <w:tab/>
        <w:t>the product or service will be exceptionally beneficial to, or have exceptional cost advantages;</w:t>
      </w:r>
    </w:p>
    <w:p w:rsidR="001832F9" w:rsidRPr="00DD3F7A" w:rsidRDefault="001832F9">
      <w:pPr>
        <w:pStyle w:val="Subtitle"/>
        <w:ind w:left="2160" w:hanging="720"/>
        <w:jc w:val="both"/>
        <w:rPr>
          <w:rFonts w:ascii="Arial" w:hAnsi="Arial"/>
          <w:b w:val="0"/>
          <w:lang w:val="en-ZA"/>
        </w:rPr>
      </w:pPr>
      <w:r w:rsidRPr="00DD3F7A">
        <w:rPr>
          <w:rFonts w:ascii="Arial" w:hAnsi="Arial"/>
          <w:b w:val="0"/>
          <w:lang w:val="en-ZA"/>
        </w:rPr>
        <w:t>(c)</w:t>
      </w:r>
      <w:r w:rsidRPr="00DD3F7A">
        <w:rPr>
          <w:rFonts w:ascii="Arial" w:hAnsi="Arial"/>
          <w:b w:val="0"/>
          <w:lang w:val="en-ZA"/>
        </w:rPr>
        <w:tab/>
        <w:t xml:space="preserve">the person who made the bid is the sole provider of </w:t>
      </w:r>
      <w:r w:rsidR="008E0857" w:rsidRPr="00DD3F7A">
        <w:rPr>
          <w:rFonts w:ascii="Arial" w:hAnsi="Arial"/>
          <w:b w:val="0"/>
          <w:lang w:val="en-ZA"/>
        </w:rPr>
        <w:t xml:space="preserve">the product or service; </w:t>
      </w:r>
    </w:p>
    <w:p w:rsidR="008E0857" w:rsidRPr="00DD3F7A" w:rsidRDefault="008E0857">
      <w:pPr>
        <w:pStyle w:val="Subtitle"/>
        <w:ind w:left="2160" w:hanging="720"/>
        <w:jc w:val="both"/>
        <w:rPr>
          <w:rFonts w:ascii="Arial" w:hAnsi="Arial"/>
          <w:b w:val="0"/>
          <w:lang w:val="en-ZA"/>
        </w:rPr>
      </w:pPr>
      <w:r w:rsidRPr="00DD3F7A">
        <w:rPr>
          <w:rFonts w:ascii="Arial" w:hAnsi="Arial"/>
          <w:b w:val="0"/>
          <w:lang w:val="en-ZA"/>
        </w:rPr>
        <w:tab/>
        <w:t>and</w:t>
      </w:r>
    </w:p>
    <w:p w:rsidR="001832F9" w:rsidRPr="00DD3F7A" w:rsidRDefault="001832F9">
      <w:pPr>
        <w:pStyle w:val="Subtitle"/>
        <w:ind w:left="2160" w:hanging="720"/>
        <w:jc w:val="both"/>
        <w:rPr>
          <w:rFonts w:ascii="Arial" w:hAnsi="Arial"/>
          <w:b w:val="0"/>
          <w:lang w:val="en-ZA"/>
        </w:rPr>
      </w:pPr>
      <w:r w:rsidRPr="00DD3F7A">
        <w:rPr>
          <w:rFonts w:ascii="Arial" w:hAnsi="Arial"/>
          <w:b w:val="0"/>
          <w:lang w:val="en-ZA"/>
        </w:rPr>
        <w:t>(d)</w:t>
      </w:r>
      <w:r w:rsidRPr="00DD3F7A">
        <w:rPr>
          <w:rFonts w:ascii="Arial" w:hAnsi="Arial"/>
          <w:b w:val="0"/>
          <w:lang w:val="en-ZA"/>
        </w:rPr>
        <w:tab/>
        <w:t>the reasons for not going through the normal bidding processes are found to be sound by the Accounting Officer.</w:t>
      </w:r>
    </w:p>
    <w:p w:rsidR="001832F9" w:rsidRPr="00DD3F7A" w:rsidRDefault="001832F9">
      <w:pPr>
        <w:pStyle w:val="Subtitle"/>
        <w:spacing w:line="240" w:lineRule="auto"/>
        <w:jc w:val="both"/>
        <w:rPr>
          <w:rFonts w:ascii="Arial" w:hAnsi="Arial"/>
          <w:b w:val="0"/>
          <w:lang w:val="en-ZA"/>
        </w:rPr>
      </w:pPr>
    </w:p>
    <w:p w:rsidR="001832F9" w:rsidRPr="00DD3F7A" w:rsidRDefault="001832F9">
      <w:pPr>
        <w:pStyle w:val="Subtitle"/>
        <w:ind w:left="1440" w:hanging="731"/>
        <w:jc w:val="both"/>
        <w:rPr>
          <w:rFonts w:ascii="Arial" w:hAnsi="Arial"/>
          <w:b w:val="0"/>
          <w:lang w:val="en-ZA"/>
        </w:rPr>
      </w:pPr>
      <w:r w:rsidRPr="00DD3F7A">
        <w:rPr>
          <w:rFonts w:ascii="Arial" w:hAnsi="Arial"/>
          <w:b w:val="0"/>
          <w:lang w:val="en-ZA"/>
        </w:rPr>
        <w:t>(3)</w:t>
      </w:r>
      <w:r w:rsidRPr="00DD3F7A">
        <w:rPr>
          <w:rFonts w:ascii="Arial" w:hAnsi="Arial"/>
          <w:b w:val="0"/>
          <w:lang w:val="en-ZA"/>
        </w:rPr>
        <w:tab/>
        <w:t>If the Accounting Officer decides to consider an unsolicited bid that complies with paragraph 37(2) of this policy, the decision must be made public in accordance with section 21A of the Municipal Systems Act, together with –</w:t>
      </w:r>
    </w:p>
    <w:p w:rsidR="001832F9" w:rsidRPr="00DD3F7A" w:rsidRDefault="001832F9">
      <w:pPr>
        <w:pStyle w:val="Subtitle"/>
        <w:ind w:left="1429" w:firstLine="11"/>
        <w:jc w:val="both"/>
        <w:rPr>
          <w:rFonts w:ascii="Arial" w:hAnsi="Arial"/>
          <w:b w:val="0"/>
          <w:lang w:val="en-ZA"/>
        </w:rPr>
      </w:pPr>
      <w:r w:rsidRPr="00DD3F7A">
        <w:rPr>
          <w:rFonts w:ascii="Arial" w:hAnsi="Arial"/>
          <w:b w:val="0"/>
          <w:lang w:val="en-ZA"/>
        </w:rPr>
        <w:t>(a)</w:t>
      </w:r>
      <w:r w:rsidRPr="00DD3F7A">
        <w:rPr>
          <w:rFonts w:ascii="Arial" w:hAnsi="Arial"/>
          <w:b w:val="0"/>
          <w:lang w:val="en-ZA"/>
        </w:rPr>
        <w:tab/>
        <w:t>reasons as to why the bid should not be open to other competitors;</w:t>
      </w:r>
    </w:p>
    <w:p w:rsidR="001832F9" w:rsidRPr="00DD3F7A" w:rsidRDefault="001832F9">
      <w:pPr>
        <w:pStyle w:val="Subtitle"/>
        <w:ind w:left="2160" w:hanging="731"/>
        <w:jc w:val="both"/>
        <w:rPr>
          <w:rFonts w:ascii="Arial" w:hAnsi="Arial"/>
          <w:b w:val="0"/>
          <w:lang w:val="en-ZA"/>
        </w:rPr>
      </w:pPr>
      <w:r w:rsidRPr="00DD3F7A">
        <w:rPr>
          <w:rFonts w:ascii="Arial" w:hAnsi="Arial"/>
          <w:b w:val="0"/>
          <w:lang w:val="en-ZA"/>
        </w:rPr>
        <w:t>(b)</w:t>
      </w:r>
      <w:r w:rsidRPr="00DD3F7A">
        <w:rPr>
          <w:rFonts w:ascii="Arial" w:hAnsi="Arial"/>
          <w:b w:val="0"/>
          <w:lang w:val="en-ZA"/>
        </w:rPr>
        <w:tab/>
        <w:t>an explanation of the potential benefits if the unsolicited bid were accepted; and</w:t>
      </w:r>
    </w:p>
    <w:p w:rsidR="001832F9" w:rsidRPr="00DD3F7A" w:rsidRDefault="001832F9">
      <w:pPr>
        <w:pStyle w:val="Subtitle"/>
        <w:ind w:left="2160" w:hanging="731"/>
        <w:jc w:val="both"/>
        <w:rPr>
          <w:rFonts w:ascii="Arial" w:hAnsi="Arial"/>
          <w:b w:val="0"/>
          <w:lang w:val="en-ZA"/>
        </w:rPr>
      </w:pPr>
      <w:r w:rsidRPr="00DD3F7A">
        <w:rPr>
          <w:rFonts w:ascii="Arial" w:hAnsi="Arial"/>
          <w:b w:val="0"/>
          <w:lang w:val="en-ZA"/>
        </w:rPr>
        <w:t>(c)</w:t>
      </w:r>
      <w:r w:rsidRPr="00DD3F7A">
        <w:rPr>
          <w:rFonts w:ascii="Arial" w:hAnsi="Arial"/>
          <w:b w:val="0"/>
          <w:lang w:val="en-ZA"/>
        </w:rPr>
        <w:tab/>
        <w:t>an invitation to the public or other potential suppliers to submit their comments within 30 days of the notice.</w:t>
      </w:r>
    </w:p>
    <w:p w:rsidR="001832F9" w:rsidRPr="00DD3F7A" w:rsidRDefault="001832F9">
      <w:pPr>
        <w:pStyle w:val="Subtitle"/>
        <w:spacing w:line="240" w:lineRule="auto"/>
        <w:jc w:val="both"/>
        <w:rPr>
          <w:rFonts w:ascii="Arial" w:hAnsi="Arial"/>
          <w:b w:val="0"/>
          <w:lang w:val="en-ZA"/>
        </w:rPr>
      </w:pPr>
    </w:p>
    <w:p w:rsidR="001832F9" w:rsidRPr="00DD3F7A" w:rsidRDefault="001832F9">
      <w:pPr>
        <w:pStyle w:val="Subtitle"/>
        <w:ind w:left="1440" w:hanging="731"/>
        <w:jc w:val="both"/>
        <w:rPr>
          <w:rFonts w:ascii="Arial" w:hAnsi="Arial"/>
          <w:b w:val="0"/>
          <w:lang w:val="en-ZA"/>
        </w:rPr>
      </w:pPr>
      <w:r w:rsidRPr="00DD3F7A">
        <w:rPr>
          <w:rFonts w:ascii="Arial" w:hAnsi="Arial"/>
          <w:b w:val="0"/>
          <w:lang w:val="en-ZA"/>
        </w:rPr>
        <w:lastRenderedPageBreak/>
        <w:t>(4)</w:t>
      </w:r>
      <w:r w:rsidRPr="00DD3F7A">
        <w:rPr>
          <w:rFonts w:ascii="Arial" w:hAnsi="Arial"/>
          <w:b w:val="0"/>
          <w:lang w:val="en-ZA"/>
        </w:rPr>
        <w:tab/>
        <w:t>The Accounting Officer must submit written comments received pursuant to paragraph 37(3), including any responses from the unsolicited bidder, to the National Treasury and the relevant provincial treasury for comment.</w:t>
      </w:r>
    </w:p>
    <w:p w:rsidR="001832F9" w:rsidRPr="00DD3F7A" w:rsidRDefault="001832F9">
      <w:pPr>
        <w:pStyle w:val="Subtitle"/>
        <w:jc w:val="both"/>
        <w:rPr>
          <w:rFonts w:ascii="Arial" w:hAnsi="Arial"/>
          <w:b w:val="0"/>
          <w:lang w:val="en-ZA"/>
        </w:rPr>
      </w:pPr>
    </w:p>
    <w:p w:rsidR="001832F9" w:rsidRPr="00DD3F7A" w:rsidRDefault="001832F9">
      <w:pPr>
        <w:pStyle w:val="Subtitle"/>
        <w:ind w:left="1440" w:hanging="731"/>
        <w:jc w:val="both"/>
        <w:rPr>
          <w:rFonts w:ascii="Arial" w:hAnsi="Arial"/>
          <w:b w:val="0"/>
          <w:lang w:val="en-ZA"/>
        </w:rPr>
      </w:pPr>
      <w:r w:rsidRPr="00DD3F7A">
        <w:rPr>
          <w:rFonts w:ascii="Arial" w:hAnsi="Arial"/>
          <w:b w:val="0"/>
          <w:lang w:val="en-ZA"/>
        </w:rPr>
        <w:t>(5)</w:t>
      </w:r>
      <w:r w:rsidRPr="00DD3F7A">
        <w:rPr>
          <w:rFonts w:ascii="Arial" w:hAnsi="Arial"/>
          <w:b w:val="0"/>
          <w:lang w:val="en-ZA"/>
        </w:rPr>
        <w:tab/>
        <w:t>The adjudication committee must consider the unsolicited bid and may award the bid or make a recommendation to the Accounting Officer, depending on its delegations.</w:t>
      </w:r>
    </w:p>
    <w:p w:rsidR="001832F9" w:rsidRPr="00DD3F7A" w:rsidRDefault="001832F9">
      <w:pPr>
        <w:pStyle w:val="Subtitle"/>
        <w:spacing w:line="240" w:lineRule="auto"/>
        <w:jc w:val="both"/>
        <w:rPr>
          <w:rFonts w:ascii="Arial" w:hAnsi="Arial"/>
          <w:b w:val="0"/>
          <w:lang w:val="en-ZA"/>
        </w:rPr>
      </w:pPr>
    </w:p>
    <w:p w:rsidR="001832F9" w:rsidRPr="00DD3F7A" w:rsidRDefault="001832F9">
      <w:pPr>
        <w:spacing w:line="360" w:lineRule="auto"/>
        <w:ind w:left="1440" w:hanging="731"/>
        <w:jc w:val="both"/>
        <w:rPr>
          <w:rFonts w:ascii="Arial" w:hAnsi="Arial"/>
          <w:sz w:val="24"/>
          <w:lang w:val="en-ZA"/>
        </w:rPr>
      </w:pPr>
      <w:r w:rsidRPr="00DD3F7A">
        <w:rPr>
          <w:rFonts w:ascii="Arial" w:hAnsi="Arial"/>
          <w:sz w:val="24"/>
          <w:lang w:val="en-ZA"/>
        </w:rPr>
        <w:t>(6)</w:t>
      </w:r>
      <w:r w:rsidRPr="00DD3F7A">
        <w:rPr>
          <w:rFonts w:ascii="Arial" w:hAnsi="Arial"/>
          <w:sz w:val="24"/>
          <w:lang w:val="en-ZA"/>
        </w:rPr>
        <w:tab/>
        <w:t>A meeting of the adjudication committee to consider an unsolicited bid must be open to the public.</w:t>
      </w:r>
    </w:p>
    <w:p w:rsidR="001832F9" w:rsidRPr="00DD3F7A" w:rsidRDefault="001832F9">
      <w:pPr>
        <w:pStyle w:val="Subtitle"/>
        <w:spacing w:line="240" w:lineRule="auto"/>
        <w:jc w:val="both"/>
        <w:rPr>
          <w:rFonts w:ascii="Arial" w:hAnsi="Arial"/>
          <w:b w:val="0"/>
          <w:lang w:val="en-ZA"/>
        </w:rPr>
      </w:pPr>
    </w:p>
    <w:p w:rsidR="001832F9" w:rsidRPr="00DD3F7A" w:rsidRDefault="001832F9">
      <w:pPr>
        <w:pStyle w:val="Subtitle"/>
        <w:ind w:left="1440" w:hanging="731"/>
        <w:jc w:val="both"/>
        <w:rPr>
          <w:rFonts w:ascii="Arial" w:hAnsi="Arial"/>
          <w:b w:val="0"/>
          <w:lang w:val="en-ZA"/>
        </w:rPr>
      </w:pPr>
      <w:r w:rsidRPr="00DD3F7A">
        <w:rPr>
          <w:rFonts w:ascii="Arial" w:hAnsi="Arial"/>
          <w:b w:val="0"/>
          <w:lang w:val="en-ZA"/>
        </w:rPr>
        <w:t>(7)</w:t>
      </w:r>
      <w:r w:rsidRPr="00DD3F7A">
        <w:rPr>
          <w:rFonts w:ascii="Arial" w:hAnsi="Arial"/>
          <w:b w:val="0"/>
          <w:lang w:val="en-ZA"/>
        </w:rPr>
        <w:tab/>
        <w:t>When considering the matter, the adjudication committee must take into account –</w:t>
      </w:r>
    </w:p>
    <w:p w:rsidR="001832F9" w:rsidRPr="00DD3F7A" w:rsidRDefault="001832F9">
      <w:pPr>
        <w:pStyle w:val="Subtitle"/>
        <w:ind w:left="1429" w:firstLine="11"/>
        <w:jc w:val="both"/>
        <w:rPr>
          <w:rFonts w:ascii="Arial" w:hAnsi="Arial"/>
          <w:b w:val="0"/>
          <w:lang w:val="en-ZA"/>
        </w:rPr>
      </w:pPr>
      <w:r w:rsidRPr="00DD3F7A">
        <w:rPr>
          <w:rFonts w:ascii="Arial" w:hAnsi="Arial"/>
          <w:b w:val="0"/>
          <w:lang w:val="en-ZA"/>
        </w:rPr>
        <w:t>(a)</w:t>
      </w:r>
      <w:r w:rsidRPr="00DD3F7A">
        <w:rPr>
          <w:rFonts w:ascii="Arial" w:hAnsi="Arial"/>
          <w:b w:val="0"/>
          <w:lang w:val="en-ZA"/>
        </w:rPr>
        <w:tab/>
        <w:t>any comments submitted by the public; and</w:t>
      </w:r>
    </w:p>
    <w:p w:rsidR="001832F9" w:rsidRPr="00DD3F7A" w:rsidRDefault="001832F9">
      <w:pPr>
        <w:pStyle w:val="Subtitle"/>
        <w:ind w:left="2160" w:hanging="731"/>
        <w:jc w:val="both"/>
        <w:rPr>
          <w:rFonts w:ascii="Arial" w:hAnsi="Arial"/>
          <w:b w:val="0"/>
          <w:lang w:val="en-ZA"/>
        </w:rPr>
      </w:pPr>
      <w:r w:rsidRPr="00DD3F7A">
        <w:rPr>
          <w:rFonts w:ascii="Arial" w:hAnsi="Arial"/>
          <w:b w:val="0"/>
          <w:lang w:val="en-ZA"/>
        </w:rPr>
        <w:t>(b)</w:t>
      </w:r>
      <w:r w:rsidRPr="00DD3F7A">
        <w:rPr>
          <w:rFonts w:ascii="Arial" w:hAnsi="Arial"/>
          <w:b w:val="0"/>
          <w:lang w:val="en-ZA"/>
        </w:rPr>
        <w:tab/>
        <w:t>any written comments and recommendations of the National Treasury or the relevant provincial treasury.</w:t>
      </w:r>
    </w:p>
    <w:p w:rsidR="001832F9" w:rsidRPr="00DD3F7A" w:rsidRDefault="001832F9">
      <w:pPr>
        <w:pStyle w:val="Subtitle"/>
        <w:spacing w:line="240" w:lineRule="auto"/>
        <w:jc w:val="both"/>
        <w:rPr>
          <w:rFonts w:ascii="Arial" w:hAnsi="Arial"/>
          <w:b w:val="0"/>
          <w:lang w:val="en-ZA"/>
        </w:rPr>
      </w:pPr>
    </w:p>
    <w:p w:rsidR="001832F9" w:rsidRPr="00DD3F7A" w:rsidRDefault="001832F9">
      <w:pPr>
        <w:pStyle w:val="Subtitle"/>
        <w:ind w:left="1440" w:hanging="731"/>
        <w:jc w:val="both"/>
        <w:rPr>
          <w:rFonts w:ascii="Arial" w:hAnsi="Arial"/>
          <w:b w:val="0"/>
          <w:lang w:val="en-ZA"/>
        </w:rPr>
      </w:pPr>
      <w:r w:rsidRPr="00DD3F7A">
        <w:rPr>
          <w:rFonts w:ascii="Arial" w:hAnsi="Arial"/>
          <w:b w:val="0"/>
          <w:lang w:val="en-ZA"/>
        </w:rPr>
        <w:t>(8)</w:t>
      </w:r>
      <w:r w:rsidRPr="00DD3F7A">
        <w:rPr>
          <w:rFonts w:ascii="Arial" w:hAnsi="Arial"/>
          <w:b w:val="0"/>
          <w:lang w:val="en-ZA"/>
        </w:rPr>
        <w:tab/>
        <w:t>If any recommendations of the National Treasury or provincial treasury are rejected or not followed, the Accounting Officer must submit to the Auditor General, the relevant provincial treasury and the National Treasury the reasons for rejecting or not following those recommendations.</w:t>
      </w:r>
    </w:p>
    <w:p w:rsidR="001832F9" w:rsidRPr="00DD3F7A" w:rsidRDefault="001832F9">
      <w:pPr>
        <w:pStyle w:val="Subtitle"/>
        <w:spacing w:line="240" w:lineRule="auto"/>
        <w:jc w:val="both"/>
        <w:rPr>
          <w:rFonts w:ascii="Arial" w:hAnsi="Arial"/>
          <w:b w:val="0"/>
          <w:lang w:val="en-ZA"/>
        </w:rPr>
      </w:pPr>
    </w:p>
    <w:p w:rsidR="001832F9" w:rsidRPr="00DD3F7A" w:rsidRDefault="001832F9">
      <w:pPr>
        <w:pStyle w:val="Subtitle"/>
        <w:ind w:left="1440" w:hanging="731"/>
        <w:jc w:val="both"/>
        <w:rPr>
          <w:rFonts w:ascii="Arial" w:hAnsi="Arial"/>
          <w:b w:val="0"/>
          <w:lang w:val="en-ZA"/>
        </w:rPr>
      </w:pPr>
      <w:r w:rsidRPr="00DD3F7A">
        <w:rPr>
          <w:rFonts w:ascii="Arial" w:hAnsi="Arial"/>
          <w:b w:val="0"/>
          <w:lang w:val="en-ZA"/>
        </w:rPr>
        <w:t>(9)</w:t>
      </w:r>
      <w:r w:rsidRPr="00DD3F7A">
        <w:rPr>
          <w:rFonts w:ascii="Arial" w:hAnsi="Arial"/>
          <w:b w:val="0"/>
          <w:lang w:val="en-ZA"/>
        </w:rPr>
        <w:tab/>
        <w:t>Such submission must be made within seven days after the decision on the award of the unsolicited bid is taken, but no contract committing the municipality</w:t>
      </w:r>
      <w:r w:rsidRPr="00DD3F7A">
        <w:rPr>
          <w:bCs/>
          <w:lang w:val="en-ZA"/>
        </w:rPr>
        <w:t xml:space="preserve"> </w:t>
      </w:r>
      <w:r w:rsidRPr="00DD3F7A">
        <w:rPr>
          <w:rFonts w:ascii="Arial" w:hAnsi="Arial"/>
          <w:b w:val="0"/>
          <w:lang w:val="en-ZA"/>
        </w:rPr>
        <w:t>to the bid may be entered into or signed within 30 days of the submission.</w:t>
      </w:r>
    </w:p>
    <w:p w:rsidR="001832F9" w:rsidRPr="00DD3F7A" w:rsidRDefault="001832F9">
      <w:pPr>
        <w:pStyle w:val="Subtitle"/>
        <w:spacing w:line="240" w:lineRule="auto"/>
        <w:jc w:val="both"/>
        <w:rPr>
          <w:rFonts w:ascii="Arial" w:hAnsi="Arial"/>
          <w:b w:val="0"/>
          <w:lang w:val="en-ZA"/>
        </w:rPr>
      </w:pPr>
    </w:p>
    <w:p w:rsidR="001832F9" w:rsidRPr="00DD3F7A" w:rsidRDefault="00BF3DB6">
      <w:pPr>
        <w:pStyle w:val="Heading4"/>
        <w:rPr>
          <w:rFonts w:ascii="Arial" w:hAnsi="Arial"/>
          <w:szCs w:val="20"/>
          <w:lang w:val="en-ZA"/>
        </w:rPr>
      </w:pPr>
      <w:r w:rsidRPr="00DD3F7A">
        <w:rPr>
          <w:rFonts w:ascii="Arial" w:hAnsi="Arial"/>
          <w:szCs w:val="20"/>
          <w:lang w:val="en-ZA"/>
        </w:rPr>
        <w:t>3</w:t>
      </w:r>
      <w:r w:rsidR="006E68EC" w:rsidRPr="00DD3F7A">
        <w:rPr>
          <w:rFonts w:ascii="Arial" w:hAnsi="Arial"/>
          <w:szCs w:val="20"/>
          <w:lang w:val="en-ZA"/>
        </w:rPr>
        <w:t>8</w:t>
      </w:r>
      <w:r w:rsidRPr="00DD3F7A">
        <w:rPr>
          <w:rFonts w:ascii="Arial" w:hAnsi="Arial"/>
          <w:szCs w:val="20"/>
          <w:lang w:val="en-ZA"/>
        </w:rPr>
        <w:t>.</w:t>
      </w:r>
      <w:r w:rsidRPr="00DD3F7A">
        <w:rPr>
          <w:rFonts w:ascii="Arial" w:hAnsi="Arial"/>
          <w:szCs w:val="20"/>
          <w:lang w:val="en-ZA"/>
        </w:rPr>
        <w:tab/>
      </w:r>
      <w:r w:rsidR="001832F9" w:rsidRPr="00DD3F7A">
        <w:rPr>
          <w:rFonts w:ascii="Arial" w:hAnsi="Arial"/>
          <w:szCs w:val="20"/>
          <w:lang w:val="en-ZA"/>
        </w:rPr>
        <w:t>Combating of abuse of supply chain management system</w:t>
      </w:r>
    </w:p>
    <w:p w:rsidR="001832F9" w:rsidRPr="00DD3F7A" w:rsidRDefault="00BF3DB6">
      <w:pPr>
        <w:tabs>
          <w:tab w:val="left" w:pos="709"/>
        </w:tabs>
        <w:spacing w:line="360" w:lineRule="auto"/>
        <w:ind w:left="1440" w:hanging="1440"/>
        <w:jc w:val="both"/>
        <w:rPr>
          <w:rFonts w:ascii="Arial" w:hAnsi="Arial"/>
          <w:sz w:val="24"/>
          <w:lang w:val="en-ZA"/>
        </w:rPr>
      </w:pPr>
      <w:r w:rsidRPr="00DD3F7A">
        <w:rPr>
          <w:rFonts w:ascii="Arial" w:hAnsi="Arial"/>
          <w:b/>
          <w:sz w:val="24"/>
          <w:lang w:val="en-ZA"/>
        </w:rPr>
        <w:tab/>
      </w:r>
      <w:r w:rsidR="001832F9" w:rsidRPr="00DD3F7A">
        <w:rPr>
          <w:rFonts w:ascii="Arial" w:hAnsi="Arial"/>
          <w:sz w:val="24"/>
          <w:lang w:val="en-ZA"/>
        </w:rPr>
        <w:t>(1)</w:t>
      </w:r>
      <w:r w:rsidR="001832F9" w:rsidRPr="00DD3F7A">
        <w:rPr>
          <w:rFonts w:ascii="Arial" w:hAnsi="Arial"/>
          <w:sz w:val="24"/>
          <w:lang w:val="en-ZA"/>
        </w:rPr>
        <w:tab/>
        <w:t>In order to combat the abuse of the supply chain management system the Accounting Officer must –</w:t>
      </w:r>
    </w:p>
    <w:p w:rsidR="001832F9" w:rsidRPr="00DD3F7A" w:rsidRDefault="001832F9">
      <w:pPr>
        <w:pStyle w:val="BodyText3"/>
        <w:ind w:left="2160" w:hanging="720"/>
      </w:pPr>
      <w:r w:rsidRPr="00DD3F7A">
        <w:t>(a)</w:t>
      </w:r>
      <w:r w:rsidRPr="00DD3F7A">
        <w:tab/>
        <w:t>take all reasonable steps to prevent abuse of the supply chain management system;</w:t>
      </w:r>
    </w:p>
    <w:p w:rsidR="001832F9" w:rsidRPr="00DD3F7A" w:rsidRDefault="001832F9">
      <w:pPr>
        <w:pStyle w:val="BodyText3"/>
        <w:ind w:left="2160" w:hanging="720"/>
      </w:pPr>
      <w:r w:rsidRPr="00DD3F7A">
        <w:t>(b)</w:t>
      </w:r>
      <w:r w:rsidRPr="00DD3F7A">
        <w:tab/>
        <w:t>investigate any allegations against an official or other role player of fraud, corruption, favouritism, unfair or irregular practices or failure to comply with this Policy, and when justified –</w:t>
      </w:r>
    </w:p>
    <w:p w:rsidR="001832F9" w:rsidRPr="00DD3F7A" w:rsidRDefault="001832F9">
      <w:pPr>
        <w:spacing w:line="360" w:lineRule="auto"/>
        <w:ind w:left="2880" w:hanging="720"/>
        <w:jc w:val="both"/>
        <w:rPr>
          <w:rFonts w:ascii="Arial" w:hAnsi="Arial"/>
          <w:sz w:val="24"/>
          <w:lang w:val="en-ZA"/>
        </w:rPr>
      </w:pPr>
      <w:r w:rsidRPr="00DD3F7A">
        <w:rPr>
          <w:rFonts w:ascii="Arial" w:hAnsi="Arial"/>
          <w:sz w:val="24"/>
          <w:lang w:val="en-ZA"/>
        </w:rPr>
        <w:t>(i)</w:t>
      </w:r>
      <w:r w:rsidRPr="00DD3F7A">
        <w:rPr>
          <w:rFonts w:ascii="Arial" w:hAnsi="Arial"/>
          <w:sz w:val="24"/>
          <w:lang w:val="en-ZA"/>
        </w:rPr>
        <w:tab/>
        <w:t>take appropriate steps against such official or other role player; or</w:t>
      </w:r>
    </w:p>
    <w:p w:rsidR="001832F9" w:rsidRPr="00DD3F7A" w:rsidRDefault="001832F9">
      <w:pPr>
        <w:spacing w:line="360" w:lineRule="auto"/>
        <w:ind w:left="2880" w:hanging="720"/>
        <w:jc w:val="both"/>
        <w:rPr>
          <w:rFonts w:ascii="Arial" w:hAnsi="Arial"/>
          <w:sz w:val="24"/>
          <w:lang w:val="en-ZA"/>
        </w:rPr>
      </w:pPr>
      <w:r w:rsidRPr="00DD3F7A">
        <w:rPr>
          <w:rFonts w:ascii="Arial" w:hAnsi="Arial"/>
          <w:sz w:val="24"/>
          <w:lang w:val="en-ZA"/>
        </w:rPr>
        <w:t>(ii)</w:t>
      </w:r>
      <w:r w:rsidRPr="00DD3F7A">
        <w:rPr>
          <w:rFonts w:ascii="Arial" w:hAnsi="Arial"/>
          <w:sz w:val="24"/>
          <w:lang w:val="en-ZA"/>
        </w:rPr>
        <w:tab/>
        <w:t>report any alleged criminal conduct to the South African Police Service;</w:t>
      </w:r>
    </w:p>
    <w:p w:rsidR="001832F9" w:rsidRPr="00DD3F7A" w:rsidRDefault="001832F9">
      <w:pPr>
        <w:pStyle w:val="BodyText3"/>
        <w:ind w:left="2160" w:hanging="720"/>
      </w:pPr>
      <w:r w:rsidRPr="00DD3F7A">
        <w:lastRenderedPageBreak/>
        <w:t>(c)</w:t>
      </w:r>
      <w:r w:rsidRPr="00DD3F7A">
        <w:tab/>
        <w:t>check the National Treasury’s database prior to awarding any contract to ensure that no recommended bidder, or any of its Heads, is listed as a person prohibited from doing business with the public sector;</w:t>
      </w:r>
    </w:p>
    <w:p w:rsidR="001832F9" w:rsidRPr="00DD3F7A" w:rsidRDefault="001832F9">
      <w:pPr>
        <w:pStyle w:val="BodyText3"/>
        <w:ind w:left="2160" w:hanging="720"/>
      </w:pPr>
      <w:r w:rsidRPr="00DD3F7A">
        <w:t>(d)</w:t>
      </w:r>
      <w:r w:rsidRPr="00DD3F7A">
        <w:tab/>
        <w:t>reject any bid from a bidder –</w:t>
      </w:r>
    </w:p>
    <w:p w:rsidR="001832F9" w:rsidRPr="00DD3F7A" w:rsidRDefault="001832F9">
      <w:pPr>
        <w:pStyle w:val="BodyText"/>
        <w:spacing w:line="360" w:lineRule="auto"/>
        <w:ind w:left="2880" w:hanging="720"/>
        <w:jc w:val="both"/>
        <w:rPr>
          <w:b w:val="0"/>
          <w:sz w:val="24"/>
          <w:lang w:val="en-ZA"/>
        </w:rPr>
      </w:pPr>
      <w:r w:rsidRPr="00DD3F7A">
        <w:rPr>
          <w:b w:val="0"/>
          <w:sz w:val="24"/>
          <w:lang w:val="en-ZA"/>
        </w:rPr>
        <w:t>(i)</w:t>
      </w:r>
      <w:r w:rsidRPr="00DD3F7A">
        <w:rPr>
          <w:b w:val="0"/>
          <w:sz w:val="24"/>
          <w:lang w:val="en-ZA"/>
        </w:rPr>
        <w:tab/>
        <w:t>if any municipal rates and taxes or municipal service charges owed by that bidder or any of its Heads to the municipality, or to any other municipality or municipal entity, are in arrears for more than three months; or</w:t>
      </w:r>
    </w:p>
    <w:p w:rsidR="001832F9" w:rsidRPr="00DD3F7A" w:rsidRDefault="001832F9">
      <w:pPr>
        <w:pStyle w:val="BodyText"/>
        <w:spacing w:line="360" w:lineRule="auto"/>
        <w:ind w:left="2880" w:hanging="720"/>
        <w:jc w:val="both"/>
        <w:rPr>
          <w:b w:val="0"/>
          <w:sz w:val="24"/>
          <w:lang w:val="en-ZA"/>
        </w:rPr>
      </w:pPr>
      <w:r w:rsidRPr="00DD3F7A">
        <w:rPr>
          <w:b w:val="0"/>
          <w:sz w:val="24"/>
          <w:lang w:val="en-ZA"/>
        </w:rPr>
        <w:t>(ii)</w:t>
      </w:r>
      <w:r w:rsidRPr="00DD3F7A">
        <w:rPr>
          <w:b w:val="0"/>
          <w:sz w:val="24"/>
          <w:lang w:val="en-ZA"/>
        </w:rPr>
        <w:tab/>
        <w:t>who during the last five years has failed to perform satisfactorily on a previous contract with the municipality</w:t>
      </w:r>
      <w:r w:rsidRPr="00DD3F7A">
        <w:rPr>
          <w:bCs/>
          <w:sz w:val="24"/>
          <w:lang w:val="en-ZA"/>
        </w:rPr>
        <w:t xml:space="preserve"> </w:t>
      </w:r>
      <w:r w:rsidRPr="00DD3F7A">
        <w:rPr>
          <w:b w:val="0"/>
          <w:sz w:val="24"/>
          <w:lang w:val="en-ZA"/>
        </w:rPr>
        <w:t>or any other organ of state after written notice was given to that bidder that performance was unsatisfactory;</w:t>
      </w:r>
    </w:p>
    <w:p w:rsidR="001832F9" w:rsidRPr="00DD3F7A" w:rsidRDefault="001832F9">
      <w:pPr>
        <w:pStyle w:val="BodyText3"/>
        <w:ind w:left="2160" w:hanging="720"/>
      </w:pPr>
      <w:r w:rsidRPr="00DD3F7A">
        <w:t>(e)</w:t>
      </w:r>
      <w:r w:rsidRPr="00DD3F7A">
        <w:tab/>
        <w:t>reject a recommendation for the award of a contract if the recommended bidder, or any of its Heads, has committed a corrupt or fraudulent act in competing for the particular contract;</w:t>
      </w:r>
    </w:p>
    <w:p w:rsidR="001832F9" w:rsidRPr="00DD3F7A" w:rsidRDefault="001832F9">
      <w:pPr>
        <w:pStyle w:val="BodyText3"/>
        <w:ind w:left="2160" w:hanging="720"/>
      </w:pPr>
      <w:r w:rsidRPr="00DD3F7A">
        <w:t>(f)</w:t>
      </w:r>
      <w:r w:rsidRPr="00DD3F7A">
        <w:tab/>
        <w:t>cancel a contract awarded to a person if –</w:t>
      </w:r>
    </w:p>
    <w:p w:rsidR="001832F9" w:rsidRPr="00DD3F7A" w:rsidRDefault="001832F9">
      <w:pPr>
        <w:spacing w:line="360" w:lineRule="auto"/>
        <w:ind w:left="2880" w:hanging="720"/>
        <w:jc w:val="both"/>
        <w:rPr>
          <w:rFonts w:ascii="Arial" w:hAnsi="Arial"/>
          <w:sz w:val="24"/>
          <w:lang w:val="en-ZA"/>
        </w:rPr>
      </w:pPr>
      <w:r w:rsidRPr="00DD3F7A">
        <w:rPr>
          <w:rFonts w:ascii="Arial" w:hAnsi="Arial"/>
          <w:sz w:val="24"/>
          <w:lang w:val="en-ZA"/>
        </w:rPr>
        <w:t>(i)</w:t>
      </w:r>
      <w:r w:rsidRPr="00DD3F7A">
        <w:rPr>
          <w:rFonts w:ascii="Arial" w:hAnsi="Arial"/>
          <w:sz w:val="24"/>
          <w:lang w:val="en-ZA"/>
        </w:rPr>
        <w:tab/>
        <w:t>the person committed any corrupt or fraudulent act during the bidding process or the execution of the contract; or</w:t>
      </w:r>
    </w:p>
    <w:p w:rsidR="001832F9" w:rsidRPr="00DD3F7A" w:rsidRDefault="001832F9">
      <w:pPr>
        <w:spacing w:line="360" w:lineRule="auto"/>
        <w:ind w:left="2880" w:hanging="720"/>
        <w:jc w:val="both"/>
        <w:rPr>
          <w:rFonts w:ascii="Arial" w:hAnsi="Arial"/>
          <w:sz w:val="24"/>
          <w:lang w:val="en-ZA"/>
        </w:rPr>
      </w:pPr>
      <w:r w:rsidRPr="00DD3F7A">
        <w:rPr>
          <w:rFonts w:ascii="Arial" w:hAnsi="Arial"/>
          <w:sz w:val="24"/>
          <w:lang w:val="en-ZA"/>
        </w:rPr>
        <w:t>(ii)</w:t>
      </w:r>
      <w:r w:rsidRPr="00DD3F7A">
        <w:rPr>
          <w:rFonts w:ascii="Arial" w:hAnsi="Arial"/>
          <w:sz w:val="24"/>
          <w:lang w:val="en-ZA"/>
        </w:rPr>
        <w:tab/>
        <w:t>an official or other role player committed any corrupt or fraudulent act during the bidding process or the execution of the contract that benefited that person; and</w:t>
      </w:r>
    </w:p>
    <w:p w:rsidR="001832F9" w:rsidRPr="00DD3F7A" w:rsidRDefault="001832F9">
      <w:pPr>
        <w:pStyle w:val="BodyText3"/>
        <w:ind w:left="2160" w:hanging="720"/>
      </w:pPr>
      <w:r w:rsidRPr="00DD3F7A">
        <w:t>(g)</w:t>
      </w:r>
      <w:r w:rsidRPr="00DD3F7A">
        <w:tab/>
        <w:t>reject the bid of any bidder if that bidder or any of its Heads –</w:t>
      </w:r>
    </w:p>
    <w:p w:rsidR="001832F9" w:rsidRPr="00DD3F7A" w:rsidRDefault="001832F9">
      <w:pPr>
        <w:spacing w:line="360" w:lineRule="auto"/>
        <w:ind w:left="2880" w:hanging="720"/>
        <w:jc w:val="both"/>
        <w:rPr>
          <w:rFonts w:ascii="Arial" w:hAnsi="Arial"/>
          <w:sz w:val="24"/>
          <w:lang w:val="en-ZA"/>
        </w:rPr>
      </w:pPr>
      <w:r w:rsidRPr="00DD3F7A">
        <w:rPr>
          <w:rFonts w:ascii="Arial" w:hAnsi="Arial"/>
          <w:sz w:val="24"/>
          <w:lang w:val="en-ZA"/>
        </w:rPr>
        <w:t>(i)</w:t>
      </w:r>
      <w:r w:rsidRPr="00DD3F7A">
        <w:rPr>
          <w:rFonts w:ascii="Arial" w:hAnsi="Arial"/>
          <w:sz w:val="24"/>
          <w:lang w:val="en-ZA"/>
        </w:rPr>
        <w:tab/>
        <w:t>has abused the supply chain management system of the municipality or has committed any improper conduct in relation to such system;</w:t>
      </w:r>
    </w:p>
    <w:p w:rsidR="001832F9" w:rsidRPr="00DD3F7A" w:rsidRDefault="001832F9">
      <w:pPr>
        <w:spacing w:line="360" w:lineRule="auto"/>
        <w:ind w:left="2880" w:hanging="720"/>
        <w:jc w:val="both"/>
        <w:rPr>
          <w:rFonts w:ascii="Arial" w:hAnsi="Arial"/>
          <w:sz w:val="24"/>
          <w:lang w:val="en-ZA"/>
        </w:rPr>
      </w:pPr>
      <w:r w:rsidRPr="00DD3F7A">
        <w:rPr>
          <w:rFonts w:ascii="Arial" w:hAnsi="Arial"/>
          <w:sz w:val="24"/>
          <w:lang w:val="en-ZA"/>
        </w:rPr>
        <w:t>(ii)</w:t>
      </w:r>
      <w:r w:rsidRPr="00DD3F7A">
        <w:rPr>
          <w:rFonts w:ascii="Arial" w:hAnsi="Arial"/>
          <w:sz w:val="24"/>
          <w:lang w:val="en-ZA"/>
        </w:rPr>
        <w:tab/>
        <w:t>has been convicted for fraud or corruption during the past five years;</w:t>
      </w:r>
    </w:p>
    <w:p w:rsidR="001832F9" w:rsidRPr="00DD3F7A" w:rsidRDefault="001832F9">
      <w:pPr>
        <w:spacing w:line="360" w:lineRule="auto"/>
        <w:ind w:left="2880" w:hanging="720"/>
        <w:jc w:val="both"/>
        <w:rPr>
          <w:rFonts w:ascii="Arial" w:hAnsi="Arial"/>
          <w:sz w:val="24"/>
          <w:lang w:val="en-ZA"/>
        </w:rPr>
      </w:pPr>
      <w:r w:rsidRPr="00DD3F7A">
        <w:rPr>
          <w:rFonts w:ascii="Arial" w:hAnsi="Arial"/>
          <w:sz w:val="24"/>
          <w:lang w:val="en-ZA"/>
        </w:rPr>
        <w:t>(iii)</w:t>
      </w:r>
      <w:r w:rsidRPr="00DD3F7A">
        <w:rPr>
          <w:rFonts w:ascii="Arial" w:hAnsi="Arial"/>
          <w:sz w:val="24"/>
          <w:lang w:val="en-ZA"/>
        </w:rPr>
        <w:tab/>
        <w:t>has wilfully neglected, reneged on or failed to comply with any government, municipal or other public sector contract during the past five years; or</w:t>
      </w:r>
    </w:p>
    <w:p w:rsidR="001832F9" w:rsidRPr="00DD3F7A" w:rsidRDefault="001832F9">
      <w:pPr>
        <w:spacing w:line="360" w:lineRule="auto"/>
        <w:ind w:left="2880" w:hanging="720"/>
        <w:jc w:val="both"/>
        <w:rPr>
          <w:rFonts w:ascii="Arial" w:hAnsi="Arial"/>
          <w:sz w:val="24"/>
          <w:lang w:val="en-ZA"/>
        </w:rPr>
      </w:pPr>
      <w:r w:rsidRPr="00DD3F7A">
        <w:rPr>
          <w:rFonts w:ascii="Arial" w:hAnsi="Arial"/>
          <w:sz w:val="24"/>
          <w:lang w:val="en-ZA"/>
        </w:rPr>
        <w:t>(iv)</w:t>
      </w:r>
      <w:r w:rsidRPr="00DD3F7A">
        <w:rPr>
          <w:rFonts w:ascii="Arial" w:hAnsi="Arial"/>
          <w:sz w:val="24"/>
          <w:lang w:val="en-ZA"/>
        </w:rPr>
        <w:tab/>
        <w:t>has been listed in the Register for Bid Defaulters In terms section  29 of the Prevention and Combating of Corrupt Activities Act (Act No 12 of 2004).</w:t>
      </w:r>
    </w:p>
    <w:p w:rsidR="001832F9" w:rsidRPr="00DD3F7A" w:rsidRDefault="001832F9">
      <w:pPr>
        <w:jc w:val="both"/>
        <w:rPr>
          <w:rFonts w:ascii="Arial" w:hAnsi="Arial"/>
          <w:sz w:val="24"/>
          <w:lang w:val="en-ZA"/>
        </w:rPr>
      </w:pPr>
    </w:p>
    <w:p w:rsidR="001832F9" w:rsidRPr="00DD3F7A" w:rsidRDefault="001832F9">
      <w:pPr>
        <w:spacing w:line="360" w:lineRule="auto"/>
        <w:ind w:left="1440" w:hanging="731"/>
        <w:jc w:val="both"/>
        <w:rPr>
          <w:lang w:val="en-ZA"/>
        </w:rPr>
      </w:pPr>
      <w:r w:rsidRPr="00DD3F7A">
        <w:rPr>
          <w:rFonts w:ascii="Arial" w:hAnsi="Arial"/>
          <w:sz w:val="24"/>
          <w:lang w:val="en-ZA"/>
        </w:rPr>
        <w:t>(2)</w:t>
      </w:r>
      <w:r w:rsidRPr="00DD3F7A">
        <w:rPr>
          <w:rFonts w:ascii="Arial" w:hAnsi="Arial"/>
          <w:sz w:val="24"/>
          <w:lang w:val="en-ZA"/>
        </w:rPr>
        <w:tab/>
        <w:t>The Accounting Officer must inform the National Treasury and relevant provincial treasury in writing of any actions taken in terms of paragraphs 38(1)(b)(ii), (e) or (f) of this policy.</w:t>
      </w:r>
    </w:p>
    <w:p w:rsidR="004608D7" w:rsidRPr="00DD3F7A" w:rsidRDefault="004608D7" w:rsidP="004608D7">
      <w:pPr>
        <w:pStyle w:val="BodyText"/>
        <w:jc w:val="left"/>
        <w:rPr>
          <w:sz w:val="24"/>
          <w:lang w:val="en-ZA"/>
        </w:rPr>
      </w:pPr>
    </w:p>
    <w:p w:rsidR="006E68EC" w:rsidRPr="00DD3F7A" w:rsidRDefault="006E68EC" w:rsidP="004608D7">
      <w:pPr>
        <w:pStyle w:val="BodyText"/>
        <w:jc w:val="left"/>
        <w:rPr>
          <w:sz w:val="24"/>
          <w:lang w:val="en-ZA"/>
        </w:rPr>
      </w:pPr>
    </w:p>
    <w:p w:rsidR="001832F9" w:rsidRPr="00DD3F7A" w:rsidRDefault="001832F9" w:rsidP="004608D7">
      <w:pPr>
        <w:pStyle w:val="BodyText"/>
        <w:jc w:val="left"/>
        <w:rPr>
          <w:sz w:val="24"/>
          <w:lang w:val="en-ZA"/>
        </w:rPr>
      </w:pPr>
      <w:r w:rsidRPr="00DD3F7A">
        <w:rPr>
          <w:sz w:val="24"/>
          <w:lang w:val="en-ZA"/>
        </w:rPr>
        <w:t>Part 3:  Logistics, Disposal, Risk and Performance Management</w:t>
      </w:r>
    </w:p>
    <w:p w:rsidR="001832F9" w:rsidRPr="00DD3F7A" w:rsidRDefault="001832F9">
      <w:pPr>
        <w:pStyle w:val="BodyText"/>
        <w:jc w:val="both"/>
        <w:rPr>
          <w:b w:val="0"/>
          <w:sz w:val="24"/>
          <w:lang w:val="en-ZA"/>
        </w:rPr>
      </w:pPr>
    </w:p>
    <w:p w:rsidR="006E68EC" w:rsidRPr="00DD3F7A" w:rsidRDefault="006E68EC" w:rsidP="006E68EC">
      <w:pPr>
        <w:pStyle w:val="BodyText"/>
        <w:spacing w:line="360" w:lineRule="auto"/>
        <w:jc w:val="both"/>
        <w:rPr>
          <w:sz w:val="24"/>
          <w:lang w:val="en-ZA"/>
        </w:rPr>
      </w:pPr>
      <w:r w:rsidRPr="00DD3F7A">
        <w:rPr>
          <w:sz w:val="24"/>
          <w:lang w:val="en-ZA"/>
        </w:rPr>
        <w:t>39.</w:t>
      </w:r>
      <w:r w:rsidRPr="00DD3F7A">
        <w:rPr>
          <w:sz w:val="24"/>
          <w:lang w:val="en-ZA"/>
        </w:rPr>
        <w:tab/>
        <w:t>Logistics Management</w:t>
      </w:r>
    </w:p>
    <w:p w:rsidR="001832F9" w:rsidRPr="00DD3F7A" w:rsidRDefault="001832F9" w:rsidP="006E68EC">
      <w:pPr>
        <w:pStyle w:val="BodyText"/>
        <w:spacing w:line="360" w:lineRule="auto"/>
        <w:ind w:left="720"/>
        <w:jc w:val="both"/>
        <w:rPr>
          <w:b w:val="0"/>
          <w:sz w:val="24"/>
          <w:lang w:val="en-ZA"/>
        </w:rPr>
      </w:pPr>
      <w:r w:rsidRPr="00DD3F7A">
        <w:rPr>
          <w:b w:val="0"/>
          <w:sz w:val="24"/>
          <w:lang w:val="en-ZA"/>
        </w:rPr>
        <w:t>The Accounting Officer must establish and implement an effective system of logistics management, which must include -</w:t>
      </w:r>
    </w:p>
    <w:p w:rsidR="001832F9" w:rsidRPr="00DD3F7A" w:rsidRDefault="001832F9" w:rsidP="006E68EC">
      <w:pPr>
        <w:pStyle w:val="BodyText"/>
        <w:spacing w:line="360" w:lineRule="auto"/>
        <w:ind w:left="1440" w:hanging="720"/>
        <w:jc w:val="both"/>
        <w:rPr>
          <w:b w:val="0"/>
          <w:sz w:val="24"/>
          <w:lang w:val="en-ZA"/>
        </w:rPr>
      </w:pPr>
      <w:r w:rsidRPr="00DD3F7A">
        <w:rPr>
          <w:b w:val="0"/>
          <w:sz w:val="24"/>
          <w:lang w:val="en-ZA"/>
        </w:rPr>
        <w:t>(a)</w:t>
      </w:r>
      <w:r w:rsidRPr="00DD3F7A">
        <w:rPr>
          <w:b w:val="0"/>
          <w:sz w:val="24"/>
          <w:lang w:val="en-ZA"/>
        </w:rPr>
        <w:tab/>
        <w:t>the monitoring of spending patterns on types or classes of goods and services which should, where practical, incorporate the coding of items to ensure that each item has a unique number for the purposes of monitoring;</w:t>
      </w:r>
    </w:p>
    <w:p w:rsidR="001832F9" w:rsidRPr="00DD3F7A" w:rsidRDefault="001832F9" w:rsidP="006E68EC">
      <w:pPr>
        <w:pStyle w:val="BodyText"/>
        <w:spacing w:line="360" w:lineRule="auto"/>
        <w:ind w:left="1440" w:hanging="720"/>
        <w:jc w:val="both"/>
        <w:rPr>
          <w:b w:val="0"/>
          <w:sz w:val="24"/>
          <w:lang w:val="en-ZA"/>
        </w:rPr>
      </w:pPr>
      <w:r w:rsidRPr="00DD3F7A">
        <w:rPr>
          <w:b w:val="0"/>
          <w:sz w:val="24"/>
          <w:lang w:val="en-ZA"/>
        </w:rPr>
        <w:t>(b)</w:t>
      </w:r>
      <w:r w:rsidRPr="00DD3F7A">
        <w:rPr>
          <w:b w:val="0"/>
          <w:sz w:val="24"/>
          <w:lang w:val="en-ZA"/>
        </w:rPr>
        <w:tab/>
        <w:t>the setting of inventory levels that includes minimum and maximum levels and lead times wherever goods are placed in stock;</w:t>
      </w:r>
    </w:p>
    <w:p w:rsidR="001832F9" w:rsidRPr="00DD3F7A" w:rsidRDefault="001832F9" w:rsidP="006E68EC">
      <w:pPr>
        <w:pStyle w:val="BodyText"/>
        <w:spacing w:line="360" w:lineRule="auto"/>
        <w:ind w:left="1440" w:hanging="720"/>
        <w:jc w:val="both"/>
        <w:rPr>
          <w:b w:val="0"/>
          <w:sz w:val="24"/>
          <w:lang w:val="en-ZA"/>
        </w:rPr>
      </w:pPr>
      <w:r w:rsidRPr="00DD3F7A">
        <w:rPr>
          <w:b w:val="0"/>
          <w:sz w:val="24"/>
          <w:lang w:val="en-ZA"/>
        </w:rPr>
        <w:t>(c)</w:t>
      </w:r>
      <w:r w:rsidRPr="00DD3F7A">
        <w:rPr>
          <w:b w:val="0"/>
          <w:sz w:val="24"/>
          <w:lang w:val="en-ZA"/>
        </w:rPr>
        <w:tab/>
        <w:t>the placing of manual or electronic orders for all acquisitions;</w:t>
      </w:r>
    </w:p>
    <w:p w:rsidR="001832F9" w:rsidRPr="00DD3F7A" w:rsidRDefault="001832F9" w:rsidP="006E68EC">
      <w:pPr>
        <w:pStyle w:val="BodyText"/>
        <w:spacing w:line="360" w:lineRule="auto"/>
        <w:ind w:left="1440" w:hanging="720"/>
        <w:jc w:val="both"/>
        <w:rPr>
          <w:b w:val="0"/>
          <w:sz w:val="24"/>
          <w:lang w:val="en-ZA"/>
        </w:rPr>
      </w:pPr>
      <w:r w:rsidRPr="00DD3F7A">
        <w:rPr>
          <w:b w:val="0"/>
          <w:sz w:val="24"/>
          <w:lang w:val="en-ZA"/>
        </w:rPr>
        <w:t>(d)</w:t>
      </w:r>
      <w:r w:rsidRPr="00DD3F7A">
        <w:rPr>
          <w:b w:val="0"/>
          <w:sz w:val="24"/>
          <w:lang w:val="en-ZA"/>
        </w:rPr>
        <w:tab/>
        <w:t>before payment is approved, certification by the responsible officer that the goods and services are received or rendered on time and is in accordance with the order, the general conditions of contract and specifications where applicable and that the price charged is as quoted / in terms of a contract;</w:t>
      </w:r>
    </w:p>
    <w:p w:rsidR="001832F9" w:rsidRPr="00DD3F7A" w:rsidRDefault="001832F9" w:rsidP="006E68EC">
      <w:pPr>
        <w:pStyle w:val="BodyText"/>
        <w:spacing w:line="360" w:lineRule="auto"/>
        <w:ind w:left="1440" w:hanging="720"/>
        <w:jc w:val="both"/>
        <w:rPr>
          <w:b w:val="0"/>
          <w:sz w:val="24"/>
          <w:lang w:val="en-ZA"/>
        </w:rPr>
      </w:pPr>
      <w:r w:rsidRPr="00DD3F7A">
        <w:rPr>
          <w:b w:val="0"/>
          <w:sz w:val="24"/>
          <w:lang w:val="en-ZA"/>
        </w:rPr>
        <w:t>(e)</w:t>
      </w:r>
      <w:r w:rsidRPr="00DD3F7A">
        <w:rPr>
          <w:b w:val="0"/>
          <w:sz w:val="24"/>
          <w:lang w:val="en-ZA"/>
        </w:rPr>
        <w:tab/>
        <w:t>appropriate standards of internal control and warehouse management to ensure that goods placed in stores are secure and only used for the purpose for which they were purchased;</w:t>
      </w:r>
    </w:p>
    <w:p w:rsidR="001832F9" w:rsidRPr="00DD3F7A" w:rsidRDefault="001832F9">
      <w:pPr>
        <w:pStyle w:val="BodyText"/>
        <w:spacing w:line="360" w:lineRule="auto"/>
        <w:ind w:left="1440" w:hanging="720"/>
        <w:jc w:val="both"/>
        <w:rPr>
          <w:b w:val="0"/>
          <w:sz w:val="24"/>
          <w:lang w:val="en-ZA"/>
        </w:rPr>
      </w:pPr>
      <w:r w:rsidRPr="00DD3F7A">
        <w:rPr>
          <w:b w:val="0"/>
          <w:sz w:val="24"/>
          <w:lang w:val="en-ZA"/>
        </w:rPr>
        <w:t>(f)</w:t>
      </w:r>
      <w:r w:rsidRPr="00DD3F7A">
        <w:rPr>
          <w:b w:val="0"/>
          <w:sz w:val="24"/>
          <w:lang w:val="en-ZA"/>
        </w:rPr>
        <w:tab/>
        <w:t>regular checking to ensure that all assets, including official vehicles, are properly managed, appropriately maintained and only used for official purposes; and</w:t>
      </w:r>
    </w:p>
    <w:p w:rsidR="001832F9" w:rsidRPr="00DD3F7A" w:rsidRDefault="001832F9">
      <w:pPr>
        <w:pStyle w:val="BodyText"/>
        <w:spacing w:line="360" w:lineRule="auto"/>
        <w:ind w:left="1440" w:hanging="720"/>
        <w:jc w:val="both"/>
        <w:rPr>
          <w:b w:val="0"/>
          <w:bCs/>
          <w:i/>
          <w:sz w:val="24"/>
          <w:lang w:val="en-ZA"/>
        </w:rPr>
      </w:pPr>
      <w:r w:rsidRPr="00DD3F7A">
        <w:rPr>
          <w:b w:val="0"/>
          <w:sz w:val="24"/>
          <w:lang w:val="en-ZA"/>
        </w:rPr>
        <w:t>(g)</w:t>
      </w:r>
      <w:r w:rsidRPr="00DD3F7A">
        <w:rPr>
          <w:b w:val="0"/>
          <w:sz w:val="24"/>
          <w:lang w:val="en-ZA"/>
        </w:rPr>
        <w:tab/>
        <w:t>monitoring and review of the supply vendor performance to ensure compliance with specifications and contract conditions for particular goods or services.</w:t>
      </w:r>
    </w:p>
    <w:p w:rsidR="001832F9" w:rsidRPr="00DD3F7A" w:rsidRDefault="001832F9">
      <w:pPr>
        <w:pStyle w:val="BodyText"/>
        <w:jc w:val="both"/>
        <w:rPr>
          <w:b w:val="0"/>
          <w:bCs/>
          <w:sz w:val="24"/>
          <w:lang w:val="en-ZA"/>
        </w:rPr>
      </w:pPr>
    </w:p>
    <w:p w:rsidR="001832F9" w:rsidRPr="00DD3F7A" w:rsidRDefault="006E68EC">
      <w:pPr>
        <w:pStyle w:val="BodyText"/>
        <w:spacing w:line="360" w:lineRule="auto"/>
        <w:jc w:val="both"/>
        <w:rPr>
          <w:rFonts w:cs="Arial"/>
          <w:sz w:val="24"/>
          <w:lang w:val="en-ZA"/>
        </w:rPr>
      </w:pPr>
      <w:r w:rsidRPr="00DD3F7A">
        <w:rPr>
          <w:rFonts w:cs="Arial"/>
          <w:sz w:val="24"/>
          <w:lang w:val="en-ZA"/>
        </w:rPr>
        <w:t>40</w:t>
      </w:r>
      <w:r w:rsidR="00BF3DB6" w:rsidRPr="00DD3F7A">
        <w:rPr>
          <w:rFonts w:cs="Arial"/>
          <w:sz w:val="24"/>
          <w:lang w:val="en-ZA"/>
        </w:rPr>
        <w:t>.</w:t>
      </w:r>
      <w:r w:rsidR="00BF3DB6" w:rsidRPr="00DD3F7A">
        <w:rPr>
          <w:rFonts w:cs="Arial"/>
          <w:sz w:val="24"/>
          <w:lang w:val="en-ZA"/>
        </w:rPr>
        <w:tab/>
      </w:r>
      <w:r w:rsidRPr="00DD3F7A">
        <w:rPr>
          <w:rFonts w:cs="Arial"/>
          <w:sz w:val="24"/>
          <w:lang w:val="en-ZA"/>
        </w:rPr>
        <w:t>Disposal M</w:t>
      </w:r>
      <w:r w:rsidR="001832F9" w:rsidRPr="00DD3F7A">
        <w:rPr>
          <w:rFonts w:cs="Arial"/>
          <w:sz w:val="24"/>
          <w:lang w:val="en-ZA"/>
        </w:rPr>
        <w:t>anagement</w:t>
      </w:r>
    </w:p>
    <w:p w:rsidR="004A6289" w:rsidRPr="00DD3F7A" w:rsidRDefault="004A6289">
      <w:pPr>
        <w:pStyle w:val="BodyText"/>
        <w:spacing w:line="360" w:lineRule="auto"/>
        <w:jc w:val="both"/>
        <w:rPr>
          <w:rFonts w:cs="Arial"/>
          <w:sz w:val="24"/>
          <w:lang w:val="en-ZA"/>
        </w:rPr>
      </w:pPr>
    </w:p>
    <w:p w:rsidR="001832F9" w:rsidRPr="00DD3F7A" w:rsidRDefault="00BF3DB6">
      <w:pPr>
        <w:tabs>
          <w:tab w:val="left" w:pos="709"/>
        </w:tabs>
        <w:spacing w:line="360" w:lineRule="auto"/>
        <w:ind w:left="1440" w:hanging="1440"/>
        <w:jc w:val="both"/>
        <w:rPr>
          <w:rFonts w:ascii="Arial" w:hAnsi="Arial" w:cs="Arial"/>
          <w:sz w:val="24"/>
          <w:lang w:val="en-ZA"/>
        </w:rPr>
      </w:pPr>
      <w:r w:rsidRPr="00DD3F7A">
        <w:rPr>
          <w:rFonts w:ascii="Arial" w:hAnsi="Arial" w:cs="Arial"/>
          <w:b/>
          <w:sz w:val="24"/>
          <w:lang w:val="en-ZA"/>
        </w:rPr>
        <w:tab/>
      </w:r>
      <w:r w:rsidR="001832F9" w:rsidRPr="00DD3F7A">
        <w:rPr>
          <w:rFonts w:ascii="Arial" w:hAnsi="Arial" w:cs="Arial"/>
          <w:sz w:val="24"/>
          <w:lang w:val="en-ZA"/>
        </w:rPr>
        <w:t>(1)</w:t>
      </w:r>
      <w:r w:rsidR="001832F9" w:rsidRPr="00DD3F7A">
        <w:rPr>
          <w:rFonts w:ascii="Arial" w:hAnsi="Arial" w:cs="Arial"/>
          <w:sz w:val="24"/>
          <w:lang w:val="en-ZA"/>
        </w:rPr>
        <w:tab/>
        <w:t>The criteria for the disposal or letting of assets, including unserviceable, redundant or obsolete assets, subject to section 14 of the Act are as follows–</w:t>
      </w:r>
    </w:p>
    <w:p w:rsidR="001832F9" w:rsidRPr="00DD3F7A" w:rsidRDefault="001832F9">
      <w:pPr>
        <w:spacing w:line="360" w:lineRule="auto"/>
        <w:ind w:left="720" w:firstLine="720"/>
        <w:jc w:val="both"/>
        <w:rPr>
          <w:rFonts w:ascii="Arial" w:hAnsi="Arial" w:cs="Arial"/>
          <w:bCs/>
          <w:sz w:val="24"/>
          <w:lang w:val="en-ZA"/>
        </w:rPr>
      </w:pPr>
      <w:r w:rsidRPr="00DD3F7A">
        <w:rPr>
          <w:rFonts w:ascii="Arial" w:hAnsi="Arial" w:cs="Arial"/>
          <w:bCs/>
          <w:sz w:val="24"/>
          <w:lang w:val="en-ZA"/>
        </w:rPr>
        <w:t>(a)</w:t>
      </w:r>
      <w:r w:rsidRPr="00DD3F7A">
        <w:rPr>
          <w:rFonts w:ascii="Arial" w:hAnsi="Arial" w:cs="Arial"/>
          <w:bCs/>
          <w:sz w:val="24"/>
          <w:lang w:val="en-ZA"/>
        </w:rPr>
        <w:tab/>
        <w:t>the asset is uneconomical to repair;</w:t>
      </w:r>
    </w:p>
    <w:p w:rsidR="001832F9" w:rsidRPr="00DD3F7A" w:rsidRDefault="001832F9">
      <w:pPr>
        <w:spacing w:line="360" w:lineRule="auto"/>
        <w:ind w:left="720" w:firstLine="720"/>
        <w:jc w:val="both"/>
        <w:rPr>
          <w:rFonts w:ascii="Arial" w:hAnsi="Arial" w:cs="Arial"/>
          <w:bCs/>
          <w:sz w:val="24"/>
          <w:lang w:val="en-ZA"/>
        </w:rPr>
      </w:pPr>
      <w:r w:rsidRPr="00DD3F7A">
        <w:rPr>
          <w:rFonts w:ascii="Arial" w:hAnsi="Arial" w:cs="Arial"/>
          <w:bCs/>
          <w:sz w:val="24"/>
          <w:lang w:val="en-ZA"/>
        </w:rPr>
        <w:t>(b)</w:t>
      </w:r>
      <w:r w:rsidRPr="00DD3F7A">
        <w:rPr>
          <w:rFonts w:ascii="Arial" w:hAnsi="Arial" w:cs="Arial"/>
          <w:bCs/>
          <w:sz w:val="24"/>
          <w:lang w:val="en-ZA"/>
        </w:rPr>
        <w:tab/>
        <w:t>the asset is irreparable;</w:t>
      </w:r>
    </w:p>
    <w:p w:rsidR="001832F9" w:rsidRPr="00DD3F7A" w:rsidRDefault="001832F9">
      <w:pPr>
        <w:spacing w:line="360" w:lineRule="auto"/>
        <w:ind w:left="720" w:firstLine="720"/>
        <w:jc w:val="both"/>
        <w:rPr>
          <w:rFonts w:ascii="Arial" w:hAnsi="Arial" w:cs="Arial"/>
          <w:bCs/>
          <w:sz w:val="24"/>
          <w:lang w:val="en-ZA"/>
        </w:rPr>
      </w:pPr>
      <w:r w:rsidRPr="00DD3F7A">
        <w:rPr>
          <w:rFonts w:ascii="Arial" w:hAnsi="Arial" w:cs="Arial"/>
          <w:bCs/>
          <w:sz w:val="24"/>
          <w:lang w:val="en-ZA"/>
        </w:rPr>
        <w:t>(c)</w:t>
      </w:r>
      <w:r w:rsidRPr="00DD3F7A">
        <w:rPr>
          <w:rFonts w:ascii="Arial" w:hAnsi="Arial" w:cs="Arial"/>
          <w:bCs/>
          <w:sz w:val="24"/>
          <w:lang w:val="en-ZA"/>
        </w:rPr>
        <w:tab/>
        <w:t>the useful life of the asset has expired;</w:t>
      </w:r>
    </w:p>
    <w:p w:rsidR="001832F9" w:rsidRPr="00DD3F7A" w:rsidRDefault="001832F9">
      <w:pPr>
        <w:spacing w:line="360" w:lineRule="auto"/>
        <w:ind w:left="720" w:firstLine="720"/>
        <w:jc w:val="both"/>
        <w:rPr>
          <w:rFonts w:ascii="Arial" w:hAnsi="Arial" w:cs="Arial"/>
          <w:bCs/>
          <w:sz w:val="24"/>
          <w:lang w:val="en-ZA"/>
        </w:rPr>
      </w:pPr>
      <w:r w:rsidRPr="00DD3F7A">
        <w:rPr>
          <w:rFonts w:ascii="Arial" w:hAnsi="Arial" w:cs="Arial"/>
          <w:bCs/>
          <w:sz w:val="24"/>
          <w:lang w:val="en-ZA"/>
        </w:rPr>
        <w:t>(d)</w:t>
      </w:r>
      <w:r w:rsidRPr="00DD3F7A">
        <w:rPr>
          <w:rFonts w:ascii="Arial" w:hAnsi="Arial" w:cs="Arial"/>
          <w:bCs/>
          <w:sz w:val="24"/>
          <w:lang w:val="en-ZA"/>
        </w:rPr>
        <w:tab/>
        <w:t>the relevant department has no further use for the asset;</w:t>
      </w:r>
    </w:p>
    <w:p w:rsidR="001832F9" w:rsidRDefault="001832F9">
      <w:pPr>
        <w:spacing w:line="360" w:lineRule="auto"/>
        <w:ind w:left="720" w:firstLine="720"/>
        <w:jc w:val="both"/>
        <w:rPr>
          <w:rFonts w:ascii="Arial" w:hAnsi="Arial" w:cs="Arial"/>
          <w:bCs/>
          <w:sz w:val="24"/>
          <w:lang w:val="en-ZA"/>
        </w:rPr>
      </w:pPr>
      <w:r w:rsidRPr="00DD3F7A">
        <w:rPr>
          <w:rFonts w:ascii="Arial" w:hAnsi="Arial" w:cs="Arial"/>
          <w:bCs/>
          <w:sz w:val="24"/>
          <w:lang w:val="en-ZA"/>
        </w:rPr>
        <w:t>(e)</w:t>
      </w:r>
      <w:r w:rsidRPr="00DD3F7A">
        <w:rPr>
          <w:rFonts w:ascii="Arial" w:hAnsi="Arial" w:cs="Arial"/>
          <w:bCs/>
          <w:sz w:val="24"/>
          <w:lang w:val="en-ZA"/>
        </w:rPr>
        <w:tab/>
      </w:r>
      <w:r w:rsidR="00ED085B" w:rsidRPr="00DD3F7A">
        <w:rPr>
          <w:rFonts w:ascii="Arial" w:hAnsi="Arial" w:cs="Arial"/>
          <w:bCs/>
          <w:sz w:val="24"/>
          <w:lang w:val="en-ZA"/>
        </w:rPr>
        <w:t>no other</w:t>
      </w:r>
      <w:r w:rsidRPr="00DD3F7A">
        <w:rPr>
          <w:rFonts w:ascii="Arial" w:hAnsi="Arial" w:cs="Arial"/>
          <w:bCs/>
          <w:sz w:val="24"/>
          <w:lang w:val="en-ZA"/>
        </w:rPr>
        <w:t xml:space="preserve"> department requires the asset; and</w:t>
      </w:r>
    </w:p>
    <w:p w:rsidR="0058198C" w:rsidRPr="00DD3F7A" w:rsidRDefault="0058198C">
      <w:pPr>
        <w:spacing w:line="360" w:lineRule="auto"/>
        <w:ind w:left="720" w:firstLine="720"/>
        <w:jc w:val="both"/>
        <w:rPr>
          <w:rFonts w:ascii="Arial" w:hAnsi="Arial" w:cs="Arial"/>
          <w:bCs/>
          <w:sz w:val="24"/>
          <w:lang w:val="en-ZA"/>
        </w:rPr>
      </w:pPr>
    </w:p>
    <w:p w:rsidR="001832F9" w:rsidRPr="00DD3F7A" w:rsidRDefault="001832F9">
      <w:pPr>
        <w:spacing w:line="360" w:lineRule="auto"/>
        <w:ind w:left="2160" w:hanging="720"/>
        <w:jc w:val="both"/>
        <w:rPr>
          <w:rFonts w:ascii="Arial" w:hAnsi="Arial" w:cs="Arial"/>
          <w:sz w:val="24"/>
          <w:lang w:val="en-ZA"/>
        </w:rPr>
      </w:pPr>
    </w:p>
    <w:p w:rsidR="001832F9" w:rsidRPr="00DD3F7A" w:rsidRDefault="001832F9">
      <w:pPr>
        <w:spacing w:line="360" w:lineRule="auto"/>
        <w:ind w:firstLine="709"/>
        <w:jc w:val="both"/>
        <w:rPr>
          <w:rFonts w:ascii="Arial" w:hAnsi="Arial" w:cs="Arial"/>
          <w:sz w:val="24"/>
          <w:lang w:val="en-ZA"/>
        </w:rPr>
      </w:pPr>
      <w:r w:rsidRPr="00DD3F7A">
        <w:rPr>
          <w:rFonts w:ascii="Arial" w:hAnsi="Arial" w:cs="Arial"/>
          <w:sz w:val="24"/>
          <w:lang w:val="en-ZA"/>
        </w:rPr>
        <w:lastRenderedPageBreak/>
        <w:t>(2)</w:t>
      </w:r>
      <w:r w:rsidRPr="00DD3F7A">
        <w:rPr>
          <w:rFonts w:ascii="Arial" w:hAnsi="Arial" w:cs="Arial"/>
          <w:sz w:val="24"/>
          <w:lang w:val="en-ZA"/>
        </w:rPr>
        <w:tab/>
        <w:t>Assets must be disposed of by–</w:t>
      </w:r>
    </w:p>
    <w:p w:rsidR="001832F9" w:rsidRPr="00DD3F7A" w:rsidRDefault="001832F9">
      <w:pPr>
        <w:spacing w:line="360" w:lineRule="auto"/>
        <w:ind w:left="2160" w:hanging="720"/>
        <w:jc w:val="both"/>
        <w:rPr>
          <w:rFonts w:ascii="Arial" w:hAnsi="Arial" w:cs="Arial"/>
          <w:sz w:val="24"/>
          <w:lang w:val="en-ZA"/>
        </w:rPr>
      </w:pPr>
      <w:r w:rsidRPr="00DD3F7A">
        <w:rPr>
          <w:rFonts w:ascii="Arial" w:hAnsi="Arial" w:cs="Arial"/>
          <w:sz w:val="24"/>
          <w:lang w:val="en-ZA"/>
        </w:rPr>
        <w:t>(a)</w:t>
      </w:r>
      <w:r w:rsidRPr="00DD3F7A">
        <w:rPr>
          <w:rFonts w:ascii="Arial" w:hAnsi="Arial" w:cs="Arial"/>
          <w:sz w:val="24"/>
          <w:lang w:val="en-ZA"/>
        </w:rPr>
        <w:tab/>
        <w:t>transferring the asset to another organ of state in terms of a provision of the Act enabling the transfer of assets;</w:t>
      </w:r>
    </w:p>
    <w:p w:rsidR="001832F9" w:rsidRPr="00DD3F7A" w:rsidRDefault="001832F9">
      <w:pPr>
        <w:spacing w:line="360" w:lineRule="auto"/>
        <w:ind w:left="2160" w:hanging="720"/>
        <w:jc w:val="both"/>
        <w:rPr>
          <w:rFonts w:ascii="Arial" w:hAnsi="Arial" w:cs="Arial"/>
          <w:sz w:val="24"/>
          <w:lang w:val="en-ZA"/>
        </w:rPr>
      </w:pPr>
      <w:r w:rsidRPr="00DD3F7A">
        <w:rPr>
          <w:rFonts w:ascii="Arial" w:hAnsi="Arial" w:cs="Arial"/>
          <w:sz w:val="24"/>
          <w:lang w:val="en-ZA"/>
        </w:rPr>
        <w:t>(b)</w:t>
      </w:r>
      <w:r w:rsidRPr="00DD3F7A">
        <w:rPr>
          <w:rFonts w:ascii="Arial" w:hAnsi="Arial" w:cs="Arial"/>
          <w:sz w:val="24"/>
          <w:lang w:val="en-ZA"/>
        </w:rPr>
        <w:tab/>
        <w:t>transferring the asset to another organ of state at market related  value or, when appropriate, free of charge;</w:t>
      </w:r>
    </w:p>
    <w:p w:rsidR="001832F9" w:rsidRPr="00DD3F7A" w:rsidRDefault="001832F9">
      <w:pPr>
        <w:spacing w:line="360" w:lineRule="auto"/>
        <w:ind w:left="2160" w:hanging="720"/>
        <w:jc w:val="both"/>
        <w:rPr>
          <w:rFonts w:ascii="Arial" w:hAnsi="Arial" w:cs="Arial"/>
          <w:sz w:val="24"/>
          <w:lang w:val="en-ZA"/>
        </w:rPr>
      </w:pPr>
      <w:r w:rsidRPr="00DD3F7A">
        <w:rPr>
          <w:rFonts w:ascii="Arial" w:hAnsi="Arial" w:cs="Arial"/>
          <w:sz w:val="24"/>
          <w:lang w:val="en-ZA"/>
        </w:rPr>
        <w:t>(c)</w:t>
      </w:r>
      <w:r w:rsidRPr="00DD3F7A">
        <w:rPr>
          <w:rFonts w:ascii="Arial" w:hAnsi="Arial" w:cs="Arial"/>
          <w:sz w:val="24"/>
          <w:lang w:val="en-ZA"/>
        </w:rPr>
        <w:tab/>
        <w:t>selling the asset; or</w:t>
      </w:r>
    </w:p>
    <w:p w:rsidR="001832F9" w:rsidRPr="00DD3F7A" w:rsidRDefault="001832F9">
      <w:pPr>
        <w:spacing w:line="360" w:lineRule="auto"/>
        <w:ind w:left="2160" w:hanging="720"/>
        <w:jc w:val="both"/>
        <w:rPr>
          <w:rFonts w:ascii="Arial" w:hAnsi="Arial" w:cs="Arial"/>
          <w:sz w:val="24"/>
          <w:lang w:val="en-ZA"/>
        </w:rPr>
      </w:pPr>
      <w:r w:rsidRPr="00DD3F7A">
        <w:rPr>
          <w:rFonts w:ascii="Arial" w:hAnsi="Arial" w:cs="Arial"/>
          <w:sz w:val="24"/>
          <w:lang w:val="en-ZA"/>
        </w:rPr>
        <w:t>(d)</w:t>
      </w:r>
      <w:r w:rsidRPr="00DD3F7A">
        <w:rPr>
          <w:rFonts w:ascii="Arial" w:hAnsi="Arial" w:cs="Arial"/>
          <w:sz w:val="24"/>
          <w:lang w:val="en-ZA"/>
        </w:rPr>
        <w:tab/>
        <w:t>auction the asset.</w:t>
      </w:r>
    </w:p>
    <w:p w:rsidR="001832F9" w:rsidRPr="00DD3F7A" w:rsidRDefault="001832F9">
      <w:pPr>
        <w:pStyle w:val="LG-vatsch-ihanging"/>
        <w:tabs>
          <w:tab w:val="clear" w:pos="1531"/>
          <w:tab w:val="clear" w:pos="1871"/>
        </w:tabs>
        <w:spacing w:before="120" w:line="360" w:lineRule="auto"/>
        <w:ind w:firstLine="709"/>
        <w:rPr>
          <w:rFonts w:ascii="Arial" w:hAnsi="Arial" w:cs="Arial"/>
        </w:rPr>
      </w:pPr>
      <w:r w:rsidRPr="00DD3F7A">
        <w:rPr>
          <w:rFonts w:ascii="Arial" w:hAnsi="Arial" w:cs="Arial"/>
        </w:rPr>
        <w:t>(3)</w:t>
      </w:r>
      <w:r w:rsidRPr="00DD3F7A">
        <w:rPr>
          <w:rFonts w:ascii="Arial" w:hAnsi="Arial" w:cs="Arial"/>
        </w:rPr>
        <w:tab/>
        <w:t>The Accounting Officer must ensure that –</w:t>
      </w:r>
    </w:p>
    <w:p w:rsidR="001832F9" w:rsidRPr="00DD3F7A" w:rsidRDefault="001832F9">
      <w:pPr>
        <w:spacing w:line="360" w:lineRule="auto"/>
        <w:ind w:left="2160" w:hanging="720"/>
        <w:jc w:val="both"/>
        <w:rPr>
          <w:rFonts w:ascii="Arial" w:hAnsi="Arial" w:cs="Arial"/>
          <w:sz w:val="24"/>
          <w:lang w:val="en-ZA"/>
        </w:rPr>
      </w:pPr>
      <w:r w:rsidRPr="00DD3F7A">
        <w:rPr>
          <w:rFonts w:ascii="Arial" w:hAnsi="Arial" w:cs="Arial"/>
          <w:sz w:val="24"/>
          <w:lang w:val="en-ZA"/>
        </w:rPr>
        <w:t>(a)</w:t>
      </w:r>
      <w:r w:rsidRPr="00DD3F7A">
        <w:rPr>
          <w:rFonts w:ascii="Arial" w:hAnsi="Arial" w:cs="Arial"/>
          <w:sz w:val="24"/>
          <w:lang w:val="en-ZA"/>
        </w:rPr>
        <w:tab/>
        <w:t>immovable property is sold only at market related prices except when the public interest or the plight of the poor demands otherwise;</w:t>
      </w:r>
    </w:p>
    <w:p w:rsidR="001832F9" w:rsidRPr="00DD3F7A" w:rsidRDefault="001832F9">
      <w:pPr>
        <w:spacing w:line="360" w:lineRule="auto"/>
        <w:ind w:left="2160" w:hanging="720"/>
        <w:jc w:val="both"/>
        <w:rPr>
          <w:rFonts w:ascii="Arial" w:hAnsi="Arial" w:cs="Arial"/>
          <w:sz w:val="24"/>
          <w:lang w:val="en-ZA"/>
        </w:rPr>
      </w:pPr>
      <w:r w:rsidRPr="00DD3F7A">
        <w:rPr>
          <w:rFonts w:ascii="Arial" w:hAnsi="Arial" w:cs="Arial"/>
          <w:sz w:val="24"/>
          <w:lang w:val="en-ZA"/>
        </w:rPr>
        <w:t>(b)</w:t>
      </w:r>
      <w:r w:rsidRPr="00DD3F7A">
        <w:rPr>
          <w:rFonts w:ascii="Arial" w:hAnsi="Arial" w:cs="Arial"/>
          <w:sz w:val="24"/>
          <w:lang w:val="en-ZA"/>
        </w:rPr>
        <w:tab/>
        <w:t>movable assets are sold either by way of written price quotations, a competitive bidding process, auction or at market related prices, whichever is the most advantageous;</w:t>
      </w:r>
    </w:p>
    <w:p w:rsidR="001832F9" w:rsidRPr="00DD3F7A" w:rsidRDefault="001832F9" w:rsidP="001832F9">
      <w:pPr>
        <w:spacing w:line="360" w:lineRule="auto"/>
        <w:ind w:left="2160" w:hanging="720"/>
        <w:jc w:val="both"/>
        <w:rPr>
          <w:rFonts w:ascii="Arial" w:hAnsi="Arial" w:cs="Arial"/>
          <w:sz w:val="24"/>
          <w:lang w:val="en-ZA"/>
        </w:rPr>
      </w:pPr>
      <w:r w:rsidRPr="00DD3F7A">
        <w:rPr>
          <w:rFonts w:ascii="Arial" w:hAnsi="Arial" w:cs="Arial"/>
          <w:sz w:val="24"/>
          <w:lang w:val="en-ZA"/>
        </w:rPr>
        <w:t>(c)</w:t>
      </w:r>
      <w:r w:rsidRPr="00DD3F7A">
        <w:rPr>
          <w:rFonts w:ascii="Arial" w:hAnsi="Arial" w:cs="Arial"/>
          <w:sz w:val="24"/>
          <w:lang w:val="en-ZA"/>
        </w:rPr>
        <w:tab/>
        <w:t>in the case of the free disposal of computer equipment, the provincial department of education is first approached to indicate within 30 days whether any of the local schools are interested in the equipment;</w:t>
      </w:r>
      <w:r w:rsidRPr="00DD3F7A">
        <w:rPr>
          <w:rFonts w:ascii="Arial" w:hAnsi="Arial" w:cs="Arial"/>
          <w:sz w:val="24"/>
          <w:lang w:val="en-ZA"/>
        </w:rPr>
        <w:tab/>
      </w:r>
    </w:p>
    <w:p w:rsidR="001832F9" w:rsidRPr="00DD3F7A" w:rsidRDefault="001832F9">
      <w:pPr>
        <w:spacing w:line="360" w:lineRule="auto"/>
        <w:ind w:left="2160" w:hanging="720"/>
        <w:jc w:val="both"/>
        <w:rPr>
          <w:rFonts w:ascii="Arial" w:hAnsi="Arial" w:cs="Arial"/>
          <w:sz w:val="24"/>
          <w:lang w:val="en-ZA"/>
        </w:rPr>
      </w:pPr>
      <w:r w:rsidRPr="00DD3F7A">
        <w:rPr>
          <w:rFonts w:ascii="Arial" w:hAnsi="Arial" w:cs="Arial"/>
          <w:sz w:val="24"/>
          <w:lang w:val="en-ZA"/>
        </w:rPr>
        <w:t>(d)</w:t>
      </w:r>
      <w:r w:rsidRPr="00DD3F7A">
        <w:rPr>
          <w:rFonts w:ascii="Arial" w:hAnsi="Arial" w:cs="Arial"/>
          <w:sz w:val="24"/>
          <w:lang w:val="en-ZA"/>
        </w:rPr>
        <w:tab/>
        <w:t>immovable property is let at market related rates except when the public interest or the plight of the poor demands otherwise;</w:t>
      </w:r>
    </w:p>
    <w:p w:rsidR="001832F9" w:rsidRPr="00DD3F7A" w:rsidRDefault="001832F9">
      <w:pPr>
        <w:spacing w:line="360" w:lineRule="auto"/>
        <w:ind w:left="2160" w:hanging="720"/>
        <w:jc w:val="both"/>
        <w:rPr>
          <w:rFonts w:ascii="Arial" w:hAnsi="Arial" w:cs="Arial"/>
          <w:sz w:val="24"/>
          <w:lang w:val="en-ZA"/>
        </w:rPr>
      </w:pPr>
      <w:r w:rsidRPr="00DD3F7A">
        <w:rPr>
          <w:rFonts w:ascii="Arial" w:hAnsi="Arial" w:cs="Arial"/>
          <w:sz w:val="24"/>
          <w:lang w:val="en-ZA"/>
        </w:rPr>
        <w:t>(e)</w:t>
      </w:r>
      <w:r w:rsidRPr="00DD3F7A">
        <w:rPr>
          <w:rFonts w:ascii="Arial" w:hAnsi="Arial" w:cs="Arial"/>
          <w:sz w:val="24"/>
          <w:lang w:val="en-ZA"/>
        </w:rPr>
        <w:tab/>
        <w:t>all fees, charges, rates, tariffs, scales of fees or other charges relating to the letting of immovable property are annually reviewed; and</w:t>
      </w:r>
    </w:p>
    <w:p w:rsidR="001832F9" w:rsidRPr="00DD3F7A" w:rsidRDefault="001832F9">
      <w:pPr>
        <w:spacing w:line="360" w:lineRule="auto"/>
        <w:ind w:left="2160" w:hanging="720"/>
        <w:jc w:val="both"/>
        <w:rPr>
          <w:rFonts w:ascii="Arial" w:hAnsi="Arial" w:cs="Arial"/>
          <w:sz w:val="24"/>
          <w:lang w:val="en-ZA"/>
        </w:rPr>
      </w:pPr>
      <w:r w:rsidRPr="00DD3F7A">
        <w:rPr>
          <w:rFonts w:ascii="Arial" w:hAnsi="Arial" w:cs="Arial"/>
          <w:sz w:val="24"/>
          <w:lang w:val="en-ZA"/>
        </w:rPr>
        <w:t>(f)</w:t>
      </w:r>
      <w:r w:rsidRPr="00DD3F7A">
        <w:rPr>
          <w:rFonts w:ascii="Arial" w:hAnsi="Arial" w:cs="Arial"/>
          <w:sz w:val="24"/>
          <w:lang w:val="en-ZA"/>
        </w:rPr>
        <w:tab/>
        <w:t>where assets are traded in for other assets, the highest possible trade-in price is negotiated.</w:t>
      </w:r>
    </w:p>
    <w:p w:rsidR="004A6289" w:rsidRPr="00DD3F7A" w:rsidRDefault="004A6289">
      <w:pPr>
        <w:pStyle w:val="BodyText"/>
        <w:jc w:val="both"/>
        <w:rPr>
          <w:sz w:val="24"/>
          <w:lang w:val="en-ZA"/>
        </w:rPr>
      </w:pPr>
    </w:p>
    <w:p w:rsidR="001832F9" w:rsidRPr="00DD3F7A" w:rsidRDefault="00BF3DB6">
      <w:pPr>
        <w:pStyle w:val="BodyText"/>
        <w:jc w:val="both"/>
        <w:rPr>
          <w:sz w:val="24"/>
          <w:lang w:val="en-ZA"/>
        </w:rPr>
      </w:pPr>
      <w:r w:rsidRPr="00DD3F7A">
        <w:rPr>
          <w:sz w:val="24"/>
          <w:lang w:val="en-ZA"/>
        </w:rPr>
        <w:t>4</w:t>
      </w:r>
      <w:r w:rsidR="006E68EC" w:rsidRPr="00DD3F7A">
        <w:rPr>
          <w:sz w:val="24"/>
          <w:lang w:val="en-ZA"/>
        </w:rPr>
        <w:t>1</w:t>
      </w:r>
      <w:r w:rsidRPr="00DD3F7A">
        <w:rPr>
          <w:sz w:val="24"/>
          <w:lang w:val="en-ZA"/>
        </w:rPr>
        <w:t>.</w:t>
      </w:r>
      <w:r w:rsidRPr="00DD3F7A">
        <w:rPr>
          <w:sz w:val="24"/>
          <w:lang w:val="en-ZA"/>
        </w:rPr>
        <w:tab/>
      </w:r>
      <w:r w:rsidR="001832F9" w:rsidRPr="00DD3F7A">
        <w:rPr>
          <w:sz w:val="24"/>
          <w:lang w:val="en-ZA"/>
        </w:rPr>
        <w:t xml:space="preserve">Risk </w:t>
      </w:r>
      <w:r w:rsidR="006E68EC" w:rsidRPr="00DD3F7A">
        <w:rPr>
          <w:sz w:val="24"/>
          <w:lang w:val="en-ZA"/>
        </w:rPr>
        <w:t>M</w:t>
      </w:r>
      <w:r w:rsidR="001832F9" w:rsidRPr="00DD3F7A">
        <w:rPr>
          <w:sz w:val="24"/>
          <w:lang w:val="en-ZA"/>
        </w:rPr>
        <w:t>anagement</w:t>
      </w:r>
    </w:p>
    <w:p w:rsidR="004A6289" w:rsidRPr="00DD3F7A" w:rsidRDefault="004A6289">
      <w:pPr>
        <w:pStyle w:val="BodyText"/>
        <w:jc w:val="both"/>
        <w:rPr>
          <w:sz w:val="24"/>
          <w:lang w:val="en-ZA"/>
        </w:rPr>
      </w:pPr>
    </w:p>
    <w:p w:rsidR="001832F9" w:rsidRPr="00DD3F7A" w:rsidRDefault="00BF3DB6">
      <w:pPr>
        <w:tabs>
          <w:tab w:val="left" w:pos="709"/>
        </w:tabs>
        <w:spacing w:before="120" w:line="360" w:lineRule="auto"/>
        <w:ind w:left="1440" w:hanging="1440"/>
        <w:jc w:val="both"/>
        <w:rPr>
          <w:rFonts w:ascii="Arial" w:hAnsi="Arial"/>
          <w:sz w:val="24"/>
          <w:lang w:val="en-ZA"/>
        </w:rPr>
      </w:pPr>
      <w:r w:rsidRPr="00DD3F7A">
        <w:rPr>
          <w:rFonts w:ascii="Arial" w:hAnsi="Arial"/>
          <w:b/>
          <w:sz w:val="24"/>
          <w:lang w:val="en-ZA"/>
        </w:rPr>
        <w:tab/>
      </w:r>
      <w:r w:rsidR="001832F9" w:rsidRPr="00DD3F7A">
        <w:rPr>
          <w:rFonts w:ascii="Arial" w:hAnsi="Arial"/>
          <w:sz w:val="24"/>
          <w:lang w:val="en-ZA"/>
        </w:rPr>
        <w:t>(1)</w:t>
      </w:r>
      <w:r w:rsidR="001832F9" w:rsidRPr="00DD3F7A">
        <w:rPr>
          <w:rFonts w:ascii="Arial" w:hAnsi="Arial"/>
          <w:sz w:val="24"/>
          <w:lang w:val="en-ZA"/>
        </w:rPr>
        <w:tab/>
        <w:t>The criteria for the identification, consideration and avoidance of potential risks in the supply chain management system, are as follows –</w:t>
      </w:r>
    </w:p>
    <w:p w:rsidR="001832F9" w:rsidRPr="00DD3F7A" w:rsidRDefault="001832F9">
      <w:pPr>
        <w:spacing w:line="360" w:lineRule="auto"/>
        <w:ind w:left="2160" w:hanging="720"/>
        <w:jc w:val="both"/>
        <w:rPr>
          <w:rFonts w:ascii="Arial" w:hAnsi="Arial"/>
          <w:bCs/>
          <w:sz w:val="24"/>
          <w:lang w:val="en-ZA"/>
        </w:rPr>
      </w:pPr>
      <w:r w:rsidRPr="00DD3F7A">
        <w:rPr>
          <w:rFonts w:ascii="Arial" w:hAnsi="Arial"/>
          <w:bCs/>
          <w:sz w:val="24"/>
          <w:lang w:val="en-ZA"/>
        </w:rPr>
        <w:t>(a)</w:t>
      </w:r>
      <w:r w:rsidRPr="00DD3F7A">
        <w:rPr>
          <w:rFonts w:ascii="Arial" w:hAnsi="Arial"/>
          <w:bCs/>
          <w:sz w:val="24"/>
          <w:lang w:val="en-ZA"/>
        </w:rPr>
        <w:tab/>
        <w:t>non compliance by the supplier to deliver within the agreed timeframes;</w:t>
      </w:r>
    </w:p>
    <w:p w:rsidR="001832F9" w:rsidRPr="00DD3F7A" w:rsidRDefault="001832F9">
      <w:pPr>
        <w:spacing w:line="360" w:lineRule="auto"/>
        <w:ind w:left="2160" w:hanging="720"/>
        <w:jc w:val="both"/>
        <w:rPr>
          <w:rFonts w:ascii="Arial" w:hAnsi="Arial"/>
          <w:bCs/>
          <w:sz w:val="24"/>
          <w:lang w:val="en-ZA"/>
        </w:rPr>
      </w:pPr>
      <w:r w:rsidRPr="00DD3F7A">
        <w:rPr>
          <w:rFonts w:ascii="Arial" w:hAnsi="Arial"/>
          <w:bCs/>
          <w:sz w:val="24"/>
          <w:lang w:val="en-ZA"/>
        </w:rPr>
        <w:t>(b)</w:t>
      </w:r>
      <w:r w:rsidRPr="00DD3F7A">
        <w:rPr>
          <w:rFonts w:ascii="Arial" w:hAnsi="Arial"/>
          <w:bCs/>
          <w:sz w:val="24"/>
          <w:lang w:val="en-ZA"/>
        </w:rPr>
        <w:tab/>
        <w:t>supply of inferior goods or services by the supplier;</w:t>
      </w:r>
    </w:p>
    <w:p w:rsidR="001832F9" w:rsidRPr="00DD3F7A" w:rsidRDefault="001832F9">
      <w:pPr>
        <w:spacing w:line="360" w:lineRule="auto"/>
        <w:ind w:left="2160" w:hanging="720"/>
        <w:jc w:val="both"/>
        <w:rPr>
          <w:rFonts w:ascii="Arial" w:hAnsi="Arial"/>
          <w:bCs/>
          <w:sz w:val="24"/>
          <w:lang w:val="en-ZA"/>
        </w:rPr>
      </w:pPr>
      <w:r w:rsidRPr="00DD3F7A">
        <w:rPr>
          <w:rFonts w:ascii="Arial" w:hAnsi="Arial"/>
          <w:bCs/>
          <w:sz w:val="24"/>
          <w:lang w:val="en-ZA"/>
        </w:rPr>
        <w:t>(c)</w:t>
      </w:r>
      <w:r w:rsidRPr="00DD3F7A">
        <w:rPr>
          <w:rFonts w:ascii="Arial" w:hAnsi="Arial"/>
          <w:bCs/>
          <w:sz w:val="24"/>
          <w:lang w:val="en-ZA"/>
        </w:rPr>
        <w:tab/>
        <w:t>inability of the supplier to provide goods or services as ordered;</w:t>
      </w:r>
    </w:p>
    <w:p w:rsidR="001832F9" w:rsidRPr="00DD3F7A" w:rsidRDefault="001832F9">
      <w:pPr>
        <w:spacing w:line="360" w:lineRule="auto"/>
        <w:ind w:left="2160" w:hanging="720"/>
        <w:jc w:val="both"/>
        <w:rPr>
          <w:rFonts w:ascii="Arial" w:hAnsi="Arial"/>
          <w:bCs/>
          <w:sz w:val="24"/>
          <w:lang w:val="en-ZA"/>
        </w:rPr>
      </w:pPr>
      <w:r w:rsidRPr="00DD3F7A">
        <w:rPr>
          <w:rFonts w:ascii="Arial" w:hAnsi="Arial"/>
          <w:bCs/>
          <w:sz w:val="24"/>
          <w:lang w:val="en-ZA"/>
        </w:rPr>
        <w:t>(d)</w:t>
      </w:r>
      <w:r w:rsidRPr="00DD3F7A">
        <w:rPr>
          <w:rFonts w:ascii="Arial" w:hAnsi="Arial"/>
          <w:bCs/>
          <w:sz w:val="24"/>
          <w:lang w:val="en-ZA"/>
        </w:rPr>
        <w:tab/>
        <w:t>non adherence to the municipality’s Policy with regards to utilisation of preferred suppliers; and</w:t>
      </w:r>
    </w:p>
    <w:p w:rsidR="001832F9" w:rsidRPr="00DD3F7A" w:rsidRDefault="001832F9">
      <w:pPr>
        <w:spacing w:line="360" w:lineRule="auto"/>
        <w:ind w:left="2160" w:hanging="720"/>
        <w:jc w:val="both"/>
        <w:rPr>
          <w:rFonts w:ascii="Arial" w:hAnsi="Arial"/>
          <w:bCs/>
          <w:sz w:val="24"/>
          <w:lang w:val="en-ZA"/>
        </w:rPr>
      </w:pPr>
      <w:r w:rsidRPr="00DD3F7A">
        <w:rPr>
          <w:rFonts w:ascii="Arial" w:hAnsi="Arial"/>
          <w:bCs/>
          <w:sz w:val="24"/>
          <w:lang w:val="en-ZA"/>
        </w:rPr>
        <w:t>(e)</w:t>
      </w:r>
      <w:r w:rsidRPr="00DD3F7A">
        <w:rPr>
          <w:rFonts w:ascii="Arial" w:hAnsi="Arial"/>
          <w:bCs/>
          <w:sz w:val="24"/>
          <w:lang w:val="en-ZA"/>
        </w:rPr>
        <w:tab/>
        <w:t>procurement of goods or services at prices or of a quality not in the best interest of the municipality.</w:t>
      </w:r>
    </w:p>
    <w:p w:rsidR="001832F9" w:rsidRPr="00DD3F7A" w:rsidRDefault="001832F9">
      <w:pPr>
        <w:ind w:left="720" w:hanging="1004"/>
        <w:jc w:val="both"/>
        <w:rPr>
          <w:rFonts w:ascii="Arial" w:hAnsi="Arial"/>
          <w:sz w:val="24"/>
          <w:lang w:val="en-ZA"/>
        </w:rPr>
      </w:pPr>
    </w:p>
    <w:p w:rsidR="001832F9" w:rsidRPr="00DD3F7A" w:rsidRDefault="001832F9">
      <w:pPr>
        <w:spacing w:line="360" w:lineRule="auto"/>
        <w:ind w:firstLine="709"/>
        <w:jc w:val="both"/>
        <w:rPr>
          <w:rFonts w:ascii="Arial" w:hAnsi="Arial"/>
          <w:sz w:val="24"/>
          <w:lang w:val="en-ZA"/>
        </w:rPr>
      </w:pPr>
      <w:r w:rsidRPr="00DD3F7A">
        <w:rPr>
          <w:rFonts w:ascii="Arial" w:hAnsi="Arial"/>
          <w:sz w:val="24"/>
          <w:lang w:val="en-ZA"/>
        </w:rPr>
        <w:lastRenderedPageBreak/>
        <w:t>(2)</w:t>
      </w:r>
      <w:r w:rsidRPr="00DD3F7A">
        <w:rPr>
          <w:rFonts w:ascii="Arial" w:hAnsi="Arial"/>
          <w:sz w:val="24"/>
          <w:lang w:val="en-ZA"/>
        </w:rPr>
        <w:tab/>
        <w:t>Risk management must include –</w:t>
      </w:r>
    </w:p>
    <w:p w:rsidR="001832F9" w:rsidRPr="00DD3F7A" w:rsidRDefault="001832F9">
      <w:pPr>
        <w:spacing w:line="360" w:lineRule="auto"/>
        <w:ind w:left="2160" w:hanging="720"/>
        <w:jc w:val="both"/>
        <w:rPr>
          <w:rFonts w:ascii="Arial" w:hAnsi="Arial"/>
          <w:sz w:val="24"/>
          <w:lang w:val="en-ZA"/>
        </w:rPr>
      </w:pPr>
      <w:r w:rsidRPr="00DD3F7A">
        <w:rPr>
          <w:rFonts w:ascii="Arial" w:hAnsi="Arial"/>
          <w:sz w:val="24"/>
          <w:lang w:val="en-ZA"/>
        </w:rPr>
        <w:t>(a)</w:t>
      </w:r>
      <w:r w:rsidRPr="00DD3F7A">
        <w:rPr>
          <w:rFonts w:ascii="Arial" w:hAnsi="Arial"/>
          <w:sz w:val="24"/>
          <w:lang w:val="en-ZA"/>
        </w:rPr>
        <w:tab/>
      </w:r>
      <w:r w:rsidRPr="00DD3F7A">
        <w:rPr>
          <w:rFonts w:ascii="Arial" w:hAnsi="Arial"/>
          <w:bCs/>
          <w:sz w:val="24"/>
          <w:lang w:val="en-ZA"/>
        </w:rPr>
        <w:t>the</w:t>
      </w:r>
      <w:r w:rsidRPr="00DD3F7A">
        <w:rPr>
          <w:rFonts w:ascii="Arial" w:hAnsi="Arial"/>
          <w:sz w:val="24"/>
          <w:lang w:val="en-ZA"/>
        </w:rPr>
        <w:t xml:space="preserve"> identification of risks on a case-by-case basis;</w:t>
      </w:r>
    </w:p>
    <w:p w:rsidR="001832F9" w:rsidRPr="00DD3F7A" w:rsidRDefault="001832F9">
      <w:pPr>
        <w:spacing w:line="360" w:lineRule="auto"/>
        <w:ind w:left="2160" w:hanging="720"/>
        <w:jc w:val="both"/>
        <w:rPr>
          <w:rFonts w:ascii="Arial" w:hAnsi="Arial"/>
          <w:sz w:val="24"/>
          <w:lang w:val="en-ZA"/>
        </w:rPr>
      </w:pPr>
      <w:r w:rsidRPr="00DD3F7A">
        <w:rPr>
          <w:rFonts w:ascii="Arial" w:hAnsi="Arial"/>
          <w:sz w:val="24"/>
          <w:lang w:val="en-ZA"/>
        </w:rPr>
        <w:t>(b)</w:t>
      </w:r>
      <w:r w:rsidRPr="00DD3F7A">
        <w:rPr>
          <w:rFonts w:ascii="Arial" w:hAnsi="Arial"/>
          <w:sz w:val="24"/>
          <w:lang w:val="en-ZA"/>
        </w:rPr>
        <w:tab/>
      </w:r>
      <w:r w:rsidRPr="00DD3F7A">
        <w:rPr>
          <w:rFonts w:ascii="Arial" w:hAnsi="Arial"/>
          <w:bCs/>
          <w:sz w:val="24"/>
          <w:lang w:val="en-ZA"/>
        </w:rPr>
        <w:t>the</w:t>
      </w:r>
      <w:r w:rsidRPr="00DD3F7A">
        <w:rPr>
          <w:rFonts w:ascii="Arial" w:hAnsi="Arial"/>
          <w:sz w:val="24"/>
          <w:lang w:val="en-ZA"/>
        </w:rPr>
        <w:t xml:space="preserve"> allocation of risks to the party best suited to manage such risks;</w:t>
      </w:r>
    </w:p>
    <w:p w:rsidR="001832F9" w:rsidRPr="00DD3F7A" w:rsidRDefault="001832F9">
      <w:pPr>
        <w:spacing w:line="360" w:lineRule="auto"/>
        <w:ind w:left="2160" w:hanging="720"/>
        <w:jc w:val="both"/>
        <w:rPr>
          <w:rFonts w:ascii="Arial" w:hAnsi="Arial"/>
          <w:sz w:val="24"/>
          <w:lang w:val="en-ZA"/>
        </w:rPr>
      </w:pPr>
      <w:r w:rsidRPr="00DD3F7A">
        <w:rPr>
          <w:rFonts w:ascii="Arial" w:hAnsi="Arial"/>
          <w:sz w:val="24"/>
          <w:lang w:val="en-ZA"/>
        </w:rPr>
        <w:t>(c)</w:t>
      </w:r>
      <w:r w:rsidRPr="00DD3F7A">
        <w:rPr>
          <w:rFonts w:ascii="Arial" w:hAnsi="Arial"/>
          <w:sz w:val="24"/>
          <w:lang w:val="en-ZA"/>
        </w:rPr>
        <w:tab/>
      </w:r>
      <w:r w:rsidRPr="00DD3F7A">
        <w:rPr>
          <w:rFonts w:ascii="Arial" w:hAnsi="Arial"/>
          <w:bCs/>
          <w:sz w:val="24"/>
          <w:lang w:val="en-ZA"/>
        </w:rPr>
        <w:t>acceptance</w:t>
      </w:r>
      <w:r w:rsidRPr="00DD3F7A">
        <w:rPr>
          <w:rFonts w:ascii="Arial" w:hAnsi="Arial"/>
          <w:sz w:val="24"/>
          <w:lang w:val="en-ZA"/>
        </w:rPr>
        <w:t xml:space="preserve"> of the cost of the risk where the cost of transferring the risk is greater than that of retaining it;</w:t>
      </w:r>
    </w:p>
    <w:p w:rsidR="001832F9" w:rsidRPr="00DD3F7A" w:rsidRDefault="001832F9">
      <w:pPr>
        <w:spacing w:line="360" w:lineRule="auto"/>
        <w:ind w:left="2160" w:hanging="720"/>
        <w:jc w:val="both"/>
        <w:rPr>
          <w:rFonts w:ascii="Arial" w:hAnsi="Arial"/>
          <w:sz w:val="24"/>
          <w:lang w:val="en-ZA"/>
        </w:rPr>
      </w:pPr>
      <w:r w:rsidRPr="00DD3F7A">
        <w:rPr>
          <w:rFonts w:ascii="Arial" w:hAnsi="Arial"/>
          <w:sz w:val="24"/>
          <w:lang w:val="en-ZA"/>
        </w:rPr>
        <w:t>(d)</w:t>
      </w:r>
      <w:r w:rsidRPr="00DD3F7A">
        <w:rPr>
          <w:rFonts w:ascii="Arial" w:hAnsi="Arial"/>
          <w:sz w:val="24"/>
          <w:lang w:val="en-ZA"/>
        </w:rPr>
        <w:tab/>
        <w:t xml:space="preserve">the </w:t>
      </w:r>
      <w:r w:rsidRPr="00DD3F7A">
        <w:rPr>
          <w:rFonts w:ascii="Arial" w:hAnsi="Arial"/>
          <w:bCs/>
          <w:sz w:val="24"/>
          <w:lang w:val="en-ZA"/>
        </w:rPr>
        <w:t>management</w:t>
      </w:r>
      <w:r w:rsidRPr="00DD3F7A">
        <w:rPr>
          <w:rFonts w:ascii="Arial" w:hAnsi="Arial"/>
          <w:sz w:val="24"/>
          <w:lang w:val="en-ZA"/>
        </w:rPr>
        <w:t xml:space="preserve"> of risks in a pro-active manner and the provision of adequate cover for residual risks; and</w:t>
      </w:r>
    </w:p>
    <w:p w:rsidR="004A6289" w:rsidRPr="0058198C" w:rsidRDefault="001832F9" w:rsidP="0058198C">
      <w:pPr>
        <w:spacing w:line="360" w:lineRule="auto"/>
        <w:ind w:left="2160" w:hanging="720"/>
        <w:jc w:val="both"/>
        <w:rPr>
          <w:rFonts w:ascii="Arial" w:hAnsi="Arial"/>
          <w:sz w:val="24"/>
          <w:lang w:val="en-ZA"/>
        </w:rPr>
      </w:pPr>
      <w:r w:rsidRPr="00DD3F7A">
        <w:rPr>
          <w:rFonts w:ascii="Arial" w:hAnsi="Arial"/>
          <w:sz w:val="24"/>
          <w:lang w:val="en-ZA"/>
        </w:rPr>
        <w:t>(e)</w:t>
      </w:r>
      <w:r w:rsidRPr="00DD3F7A">
        <w:rPr>
          <w:rFonts w:ascii="Arial" w:hAnsi="Arial"/>
          <w:sz w:val="24"/>
          <w:lang w:val="en-ZA"/>
        </w:rPr>
        <w:tab/>
        <w:t xml:space="preserve">the </w:t>
      </w:r>
      <w:r w:rsidRPr="00DD3F7A">
        <w:rPr>
          <w:rFonts w:ascii="Arial" w:hAnsi="Arial"/>
          <w:bCs/>
          <w:sz w:val="24"/>
          <w:lang w:val="en-ZA"/>
        </w:rPr>
        <w:t>assignment</w:t>
      </w:r>
      <w:r w:rsidRPr="00DD3F7A">
        <w:rPr>
          <w:rFonts w:ascii="Arial" w:hAnsi="Arial"/>
          <w:sz w:val="24"/>
          <w:lang w:val="en-ZA"/>
        </w:rPr>
        <w:t xml:space="preserve"> of relative risks to the contracting parties through clear and unambiguous contract documentation.</w:t>
      </w:r>
    </w:p>
    <w:p w:rsidR="001832F9" w:rsidRPr="00DD3F7A" w:rsidRDefault="00BF3DB6">
      <w:pPr>
        <w:spacing w:line="360" w:lineRule="auto"/>
        <w:jc w:val="both"/>
        <w:rPr>
          <w:rFonts w:ascii="Arial" w:hAnsi="Arial"/>
          <w:b/>
          <w:sz w:val="24"/>
          <w:lang w:val="en-ZA"/>
        </w:rPr>
      </w:pPr>
      <w:r w:rsidRPr="00DD3F7A">
        <w:rPr>
          <w:rFonts w:ascii="Arial" w:hAnsi="Arial"/>
          <w:b/>
          <w:sz w:val="24"/>
          <w:lang w:val="en-ZA"/>
        </w:rPr>
        <w:t>4</w:t>
      </w:r>
      <w:r w:rsidR="006E68EC" w:rsidRPr="00DD3F7A">
        <w:rPr>
          <w:rFonts w:ascii="Arial" w:hAnsi="Arial"/>
          <w:b/>
          <w:sz w:val="24"/>
          <w:lang w:val="en-ZA"/>
        </w:rPr>
        <w:t>2</w:t>
      </w:r>
      <w:r w:rsidRPr="00DD3F7A">
        <w:rPr>
          <w:rFonts w:ascii="Arial" w:hAnsi="Arial"/>
          <w:b/>
          <w:sz w:val="24"/>
          <w:lang w:val="en-ZA"/>
        </w:rPr>
        <w:t>.</w:t>
      </w:r>
      <w:r w:rsidRPr="00DD3F7A">
        <w:rPr>
          <w:rFonts w:ascii="Arial" w:hAnsi="Arial"/>
          <w:b/>
          <w:sz w:val="24"/>
          <w:lang w:val="en-ZA"/>
        </w:rPr>
        <w:tab/>
        <w:t>P</w:t>
      </w:r>
      <w:r w:rsidR="004A6289" w:rsidRPr="00DD3F7A">
        <w:rPr>
          <w:rFonts w:ascii="Arial" w:hAnsi="Arial"/>
          <w:b/>
          <w:sz w:val="24"/>
          <w:lang w:val="en-ZA"/>
        </w:rPr>
        <w:t>erformance M</w:t>
      </w:r>
      <w:r w:rsidR="001832F9" w:rsidRPr="00DD3F7A">
        <w:rPr>
          <w:rFonts w:ascii="Arial" w:hAnsi="Arial"/>
          <w:b/>
          <w:sz w:val="24"/>
          <w:lang w:val="en-ZA"/>
        </w:rPr>
        <w:t>anagement</w:t>
      </w:r>
    </w:p>
    <w:p w:rsidR="004A6289" w:rsidRPr="00DD3F7A" w:rsidRDefault="004A6289">
      <w:pPr>
        <w:spacing w:line="360" w:lineRule="auto"/>
        <w:jc w:val="both"/>
        <w:rPr>
          <w:rFonts w:ascii="Arial" w:hAnsi="Arial"/>
          <w:b/>
          <w:sz w:val="24"/>
          <w:lang w:val="en-ZA"/>
        </w:rPr>
      </w:pPr>
    </w:p>
    <w:p w:rsidR="001832F9" w:rsidRDefault="001832F9" w:rsidP="00BF3DB6">
      <w:pPr>
        <w:spacing w:line="360" w:lineRule="auto"/>
        <w:ind w:left="720"/>
        <w:jc w:val="both"/>
        <w:rPr>
          <w:lang w:val="en-ZA"/>
        </w:rPr>
      </w:pPr>
      <w:r w:rsidRPr="00DD3F7A">
        <w:rPr>
          <w:rFonts w:ascii="Arial" w:hAnsi="Arial"/>
          <w:sz w:val="24"/>
          <w:lang w:val="en-ZA"/>
        </w:rPr>
        <w:t>The Accounting Officer must ensure that an effective internal monitoring system is implemented in order to determine, on the basis of a retrospective analysis, whether the authorised supply chain management processes were followed and whether the measurable performance objectives linked to and approved with the budget and the service delivery and budget implementation plan were achieved</w:t>
      </w:r>
      <w:r w:rsidRPr="00DD3F7A">
        <w:rPr>
          <w:lang w:val="en-ZA"/>
        </w:rPr>
        <w:t>.</w:t>
      </w:r>
    </w:p>
    <w:p w:rsidR="0058198C" w:rsidRPr="00DD3F7A" w:rsidRDefault="0058198C" w:rsidP="00BF3DB6">
      <w:pPr>
        <w:spacing w:line="360" w:lineRule="auto"/>
        <w:ind w:left="720"/>
        <w:jc w:val="both"/>
        <w:rPr>
          <w:lang w:val="en-ZA"/>
        </w:rPr>
      </w:pPr>
    </w:p>
    <w:p w:rsidR="001832F9" w:rsidRDefault="001832F9">
      <w:pPr>
        <w:pStyle w:val="BodyText"/>
        <w:spacing w:line="360" w:lineRule="auto"/>
        <w:rPr>
          <w:sz w:val="24"/>
          <w:lang w:val="en-ZA"/>
        </w:rPr>
      </w:pPr>
      <w:r w:rsidRPr="00DD3F7A">
        <w:rPr>
          <w:sz w:val="24"/>
          <w:lang w:val="en-ZA"/>
        </w:rPr>
        <w:t xml:space="preserve">Part 4:  Other </w:t>
      </w:r>
      <w:r w:rsidR="00ED085B" w:rsidRPr="00DD3F7A">
        <w:rPr>
          <w:sz w:val="24"/>
          <w:lang w:val="en-ZA"/>
        </w:rPr>
        <w:t>Ma</w:t>
      </w:r>
      <w:r w:rsidRPr="00DD3F7A">
        <w:rPr>
          <w:sz w:val="24"/>
          <w:lang w:val="en-ZA"/>
        </w:rPr>
        <w:t>tters</w:t>
      </w:r>
    </w:p>
    <w:p w:rsidR="001832F9" w:rsidRPr="0058198C" w:rsidRDefault="0058198C" w:rsidP="0058198C">
      <w:pPr>
        <w:pStyle w:val="BodyText"/>
        <w:spacing w:line="360" w:lineRule="auto"/>
        <w:jc w:val="left"/>
        <w:rPr>
          <w:sz w:val="24"/>
          <w:lang w:val="en-ZA"/>
        </w:rPr>
      </w:pPr>
      <w:r>
        <w:rPr>
          <w:sz w:val="24"/>
          <w:lang w:val="en-ZA"/>
        </w:rPr>
        <w:t>43.</w:t>
      </w:r>
      <w:r>
        <w:rPr>
          <w:sz w:val="24"/>
          <w:lang w:val="en-ZA"/>
        </w:rPr>
        <w:tab/>
      </w:r>
      <w:r w:rsidR="001832F9" w:rsidRPr="0058198C">
        <w:rPr>
          <w:sz w:val="24"/>
          <w:lang w:val="en-ZA"/>
        </w:rPr>
        <w:t xml:space="preserve">Prohibition on awards to persons whose tax matters are not in </w:t>
      </w:r>
      <w:r w:rsidR="001832F9" w:rsidRPr="0058198C">
        <w:rPr>
          <w:rFonts w:cs="Arial"/>
          <w:sz w:val="24"/>
          <w:szCs w:val="24"/>
          <w:lang w:val="en-ZA"/>
        </w:rPr>
        <w:t>order</w:t>
      </w:r>
    </w:p>
    <w:p w:rsidR="00B96C38" w:rsidRPr="0058198C" w:rsidRDefault="00B96C38">
      <w:pPr>
        <w:spacing w:line="360" w:lineRule="auto"/>
        <w:jc w:val="both"/>
        <w:rPr>
          <w:rFonts w:ascii="Arial" w:hAnsi="Arial"/>
          <w:b/>
          <w:sz w:val="24"/>
          <w:lang w:val="en-ZA"/>
        </w:rPr>
      </w:pPr>
    </w:p>
    <w:p w:rsidR="00BF3DB6" w:rsidRPr="00DD3F7A" w:rsidRDefault="00BF3DB6" w:rsidP="00BF3DB6">
      <w:pPr>
        <w:pStyle w:val="BodyText"/>
        <w:numPr>
          <w:ilvl w:val="0"/>
          <w:numId w:val="7"/>
        </w:numPr>
        <w:tabs>
          <w:tab w:val="left" w:pos="709"/>
        </w:tabs>
        <w:spacing w:line="360" w:lineRule="auto"/>
        <w:jc w:val="both"/>
        <w:rPr>
          <w:rFonts w:cs="Arial"/>
          <w:b w:val="0"/>
          <w:sz w:val="24"/>
          <w:lang w:val="en-ZA"/>
        </w:rPr>
      </w:pPr>
      <w:r w:rsidRPr="00DD3F7A">
        <w:rPr>
          <w:b w:val="0"/>
          <w:sz w:val="24"/>
          <w:lang w:val="en-ZA"/>
        </w:rPr>
        <w:t>T</w:t>
      </w:r>
      <w:r w:rsidR="001832F9" w:rsidRPr="00DD3F7A">
        <w:rPr>
          <w:rFonts w:cs="Arial"/>
          <w:b w:val="0"/>
          <w:sz w:val="24"/>
          <w:lang w:val="en-ZA"/>
        </w:rPr>
        <w:t>he Accounting Officer must ensure that, irrespective of the procurement proce</w:t>
      </w:r>
      <w:r w:rsidR="00D608DE" w:rsidRPr="00DD3F7A">
        <w:rPr>
          <w:rFonts w:cs="Arial"/>
          <w:b w:val="0"/>
          <w:sz w:val="24"/>
          <w:lang w:val="en-ZA"/>
        </w:rPr>
        <w:t xml:space="preserve">ss </w:t>
      </w:r>
    </w:p>
    <w:p w:rsidR="00BF3DB6" w:rsidRPr="00DD3F7A" w:rsidRDefault="00BF3DB6" w:rsidP="00E5508E">
      <w:pPr>
        <w:pStyle w:val="BodyText"/>
        <w:spacing w:line="360" w:lineRule="auto"/>
        <w:ind w:left="1134"/>
        <w:jc w:val="both"/>
        <w:rPr>
          <w:rFonts w:cs="Arial"/>
          <w:b w:val="0"/>
          <w:sz w:val="24"/>
          <w:lang w:val="en-ZA"/>
        </w:rPr>
      </w:pPr>
      <w:r w:rsidRPr="00DD3F7A">
        <w:rPr>
          <w:rFonts w:cs="Arial"/>
          <w:b w:val="0"/>
          <w:sz w:val="24"/>
          <w:lang w:val="en-ZA"/>
        </w:rPr>
        <w:t>followed, no award above R 30 000 (VAT included) is given to a person whose tax matters have not been declared by the South African Revenue Service to be in order.</w:t>
      </w:r>
    </w:p>
    <w:p w:rsidR="00BF3DB6" w:rsidRPr="00DD3F7A" w:rsidRDefault="00BF3DB6" w:rsidP="00BF3DB6">
      <w:pPr>
        <w:pStyle w:val="BodyText"/>
        <w:tabs>
          <w:tab w:val="left" w:pos="709"/>
        </w:tabs>
        <w:spacing w:line="360" w:lineRule="auto"/>
        <w:ind w:left="705"/>
        <w:jc w:val="both"/>
        <w:rPr>
          <w:rFonts w:cs="Arial"/>
          <w:b w:val="0"/>
          <w:sz w:val="24"/>
          <w:lang w:val="en-ZA"/>
        </w:rPr>
      </w:pPr>
    </w:p>
    <w:p w:rsidR="00BF3DB6" w:rsidRPr="00DD3F7A" w:rsidRDefault="00BF3DB6" w:rsidP="00BF3DB6">
      <w:pPr>
        <w:pStyle w:val="BodyText"/>
        <w:numPr>
          <w:ilvl w:val="0"/>
          <w:numId w:val="7"/>
        </w:numPr>
        <w:tabs>
          <w:tab w:val="left" w:pos="709"/>
        </w:tabs>
        <w:spacing w:line="360" w:lineRule="auto"/>
        <w:jc w:val="both"/>
        <w:rPr>
          <w:rFonts w:cs="Arial"/>
          <w:b w:val="0"/>
          <w:sz w:val="24"/>
          <w:lang w:val="en-ZA"/>
        </w:rPr>
      </w:pPr>
      <w:r w:rsidRPr="00DD3F7A">
        <w:rPr>
          <w:rFonts w:cs="Arial"/>
          <w:b w:val="0"/>
          <w:sz w:val="24"/>
          <w:lang w:val="en-ZA"/>
        </w:rPr>
        <w:t>Before making an award to a provider or bidder, a tax clearance certificate from SARS must first be provided as contemplated in paragraph 13(a)(iv).</w:t>
      </w:r>
    </w:p>
    <w:p w:rsidR="004A6289" w:rsidRPr="00DD3F7A" w:rsidRDefault="004A6289" w:rsidP="00BF3DB6">
      <w:pPr>
        <w:pStyle w:val="BodyText"/>
        <w:tabs>
          <w:tab w:val="left" w:pos="709"/>
        </w:tabs>
        <w:spacing w:line="360" w:lineRule="auto"/>
        <w:jc w:val="both"/>
        <w:rPr>
          <w:rFonts w:cs="Arial"/>
          <w:b w:val="0"/>
          <w:sz w:val="24"/>
          <w:lang w:val="en-ZA"/>
        </w:rPr>
      </w:pPr>
    </w:p>
    <w:p w:rsidR="001832F9" w:rsidRPr="00DD3F7A" w:rsidRDefault="005D60F4">
      <w:pPr>
        <w:spacing w:line="360" w:lineRule="auto"/>
        <w:jc w:val="both"/>
        <w:rPr>
          <w:rFonts w:ascii="Arial" w:hAnsi="Arial" w:cs="Arial"/>
          <w:b/>
          <w:sz w:val="24"/>
          <w:szCs w:val="24"/>
          <w:lang w:val="en-ZA"/>
        </w:rPr>
      </w:pPr>
      <w:r w:rsidRPr="00DD3F7A">
        <w:rPr>
          <w:rFonts w:ascii="Arial" w:hAnsi="Arial"/>
          <w:b/>
          <w:sz w:val="24"/>
          <w:lang w:val="en-ZA"/>
        </w:rPr>
        <w:t>4</w:t>
      </w:r>
      <w:r w:rsidR="00ED085B" w:rsidRPr="00DD3F7A">
        <w:rPr>
          <w:rFonts w:ascii="Arial" w:hAnsi="Arial"/>
          <w:b/>
          <w:sz w:val="24"/>
          <w:lang w:val="en-ZA"/>
        </w:rPr>
        <w:t>4</w:t>
      </w:r>
      <w:r w:rsidRPr="00DD3F7A">
        <w:rPr>
          <w:rFonts w:ascii="Arial" w:hAnsi="Arial"/>
          <w:b/>
          <w:sz w:val="24"/>
          <w:lang w:val="en-ZA"/>
        </w:rPr>
        <w:t>.</w:t>
      </w:r>
      <w:r w:rsidRPr="00DD3F7A">
        <w:rPr>
          <w:rFonts w:ascii="Arial" w:hAnsi="Arial"/>
          <w:b/>
          <w:sz w:val="24"/>
          <w:lang w:val="en-ZA"/>
        </w:rPr>
        <w:tab/>
      </w:r>
      <w:r w:rsidR="001832F9" w:rsidRPr="00DD3F7A">
        <w:rPr>
          <w:rFonts w:ascii="Arial" w:hAnsi="Arial"/>
          <w:b/>
          <w:sz w:val="24"/>
          <w:lang w:val="en-ZA"/>
        </w:rPr>
        <w:t xml:space="preserve">Prohibition on awards </w:t>
      </w:r>
      <w:r w:rsidR="001832F9" w:rsidRPr="00DD3F7A">
        <w:rPr>
          <w:rFonts w:ascii="Arial" w:hAnsi="Arial" w:cs="Arial"/>
          <w:b/>
          <w:sz w:val="24"/>
          <w:szCs w:val="24"/>
          <w:lang w:val="en-ZA"/>
        </w:rPr>
        <w:t>to persons in the service of the state</w:t>
      </w:r>
    </w:p>
    <w:p w:rsidR="004A6289" w:rsidRPr="00DD3F7A" w:rsidRDefault="004A6289">
      <w:pPr>
        <w:spacing w:line="360" w:lineRule="auto"/>
        <w:jc w:val="both"/>
        <w:rPr>
          <w:rFonts w:ascii="Arial" w:hAnsi="Arial" w:cs="Arial"/>
          <w:b/>
          <w:sz w:val="24"/>
          <w:szCs w:val="24"/>
          <w:lang w:val="en-ZA"/>
        </w:rPr>
      </w:pPr>
    </w:p>
    <w:p w:rsidR="001832F9" w:rsidRPr="00DD3F7A" w:rsidRDefault="001832F9">
      <w:pPr>
        <w:spacing w:line="360" w:lineRule="auto"/>
        <w:ind w:left="720" w:hanging="720"/>
        <w:jc w:val="both"/>
        <w:rPr>
          <w:rFonts w:ascii="Arial" w:hAnsi="Arial" w:cs="Arial"/>
          <w:sz w:val="24"/>
          <w:lang w:val="en-ZA"/>
        </w:rPr>
      </w:pPr>
      <w:r w:rsidRPr="00DD3F7A">
        <w:rPr>
          <w:rFonts w:ascii="Arial" w:hAnsi="Arial" w:cs="Arial"/>
          <w:b/>
          <w:sz w:val="24"/>
          <w:lang w:val="en-ZA"/>
        </w:rPr>
        <w:tab/>
      </w:r>
      <w:r w:rsidRPr="00DD3F7A">
        <w:rPr>
          <w:rFonts w:ascii="Arial" w:hAnsi="Arial" w:cs="Arial"/>
          <w:sz w:val="24"/>
          <w:lang w:val="en-ZA"/>
        </w:rPr>
        <w:t>The Accounting Officer must ensure that irrespective of the procurement process followed, no award may be made to a person –</w:t>
      </w:r>
    </w:p>
    <w:p w:rsidR="001832F9" w:rsidRPr="00DD3F7A" w:rsidRDefault="001832F9">
      <w:pPr>
        <w:spacing w:line="360" w:lineRule="auto"/>
        <w:ind w:left="720"/>
        <w:jc w:val="both"/>
        <w:rPr>
          <w:rFonts w:ascii="Arial" w:hAnsi="Arial" w:cs="Arial"/>
          <w:sz w:val="24"/>
          <w:lang w:val="en-ZA"/>
        </w:rPr>
      </w:pPr>
      <w:r w:rsidRPr="00DD3F7A">
        <w:rPr>
          <w:rFonts w:ascii="Arial" w:hAnsi="Arial" w:cs="Arial"/>
          <w:sz w:val="24"/>
          <w:lang w:val="en-ZA"/>
        </w:rPr>
        <w:t>(a)</w:t>
      </w:r>
      <w:r w:rsidRPr="00DD3F7A">
        <w:rPr>
          <w:rFonts w:ascii="Arial" w:hAnsi="Arial" w:cs="Arial"/>
          <w:sz w:val="24"/>
          <w:lang w:val="en-ZA"/>
        </w:rPr>
        <w:tab/>
        <w:t>who is in the service of the state; or</w:t>
      </w:r>
    </w:p>
    <w:p w:rsidR="001832F9" w:rsidRPr="00DD3F7A" w:rsidRDefault="001832F9">
      <w:pPr>
        <w:spacing w:line="360" w:lineRule="auto"/>
        <w:ind w:left="1440" w:hanging="720"/>
        <w:jc w:val="both"/>
        <w:rPr>
          <w:rFonts w:ascii="Arial" w:hAnsi="Arial" w:cs="Arial"/>
          <w:sz w:val="24"/>
          <w:lang w:val="en-ZA"/>
        </w:rPr>
      </w:pPr>
      <w:r w:rsidRPr="00DD3F7A">
        <w:rPr>
          <w:rFonts w:ascii="Arial" w:hAnsi="Arial" w:cs="Arial"/>
          <w:sz w:val="24"/>
          <w:lang w:val="en-ZA"/>
        </w:rPr>
        <w:t>(b)</w:t>
      </w:r>
      <w:r w:rsidRPr="00DD3F7A">
        <w:rPr>
          <w:rFonts w:ascii="Arial" w:hAnsi="Arial" w:cs="Arial"/>
          <w:sz w:val="24"/>
          <w:lang w:val="en-ZA"/>
        </w:rPr>
        <w:tab/>
        <w:t>if that person is not a natural person, of which any Head, manager, principal shareholder or stakeholder is a person in the service of the state; or</w:t>
      </w:r>
    </w:p>
    <w:p w:rsidR="001832F9" w:rsidRPr="00DD3F7A" w:rsidRDefault="001832F9">
      <w:pPr>
        <w:spacing w:line="360" w:lineRule="auto"/>
        <w:ind w:left="1440" w:hanging="720"/>
        <w:jc w:val="both"/>
        <w:rPr>
          <w:rFonts w:ascii="Arial" w:hAnsi="Arial" w:cs="Arial"/>
          <w:sz w:val="24"/>
          <w:lang w:val="en-ZA"/>
        </w:rPr>
      </w:pPr>
      <w:r w:rsidRPr="00DD3F7A">
        <w:rPr>
          <w:rFonts w:ascii="Arial" w:hAnsi="Arial" w:cs="Arial"/>
          <w:sz w:val="24"/>
          <w:lang w:val="en-ZA"/>
        </w:rPr>
        <w:lastRenderedPageBreak/>
        <w:t>(c)</w:t>
      </w:r>
      <w:r w:rsidRPr="00DD3F7A">
        <w:rPr>
          <w:rFonts w:ascii="Arial" w:hAnsi="Arial" w:cs="Arial"/>
          <w:sz w:val="24"/>
          <w:lang w:val="en-ZA"/>
        </w:rPr>
        <w:tab/>
        <w:t>who is an advisor or consultant contracted with the municipality in respect of a contract that would cause a conflict of interest.</w:t>
      </w:r>
    </w:p>
    <w:p w:rsidR="001832F9" w:rsidRPr="00DD3F7A" w:rsidRDefault="001832F9">
      <w:pPr>
        <w:pStyle w:val="BodyText"/>
        <w:jc w:val="both"/>
        <w:rPr>
          <w:sz w:val="24"/>
          <w:lang w:val="en-ZA"/>
        </w:rPr>
      </w:pPr>
    </w:p>
    <w:p w:rsidR="004A6289" w:rsidRPr="00DD3F7A" w:rsidRDefault="004A6289">
      <w:pPr>
        <w:pStyle w:val="BodyText"/>
        <w:jc w:val="both"/>
        <w:rPr>
          <w:sz w:val="24"/>
          <w:lang w:val="en-ZA"/>
        </w:rPr>
      </w:pPr>
    </w:p>
    <w:p w:rsidR="001832F9" w:rsidRPr="00DD3F7A" w:rsidRDefault="00E5508E">
      <w:pPr>
        <w:spacing w:line="360" w:lineRule="auto"/>
        <w:jc w:val="both"/>
        <w:rPr>
          <w:rFonts w:ascii="Arial" w:hAnsi="Arial"/>
          <w:b/>
          <w:sz w:val="24"/>
          <w:lang w:val="en-ZA"/>
        </w:rPr>
      </w:pPr>
      <w:r w:rsidRPr="00DD3F7A">
        <w:rPr>
          <w:rFonts w:ascii="Arial" w:hAnsi="Arial"/>
          <w:b/>
          <w:sz w:val="24"/>
          <w:lang w:val="en-ZA"/>
        </w:rPr>
        <w:t>4</w:t>
      </w:r>
      <w:r w:rsidR="00ED085B" w:rsidRPr="00DD3F7A">
        <w:rPr>
          <w:rFonts w:ascii="Arial" w:hAnsi="Arial"/>
          <w:b/>
          <w:sz w:val="24"/>
          <w:lang w:val="en-ZA"/>
        </w:rPr>
        <w:t>5</w:t>
      </w:r>
      <w:r w:rsidRPr="00DD3F7A">
        <w:rPr>
          <w:rFonts w:ascii="Arial" w:hAnsi="Arial"/>
          <w:b/>
          <w:sz w:val="24"/>
          <w:lang w:val="en-ZA"/>
        </w:rPr>
        <w:t>.</w:t>
      </w:r>
      <w:r w:rsidRPr="00DD3F7A">
        <w:rPr>
          <w:rFonts w:ascii="Arial" w:hAnsi="Arial"/>
          <w:b/>
          <w:sz w:val="24"/>
          <w:lang w:val="en-ZA"/>
        </w:rPr>
        <w:tab/>
      </w:r>
      <w:r w:rsidR="001832F9" w:rsidRPr="00DD3F7A">
        <w:rPr>
          <w:rFonts w:ascii="Arial" w:hAnsi="Arial"/>
          <w:b/>
          <w:sz w:val="24"/>
          <w:lang w:val="en-ZA"/>
        </w:rPr>
        <w:t>Awards to close family members of persons in the service of the state</w:t>
      </w:r>
    </w:p>
    <w:p w:rsidR="004A6289" w:rsidRPr="00DD3F7A" w:rsidRDefault="004A6289">
      <w:pPr>
        <w:spacing w:line="360" w:lineRule="auto"/>
        <w:jc w:val="both"/>
        <w:rPr>
          <w:rFonts w:ascii="Arial" w:hAnsi="Arial"/>
          <w:b/>
          <w:sz w:val="24"/>
          <w:lang w:val="en-ZA"/>
        </w:rPr>
      </w:pPr>
    </w:p>
    <w:p w:rsidR="001832F9" w:rsidRPr="00DD3F7A" w:rsidRDefault="001832F9" w:rsidP="00E5508E">
      <w:pPr>
        <w:spacing w:line="360" w:lineRule="auto"/>
        <w:ind w:left="720"/>
        <w:jc w:val="both"/>
        <w:rPr>
          <w:rFonts w:ascii="Arial" w:hAnsi="Arial"/>
          <w:sz w:val="24"/>
          <w:szCs w:val="24"/>
          <w:lang w:val="en-ZA"/>
        </w:rPr>
      </w:pPr>
      <w:r w:rsidRPr="00DD3F7A">
        <w:rPr>
          <w:rFonts w:ascii="Arial" w:hAnsi="Arial"/>
          <w:sz w:val="24"/>
          <w:lang w:val="en-ZA"/>
        </w:rPr>
        <w:t>The notes to</w:t>
      </w:r>
      <w:r w:rsidRPr="00DD3F7A">
        <w:rPr>
          <w:rFonts w:ascii="Arial" w:hAnsi="Arial"/>
          <w:sz w:val="24"/>
          <w:szCs w:val="24"/>
          <w:lang w:val="en-ZA"/>
        </w:rPr>
        <w:t xml:space="preserve"> the annual financial statements </w:t>
      </w:r>
      <w:r w:rsidRPr="00DD3F7A">
        <w:rPr>
          <w:rFonts w:ascii="Arial" w:hAnsi="Arial"/>
          <w:sz w:val="24"/>
          <w:lang w:val="en-ZA"/>
        </w:rPr>
        <w:t>must disclose particulars of any award</w:t>
      </w:r>
      <w:r w:rsidRPr="00DD3F7A">
        <w:rPr>
          <w:rFonts w:ascii="Arial" w:hAnsi="Arial"/>
          <w:b/>
          <w:sz w:val="24"/>
          <w:lang w:val="en-ZA"/>
        </w:rPr>
        <w:t xml:space="preserve"> </w:t>
      </w:r>
      <w:r w:rsidRPr="00DD3F7A">
        <w:rPr>
          <w:rFonts w:ascii="Arial" w:hAnsi="Arial"/>
          <w:sz w:val="24"/>
          <w:szCs w:val="24"/>
          <w:lang w:val="en-ZA"/>
        </w:rPr>
        <w:t xml:space="preserve">of more than R2 000 (VAT included) to a person who is a spouse, child or parent of a person </w:t>
      </w:r>
      <w:r w:rsidRPr="00DD3F7A">
        <w:rPr>
          <w:rFonts w:ascii="Arial" w:hAnsi="Arial"/>
          <w:sz w:val="24"/>
          <w:lang w:val="en-ZA"/>
        </w:rPr>
        <w:t>in the service of the state,</w:t>
      </w:r>
      <w:r w:rsidRPr="00DD3F7A">
        <w:rPr>
          <w:rFonts w:ascii="Arial" w:hAnsi="Arial" w:cs="Arial"/>
          <w:sz w:val="24"/>
          <w:lang w:val="en-ZA"/>
        </w:rPr>
        <w:t xml:space="preserve"> or has been in the service of the state in the previous twelve months,</w:t>
      </w:r>
      <w:r w:rsidRPr="00DD3F7A">
        <w:rPr>
          <w:rFonts w:ascii="Arial" w:hAnsi="Arial"/>
          <w:sz w:val="24"/>
          <w:szCs w:val="24"/>
          <w:lang w:val="en-ZA"/>
        </w:rPr>
        <w:t xml:space="preserve"> including –</w:t>
      </w:r>
    </w:p>
    <w:p w:rsidR="001832F9" w:rsidRPr="00DD3F7A" w:rsidRDefault="001832F9">
      <w:pPr>
        <w:spacing w:line="360" w:lineRule="auto"/>
        <w:ind w:firstLine="720"/>
        <w:jc w:val="both"/>
        <w:rPr>
          <w:rFonts w:ascii="Arial" w:hAnsi="Arial"/>
          <w:sz w:val="24"/>
          <w:szCs w:val="24"/>
          <w:lang w:val="en-ZA"/>
        </w:rPr>
      </w:pPr>
      <w:r w:rsidRPr="00DD3F7A">
        <w:rPr>
          <w:rFonts w:ascii="Arial" w:hAnsi="Arial"/>
          <w:sz w:val="24"/>
          <w:szCs w:val="24"/>
          <w:lang w:val="en-ZA"/>
        </w:rPr>
        <w:t>(a)</w:t>
      </w:r>
      <w:r w:rsidRPr="00DD3F7A">
        <w:rPr>
          <w:rFonts w:ascii="Arial" w:hAnsi="Arial"/>
          <w:sz w:val="24"/>
          <w:szCs w:val="24"/>
          <w:lang w:val="en-ZA"/>
        </w:rPr>
        <w:tab/>
        <w:t>the name of that person;</w:t>
      </w:r>
    </w:p>
    <w:p w:rsidR="001832F9" w:rsidRPr="00DD3F7A" w:rsidRDefault="001832F9">
      <w:pPr>
        <w:spacing w:line="360" w:lineRule="auto"/>
        <w:ind w:firstLine="720"/>
        <w:jc w:val="both"/>
        <w:rPr>
          <w:rFonts w:ascii="Arial" w:hAnsi="Arial"/>
          <w:sz w:val="24"/>
          <w:szCs w:val="24"/>
          <w:lang w:val="en-ZA"/>
        </w:rPr>
      </w:pPr>
      <w:r w:rsidRPr="00DD3F7A">
        <w:rPr>
          <w:rFonts w:ascii="Arial" w:hAnsi="Arial"/>
          <w:sz w:val="24"/>
          <w:szCs w:val="24"/>
          <w:lang w:val="en-ZA"/>
        </w:rPr>
        <w:t>(b)</w:t>
      </w:r>
      <w:r w:rsidRPr="00DD3F7A">
        <w:rPr>
          <w:rFonts w:ascii="Arial" w:hAnsi="Arial"/>
          <w:sz w:val="24"/>
          <w:szCs w:val="24"/>
          <w:lang w:val="en-ZA"/>
        </w:rPr>
        <w:tab/>
        <w:t xml:space="preserve">the capacity in which that person is </w:t>
      </w:r>
      <w:r w:rsidRPr="00DD3F7A">
        <w:rPr>
          <w:rFonts w:ascii="Arial" w:hAnsi="Arial"/>
          <w:sz w:val="24"/>
          <w:lang w:val="en-ZA"/>
        </w:rPr>
        <w:t>in the service of the state; and</w:t>
      </w:r>
    </w:p>
    <w:p w:rsidR="001832F9" w:rsidRPr="00DD3F7A" w:rsidRDefault="001832F9">
      <w:pPr>
        <w:spacing w:line="360" w:lineRule="auto"/>
        <w:ind w:firstLine="720"/>
        <w:jc w:val="both"/>
        <w:rPr>
          <w:rFonts w:ascii="Arial" w:hAnsi="Arial"/>
          <w:sz w:val="24"/>
          <w:szCs w:val="24"/>
          <w:lang w:val="en-ZA"/>
        </w:rPr>
      </w:pPr>
      <w:r w:rsidRPr="00DD3F7A">
        <w:rPr>
          <w:rFonts w:ascii="Arial" w:hAnsi="Arial"/>
          <w:sz w:val="24"/>
          <w:szCs w:val="24"/>
          <w:lang w:val="en-ZA"/>
        </w:rPr>
        <w:t>(c)</w:t>
      </w:r>
      <w:r w:rsidRPr="00DD3F7A">
        <w:rPr>
          <w:rFonts w:ascii="Arial" w:hAnsi="Arial"/>
          <w:sz w:val="24"/>
          <w:szCs w:val="24"/>
          <w:lang w:val="en-ZA"/>
        </w:rPr>
        <w:tab/>
        <w:t>the amount of the award.</w:t>
      </w:r>
    </w:p>
    <w:p w:rsidR="00E5508E" w:rsidRPr="00DD3F7A" w:rsidRDefault="00E5508E">
      <w:pPr>
        <w:pStyle w:val="BodyText"/>
        <w:jc w:val="both"/>
        <w:rPr>
          <w:b w:val="0"/>
          <w:sz w:val="24"/>
          <w:lang w:val="en-ZA"/>
        </w:rPr>
      </w:pPr>
    </w:p>
    <w:p w:rsidR="00E5508E" w:rsidRPr="00DD3F7A" w:rsidRDefault="00E5508E">
      <w:pPr>
        <w:pStyle w:val="BodyText"/>
        <w:jc w:val="both"/>
        <w:rPr>
          <w:b w:val="0"/>
          <w:sz w:val="24"/>
          <w:lang w:val="en-ZA"/>
        </w:rPr>
      </w:pPr>
    </w:p>
    <w:p w:rsidR="001832F9" w:rsidRPr="00DD3F7A" w:rsidRDefault="00E5508E">
      <w:pPr>
        <w:pStyle w:val="BodyText"/>
        <w:jc w:val="both"/>
        <w:rPr>
          <w:sz w:val="24"/>
          <w:lang w:val="en-ZA"/>
        </w:rPr>
      </w:pPr>
      <w:r w:rsidRPr="00DD3F7A">
        <w:rPr>
          <w:sz w:val="24"/>
          <w:lang w:val="en-ZA"/>
        </w:rPr>
        <w:t>4</w:t>
      </w:r>
      <w:r w:rsidR="00ED085B" w:rsidRPr="00DD3F7A">
        <w:rPr>
          <w:sz w:val="24"/>
          <w:lang w:val="en-ZA"/>
        </w:rPr>
        <w:t>6</w:t>
      </w:r>
      <w:r w:rsidRPr="00DD3F7A">
        <w:rPr>
          <w:sz w:val="24"/>
          <w:lang w:val="en-ZA"/>
        </w:rPr>
        <w:t>.</w:t>
      </w:r>
      <w:r w:rsidRPr="00DD3F7A">
        <w:rPr>
          <w:sz w:val="24"/>
          <w:lang w:val="en-ZA"/>
        </w:rPr>
        <w:tab/>
      </w:r>
      <w:r w:rsidR="001832F9" w:rsidRPr="00DD3F7A">
        <w:rPr>
          <w:sz w:val="24"/>
          <w:lang w:val="en-ZA"/>
        </w:rPr>
        <w:t>Ethical standards</w:t>
      </w:r>
    </w:p>
    <w:p w:rsidR="00A92DE7" w:rsidRPr="00DD3F7A" w:rsidRDefault="00A92DE7">
      <w:pPr>
        <w:pStyle w:val="BodyText"/>
        <w:jc w:val="both"/>
        <w:rPr>
          <w:sz w:val="24"/>
          <w:lang w:val="en-ZA"/>
        </w:rPr>
      </w:pPr>
    </w:p>
    <w:p w:rsidR="001832F9" w:rsidRPr="00DD3F7A" w:rsidRDefault="00E5508E" w:rsidP="00A27E9C">
      <w:pPr>
        <w:pStyle w:val="Subtitle"/>
        <w:tabs>
          <w:tab w:val="left" w:pos="709"/>
        </w:tabs>
        <w:ind w:left="1440" w:hanging="1440"/>
        <w:jc w:val="both"/>
        <w:rPr>
          <w:rFonts w:ascii="Arial" w:hAnsi="Arial"/>
          <w:b w:val="0"/>
          <w:lang w:val="en-ZA"/>
        </w:rPr>
      </w:pPr>
      <w:r w:rsidRPr="00DD3F7A">
        <w:rPr>
          <w:rFonts w:ascii="Arial" w:hAnsi="Arial"/>
          <w:lang w:val="en-ZA"/>
        </w:rPr>
        <w:tab/>
      </w:r>
      <w:r w:rsidR="001832F9" w:rsidRPr="00DD3F7A">
        <w:rPr>
          <w:rFonts w:ascii="Arial" w:hAnsi="Arial"/>
          <w:b w:val="0"/>
          <w:lang w:val="en-ZA"/>
        </w:rPr>
        <w:t>(1)</w:t>
      </w:r>
      <w:r w:rsidR="001832F9" w:rsidRPr="00DD3F7A">
        <w:rPr>
          <w:rFonts w:ascii="Arial" w:hAnsi="Arial"/>
          <w:b w:val="0"/>
          <w:lang w:val="en-ZA"/>
        </w:rPr>
        <w:tab/>
        <w:t>A code of ethical standards</w:t>
      </w:r>
      <w:r w:rsidR="007A12D8">
        <w:rPr>
          <w:rFonts w:ascii="Arial" w:hAnsi="Arial"/>
          <w:b w:val="0"/>
          <w:lang w:val="en-ZA"/>
        </w:rPr>
        <w:t xml:space="preserve"> as set out in the </w:t>
      </w:r>
      <w:r w:rsidR="007A12D8" w:rsidRPr="00A27E9C">
        <w:rPr>
          <w:rFonts w:ascii="Arial" w:hAnsi="Arial"/>
          <w:b w:val="0"/>
          <w:i/>
          <w:color w:val="FF0000"/>
          <w:lang w:val="en-ZA"/>
        </w:rPr>
        <w:t>National Treasury’s code of conduct for supply chain management practitioners</w:t>
      </w:r>
      <w:r w:rsidR="00A27E9C" w:rsidRPr="00A27E9C">
        <w:rPr>
          <w:rFonts w:ascii="Arial" w:hAnsi="Arial"/>
          <w:b w:val="0"/>
          <w:i/>
          <w:color w:val="FF0000"/>
          <w:lang w:val="en-ZA"/>
        </w:rPr>
        <w:t xml:space="preserve"> and other role players involved in supply chain management”</w:t>
      </w:r>
      <w:r w:rsidR="001832F9" w:rsidRPr="00A27E9C">
        <w:rPr>
          <w:rFonts w:ascii="Arial" w:hAnsi="Arial"/>
          <w:b w:val="0"/>
          <w:color w:val="FF0000"/>
          <w:lang w:val="en-ZA"/>
        </w:rPr>
        <w:t xml:space="preserve"> </w:t>
      </w:r>
      <w:r w:rsidR="00A27E9C">
        <w:rPr>
          <w:rFonts w:ascii="Arial" w:hAnsi="Arial"/>
          <w:b w:val="0"/>
          <w:lang w:val="en-ZA"/>
        </w:rPr>
        <w:t xml:space="preserve">is hereby established </w:t>
      </w:r>
      <w:r w:rsidR="001832F9" w:rsidRPr="00DD3F7A">
        <w:rPr>
          <w:rFonts w:ascii="Arial" w:hAnsi="Arial"/>
          <w:b w:val="0"/>
          <w:lang w:val="en-ZA"/>
        </w:rPr>
        <w:t>for officials and other role players in the supply chain management system of the municipality in order to promote –</w:t>
      </w:r>
    </w:p>
    <w:p w:rsidR="001832F9" w:rsidRPr="00DD3F7A" w:rsidRDefault="001832F9">
      <w:pPr>
        <w:pStyle w:val="Subtitle"/>
        <w:ind w:left="720" w:firstLine="720"/>
        <w:jc w:val="both"/>
        <w:rPr>
          <w:rFonts w:ascii="Arial" w:hAnsi="Arial"/>
          <w:b w:val="0"/>
          <w:lang w:val="en-ZA"/>
        </w:rPr>
      </w:pPr>
      <w:r w:rsidRPr="00DD3F7A">
        <w:rPr>
          <w:rFonts w:ascii="Arial" w:hAnsi="Arial"/>
          <w:b w:val="0"/>
          <w:lang w:val="en-ZA"/>
        </w:rPr>
        <w:t>(a)</w:t>
      </w:r>
      <w:r w:rsidRPr="00DD3F7A">
        <w:rPr>
          <w:rFonts w:ascii="Arial" w:hAnsi="Arial"/>
          <w:b w:val="0"/>
          <w:lang w:val="en-ZA"/>
        </w:rPr>
        <w:tab/>
        <w:t>mutual trust and respect; and</w:t>
      </w:r>
    </w:p>
    <w:p w:rsidR="001832F9" w:rsidRPr="00DD3F7A" w:rsidRDefault="001832F9">
      <w:pPr>
        <w:pStyle w:val="Subtitle"/>
        <w:ind w:left="2160" w:hanging="720"/>
        <w:jc w:val="both"/>
        <w:rPr>
          <w:rFonts w:ascii="Arial" w:hAnsi="Arial"/>
          <w:b w:val="0"/>
          <w:lang w:val="en-ZA"/>
        </w:rPr>
      </w:pPr>
      <w:r w:rsidRPr="00DD3F7A">
        <w:rPr>
          <w:rFonts w:ascii="Arial" w:hAnsi="Arial"/>
          <w:b w:val="0"/>
          <w:lang w:val="en-ZA"/>
        </w:rPr>
        <w:t>(b)</w:t>
      </w:r>
      <w:r w:rsidRPr="00DD3F7A">
        <w:rPr>
          <w:rFonts w:ascii="Arial" w:hAnsi="Arial"/>
          <w:b w:val="0"/>
          <w:lang w:val="en-ZA"/>
        </w:rPr>
        <w:tab/>
        <w:t>an environment where business can be conducted with integrity and in a fair and reasonable manner.</w:t>
      </w:r>
    </w:p>
    <w:p w:rsidR="001832F9" w:rsidRPr="00DD3F7A" w:rsidRDefault="001832F9">
      <w:pPr>
        <w:pStyle w:val="Subtitle"/>
        <w:spacing w:line="240" w:lineRule="auto"/>
        <w:jc w:val="both"/>
        <w:rPr>
          <w:rFonts w:ascii="Arial" w:hAnsi="Arial"/>
          <w:b w:val="0"/>
          <w:lang w:val="en-ZA"/>
        </w:rPr>
      </w:pPr>
    </w:p>
    <w:p w:rsidR="001832F9" w:rsidRPr="00DD3F7A" w:rsidRDefault="001832F9">
      <w:pPr>
        <w:pStyle w:val="Subtitle"/>
        <w:ind w:left="1440" w:hanging="731"/>
        <w:jc w:val="both"/>
        <w:rPr>
          <w:rFonts w:ascii="Arial" w:hAnsi="Arial"/>
          <w:b w:val="0"/>
          <w:lang w:val="en-ZA"/>
        </w:rPr>
      </w:pPr>
      <w:r w:rsidRPr="00DD3F7A">
        <w:rPr>
          <w:rFonts w:ascii="Arial" w:hAnsi="Arial"/>
          <w:b w:val="0"/>
          <w:lang w:val="en-ZA"/>
        </w:rPr>
        <w:t>(2)</w:t>
      </w:r>
      <w:r w:rsidRPr="00DD3F7A">
        <w:rPr>
          <w:rFonts w:ascii="Arial" w:hAnsi="Arial"/>
          <w:b w:val="0"/>
          <w:lang w:val="en-ZA"/>
        </w:rPr>
        <w:tab/>
        <w:t>An official or other role player involved in the implementation of this Supply Chain Management Policy –</w:t>
      </w:r>
    </w:p>
    <w:p w:rsidR="001832F9" w:rsidRPr="00DD3F7A" w:rsidRDefault="001832F9">
      <w:pPr>
        <w:pStyle w:val="Subtitle"/>
        <w:ind w:left="720" w:firstLine="720"/>
        <w:jc w:val="both"/>
        <w:rPr>
          <w:rFonts w:ascii="Arial" w:hAnsi="Arial"/>
          <w:b w:val="0"/>
          <w:lang w:val="en-ZA"/>
        </w:rPr>
      </w:pPr>
      <w:r w:rsidRPr="00DD3F7A">
        <w:rPr>
          <w:rFonts w:ascii="Arial" w:hAnsi="Arial"/>
          <w:b w:val="0"/>
          <w:lang w:val="en-ZA"/>
        </w:rPr>
        <w:t>(a)</w:t>
      </w:r>
      <w:r w:rsidRPr="00DD3F7A">
        <w:rPr>
          <w:rFonts w:ascii="Arial" w:hAnsi="Arial"/>
          <w:b w:val="0"/>
          <w:lang w:val="en-ZA"/>
        </w:rPr>
        <w:tab/>
        <w:t>must treat all providers and potential providers equitably;</w:t>
      </w:r>
    </w:p>
    <w:p w:rsidR="001832F9" w:rsidRPr="00DD3F7A" w:rsidRDefault="001832F9">
      <w:pPr>
        <w:pStyle w:val="Subtitle"/>
        <w:ind w:left="2160" w:hanging="720"/>
        <w:jc w:val="both"/>
        <w:rPr>
          <w:rFonts w:ascii="Arial" w:hAnsi="Arial"/>
          <w:b w:val="0"/>
          <w:lang w:val="en-ZA"/>
        </w:rPr>
      </w:pPr>
      <w:r w:rsidRPr="00DD3F7A">
        <w:rPr>
          <w:rFonts w:ascii="Arial" w:hAnsi="Arial"/>
          <w:b w:val="0"/>
          <w:lang w:val="en-ZA"/>
        </w:rPr>
        <w:t>(b)</w:t>
      </w:r>
      <w:r w:rsidRPr="00DD3F7A">
        <w:rPr>
          <w:rFonts w:ascii="Arial" w:hAnsi="Arial"/>
          <w:b w:val="0"/>
          <w:lang w:val="en-ZA"/>
        </w:rPr>
        <w:tab/>
        <w:t>may not use his or her position for private gain or to improperly benefit another person;</w:t>
      </w:r>
    </w:p>
    <w:p w:rsidR="001832F9" w:rsidRPr="00DD3F7A" w:rsidRDefault="001832F9">
      <w:pPr>
        <w:pStyle w:val="Subtitle"/>
        <w:ind w:left="2160" w:hanging="720"/>
        <w:jc w:val="both"/>
        <w:rPr>
          <w:rFonts w:ascii="Arial" w:hAnsi="Arial"/>
          <w:b w:val="0"/>
          <w:lang w:val="en-ZA"/>
        </w:rPr>
      </w:pPr>
      <w:r w:rsidRPr="00DD3F7A">
        <w:rPr>
          <w:rFonts w:ascii="Arial" w:hAnsi="Arial"/>
          <w:b w:val="0"/>
          <w:lang w:val="en-ZA"/>
        </w:rPr>
        <w:t>(c)</w:t>
      </w:r>
      <w:r w:rsidRPr="00DD3F7A">
        <w:rPr>
          <w:rFonts w:ascii="Arial" w:hAnsi="Arial"/>
          <w:b w:val="0"/>
          <w:lang w:val="en-ZA"/>
        </w:rPr>
        <w:tab/>
        <w:t>may not accept any reward, gift, favour, hospitality or other benefit directly or indirectly, including to any close family member, partner or associate of that person, of a value more than R350;</w:t>
      </w:r>
    </w:p>
    <w:p w:rsidR="001832F9" w:rsidRPr="00DD3F7A" w:rsidRDefault="001832F9">
      <w:pPr>
        <w:pStyle w:val="Subtitle"/>
        <w:ind w:left="2160" w:hanging="720"/>
        <w:jc w:val="both"/>
        <w:rPr>
          <w:rFonts w:ascii="Arial" w:hAnsi="Arial"/>
          <w:b w:val="0"/>
          <w:lang w:val="en-ZA"/>
        </w:rPr>
      </w:pPr>
      <w:r w:rsidRPr="00DD3F7A">
        <w:rPr>
          <w:rFonts w:ascii="Arial" w:hAnsi="Arial"/>
          <w:b w:val="0"/>
          <w:lang w:val="en-ZA"/>
        </w:rPr>
        <w:t>(d)</w:t>
      </w:r>
      <w:r w:rsidRPr="00DD3F7A">
        <w:rPr>
          <w:rFonts w:ascii="Arial" w:hAnsi="Arial"/>
          <w:b w:val="0"/>
          <w:lang w:val="en-ZA"/>
        </w:rPr>
        <w:tab/>
        <w:t xml:space="preserve">notwithstanding paragraph 46(2)(c), must declare to the Accounting Officer details of any reward, gift, favour, hospitality or other benefit promised, </w:t>
      </w:r>
      <w:r w:rsidRPr="00DD3F7A">
        <w:rPr>
          <w:rFonts w:ascii="Arial" w:hAnsi="Arial"/>
          <w:b w:val="0"/>
          <w:lang w:val="en-ZA"/>
        </w:rPr>
        <w:lastRenderedPageBreak/>
        <w:t>offered or granted to that person or to any close family member, partner or associate of that person;</w:t>
      </w:r>
    </w:p>
    <w:p w:rsidR="001832F9" w:rsidRPr="00DD3F7A" w:rsidRDefault="001832F9">
      <w:pPr>
        <w:pStyle w:val="Subtitle"/>
        <w:ind w:left="2160" w:hanging="720"/>
        <w:jc w:val="both"/>
        <w:rPr>
          <w:rFonts w:ascii="Arial" w:hAnsi="Arial"/>
          <w:b w:val="0"/>
          <w:lang w:val="en-ZA"/>
        </w:rPr>
      </w:pPr>
      <w:r w:rsidRPr="00DD3F7A">
        <w:rPr>
          <w:rFonts w:ascii="Arial" w:hAnsi="Arial"/>
          <w:b w:val="0"/>
          <w:lang w:val="en-ZA"/>
        </w:rPr>
        <w:t>(e)</w:t>
      </w:r>
      <w:r w:rsidRPr="00DD3F7A">
        <w:rPr>
          <w:rFonts w:ascii="Arial" w:hAnsi="Arial"/>
          <w:b w:val="0"/>
          <w:lang w:val="en-ZA"/>
        </w:rPr>
        <w:tab/>
        <w:t>must declare to the Accounting Officer details of any private or business interest which that person, or any close family member, partner or associate, may have in any proposed procurement or disposal process of, or in any award of a contract by, the municipality;</w:t>
      </w:r>
    </w:p>
    <w:p w:rsidR="001832F9" w:rsidRPr="00DD3F7A" w:rsidRDefault="001832F9">
      <w:pPr>
        <w:pStyle w:val="Subtitle"/>
        <w:ind w:left="2160" w:hanging="720"/>
        <w:jc w:val="both"/>
        <w:rPr>
          <w:rFonts w:ascii="Arial" w:hAnsi="Arial"/>
          <w:b w:val="0"/>
          <w:lang w:val="en-ZA"/>
        </w:rPr>
      </w:pPr>
      <w:r w:rsidRPr="00DD3F7A">
        <w:rPr>
          <w:rFonts w:ascii="Arial" w:hAnsi="Arial"/>
          <w:b w:val="0"/>
          <w:lang w:val="en-ZA"/>
        </w:rPr>
        <w:t>(f)</w:t>
      </w:r>
      <w:r w:rsidRPr="00DD3F7A">
        <w:rPr>
          <w:rFonts w:ascii="Arial" w:hAnsi="Arial"/>
          <w:b w:val="0"/>
          <w:lang w:val="en-ZA"/>
        </w:rPr>
        <w:tab/>
        <w:t>must immediately withdraw from participating in any manner whatsoever in a procurement or disposal process or in the award of a contract in which that person, or any close family member, partner or associate, has any private or business interest;</w:t>
      </w:r>
    </w:p>
    <w:p w:rsidR="001832F9" w:rsidRPr="00DD3F7A" w:rsidRDefault="001832F9">
      <w:pPr>
        <w:pStyle w:val="Subtitle"/>
        <w:ind w:left="2160" w:hanging="720"/>
        <w:jc w:val="both"/>
        <w:rPr>
          <w:rFonts w:ascii="Arial" w:hAnsi="Arial"/>
          <w:b w:val="0"/>
          <w:lang w:val="en-ZA"/>
        </w:rPr>
      </w:pPr>
      <w:r w:rsidRPr="00DD3F7A">
        <w:rPr>
          <w:rFonts w:ascii="Arial" w:hAnsi="Arial"/>
          <w:b w:val="0"/>
          <w:lang w:val="en-ZA"/>
        </w:rPr>
        <w:t>(g)</w:t>
      </w:r>
      <w:r w:rsidRPr="00DD3F7A">
        <w:rPr>
          <w:rFonts w:ascii="Arial" w:hAnsi="Arial"/>
          <w:b w:val="0"/>
          <w:lang w:val="en-ZA"/>
        </w:rPr>
        <w:tab/>
        <w:t>must be scrupulous in his or her use of property belonging to the municipality;</w:t>
      </w:r>
    </w:p>
    <w:p w:rsidR="001832F9" w:rsidRPr="00DD3F7A" w:rsidRDefault="001832F9">
      <w:pPr>
        <w:pStyle w:val="Subtitle"/>
        <w:ind w:left="2160" w:hanging="720"/>
        <w:jc w:val="both"/>
        <w:rPr>
          <w:rFonts w:ascii="Arial" w:hAnsi="Arial"/>
          <w:b w:val="0"/>
          <w:lang w:val="en-ZA"/>
        </w:rPr>
      </w:pPr>
      <w:r w:rsidRPr="00DD3F7A">
        <w:rPr>
          <w:rFonts w:ascii="Arial" w:hAnsi="Arial"/>
          <w:b w:val="0"/>
          <w:lang w:val="en-ZA"/>
        </w:rPr>
        <w:t>(h)</w:t>
      </w:r>
      <w:r w:rsidRPr="00DD3F7A">
        <w:rPr>
          <w:rFonts w:ascii="Arial" w:hAnsi="Arial"/>
          <w:b w:val="0"/>
          <w:lang w:val="en-ZA"/>
        </w:rPr>
        <w:tab/>
        <w:t>must assist the Accounting Officer in combating fraud, corruption, favouritism and unfair and irregular practices in the supply chain management system; and</w:t>
      </w:r>
    </w:p>
    <w:p w:rsidR="001832F9" w:rsidRPr="00DD3F7A" w:rsidRDefault="001832F9">
      <w:pPr>
        <w:pStyle w:val="Subtitle"/>
        <w:ind w:left="2160" w:hanging="720"/>
        <w:jc w:val="both"/>
        <w:rPr>
          <w:rFonts w:ascii="Arial" w:hAnsi="Arial"/>
          <w:b w:val="0"/>
          <w:lang w:val="en-ZA"/>
        </w:rPr>
      </w:pPr>
      <w:r w:rsidRPr="00DD3F7A">
        <w:rPr>
          <w:rFonts w:ascii="Arial" w:hAnsi="Arial"/>
          <w:b w:val="0"/>
          <w:lang w:val="en-ZA"/>
        </w:rPr>
        <w:t>(i)</w:t>
      </w:r>
      <w:r w:rsidRPr="00DD3F7A">
        <w:rPr>
          <w:rFonts w:ascii="Arial" w:hAnsi="Arial"/>
          <w:b w:val="0"/>
          <w:lang w:val="en-ZA"/>
        </w:rPr>
        <w:tab/>
        <w:t>must report to the Accounting Officer any alleged irregular conduct in the supply chain management system which that person may become aware of, including –</w:t>
      </w:r>
    </w:p>
    <w:p w:rsidR="001832F9" w:rsidRPr="00DD3F7A" w:rsidRDefault="001832F9">
      <w:pPr>
        <w:pStyle w:val="Subtitle"/>
        <w:ind w:left="1440" w:firstLine="720"/>
        <w:jc w:val="both"/>
        <w:rPr>
          <w:rFonts w:ascii="Arial" w:hAnsi="Arial"/>
          <w:b w:val="0"/>
          <w:lang w:val="en-ZA"/>
        </w:rPr>
      </w:pPr>
      <w:r w:rsidRPr="00DD3F7A">
        <w:rPr>
          <w:rFonts w:ascii="Arial" w:hAnsi="Arial"/>
          <w:b w:val="0"/>
          <w:lang w:val="en-ZA"/>
        </w:rPr>
        <w:t>(i)</w:t>
      </w:r>
      <w:r w:rsidRPr="00DD3F7A">
        <w:rPr>
          <w:rFonts w:ascii="Arial" w:hAnsi="Arial"/>
          <w:b w:val="0"/>
          <w:lang w:val="en-ZA"/>
        </w:rPr>
        <w:tab/>
        <w:t>any alleged fraud, corruption, favouritism or unfair conduct;</w:t>
      </w:r>
    </w:p>
    <w:p w:rsidR="001832F9" w:rsidRPr="00DD3F7A" w:rsidRDefault="001832F9">
      <w:pPr>
        <w:pStyle w:val="Subtitle"/>
        <w:ind w:left="1440" w:firstLine="720"/>
        <w:jc w:val="both"/>
        <w:rPr>
          <w:rFonts w:ascii="Arial" w:hAnsi="Arial"/>
          <w:b w:val="0"/>
          <w:lang w:val="en-ZA"/>
        </w:rPr>
      </w:pPr>
      <w:r w:rsidRPr="00DD3F7A">
        <w:rPr>
          <w:rFonts w:ascii="Arial" w:hAnsi="Arial"/>
          <w:b w:val="0"/>
          <w:lang w:val="en-ZA"/>
        </w:rPr>
        <w:t>(ii)</w:t>
      </w:r>
      <w:r w:rsidRPr="00DD3F7A">
        <w:rPr>
          <w:rFonts w:ascii="Arial" w:hAnsi="Arial"/>
          <w:b w:val="0"/>
          <w:lang w:val="en-ZA"/>
        </w:rPr>
        <w:tab/>
        <w:t xml:space="preserve">any alleged contravention of paragraph </w:t>
      </w:r>
      <w:r w:rsidRPr="00DD3F7A">
        <w:rPr>
          <w:rFonts w:ascii="Arial" w:hAnsi="Arial"/>
          <w:b w:val="0"/>
          <w:bCs/>
          <w:lang w:val="en-ZA"/>
        </w:rPr>
        <w:t>47</w:t>
      </w:r>
      <w:r w:rsidRPr="00DD3F7A">
        <w:rPr>
          <w:rFonts w:ascii="Arial" w:hAnsi="Arial"/>
          <w:b w:val="0"/>
          <w:lang w:val="en-ZA"/>
        </w:rPr>
        <w:t>(1) of this Policy; or</w:t>
      </w:r>
    </w:p>
    <w:p w:rsidR="001832F9" w:rsidRPr="00DD3F7A" w:rsidRDefault="001832F9">
      <w:pPr>
        <w:pStyle w:val="Subtitle"/>
        <w:ind w:left="1440" w:firstLine="720"/>
        <w:jc w:val="both"/>
        <w:rPr>
          <w:rFonts w:ascii="Arial" w:hAnsi="Arial"/>
          <w:b w:val="0"/>
          <w:lang w:val="en-ZA"/>
        </w:rPr>
      </w:pPr>
      <w:r w:rsidRPr="00DD3F7A">
        <w:rPr>
          <w:rFonts w:ascii="Arial" w:hAnsi="Arial"/>
          <w:b w:val="0"/>
          <w:lang w:val="en-ZA"/>
        </w:rPr>
        <w:t>(iii)</w:t>
      </w:r>
      <w:r w:rsidRPr="00DD3F7A">
        <w:rPr>
          <w:rFonts w:ascii="Arial" w:hAnsi="Arial"/>
          <w:b w:val="0"/>
          <w:lang w:val="en-ZA"/>
        </w:rPr>
        <w:tab/>
        <w:t>any alleged breach of this code of ethical standards.</w:t>
      </w:r>
    </w:p>
    <w:p w:rsidR="001832F9" w:rsidRPr="00DD3F7A" w:rsidRDefault="001832F9">
      <w:pPr>
        <w:pStyle w:val="Subtitle"/>
        <w:spacing w:line="240" w:lineRule="auto"/>
        <w:jc w:val="both"/>
        <w:rPr>
          <w:rFonts w:ascii="Arial" w:hAnsi="Arial"/>
          <w:b w:val="0"/>
          <w:lang w:val="en-ZA"/>
        </w:rPr>
      </w:pPr>
    </w:p>
    <w:p w:rsidR="001832F9" w:rsidRPr="00DD3F7A" w:rsidRDefault="001832F9">
      <w:pPr>
        <w:pStyle w:val="Subtitle"/>
        <w:ind w:firstLine="709"/>
        <w:jc w:val="both"/>
        <w:rPr>
          <w:rFonts w:ascii="Arial" w:hAnsi="Arial"/>
          <w:b w:val="0"/>
          <w:lang w:val="en-ZA"/>
        </w:rPr>
      </w:pPr>
      <w:r w:rsidRPr="00DD3F7A">
        <w:rPr>
          <w:rFonts w:ascii="Arial" w:hAnsi="Arial"/>
          <w:b w:val="0"/>
          <w:lang w:val="en-ZA"/>
        </w:rPr>
        <w:t>(3)</w:t>
      </w:r>
      <w:r w:rsidRPr="00DD3F7A">
        <w:rPr>
          <w:rFonts w:ascii="Arial" w:hAnsi="Arial"/>
          <w:b w:val="0"/>
          <w:lang w:val="en-ZA"/>
        </w:rPr>
        <w:tab/>
        <w:t>Declarations in terms of paragraphs 46(2)(d) and (e) -</w:t>
      </w:r>
    </w:p>
    <w:p w:rsidR="001832F9" w:rsidRPr="00DD3F7A" w:rsidRDefault="001832F9">
      <w:pPr>
        <w:pStyle w:val="Subtitle"/>
        <w:ind w:left="2160" w:hanging="720"/>
        <w:jc w:val="both"/>
        <w:rPr>
          <w:rFonts w:ascii="Arial" w:hAnsi="Arial"/>
          <w:b w:val="0"/>
          <w:lang w:val="en-ZA"/>
        </w:rPr>
      </w:pPr>
      <w:r w:rsidRPr="00DD3F7A">
        <w:rPr>
          <w:rFonts w:ascii="Arial" w:hAnsi="Arial"/>
          <w:b w:val="0"/>
          <w:lang w:val="en-ZA"/>
        </w:rPr>
        <w:t>(a)</w:t>
      </w:r>
      <w:r w:rsidRPr="00DD3F7A">
        <w:rPr>
          <w:rFonts w:ascii="Arial" w:hAnsi="Arial"/>
          <w:b w:val="0"/>
          <w:lang w:val="en-ZA"/>
        </w:rPr>
        <w:tab/>
        <w:t>must be recorded in a register which the Accounting Officer must keep for this purpose;</w:t>
      </w:r>
    </w:p>
    <w:p w:rsidR="001832F9" w:rsidRPr="00DD3F7A" w:rsidRDefault="001832F9">
      <w:pPr>
        <w:pStyle w:val="Subtitle"/>
        <w:ind w:left="2160" w:hanging="720"/>
        <w:jc w:val="both"/>
        <w:rPr>
          <w:rFonts w:ascii="Arial" w:hAnsi="Arial"/>
          <w:b w:val="0"/>
          <w:lang w:val="en-ZA"/>
        </w:rPr>
      </w:pPr>
      <w:r w:rsidRPr="00DD3F7A">
        <w:rPr>
          <w:rFonts w:ascii="Arial" w:hAnsi="Arial"/>
          <w:b w:val="0"/>
          <w:lang w:val="en-ZA"/>
        </w:rPr>
        <w:t>(b)</w:t>
      </w:r>
      <w:r w:rsidRPr="00DD3F7A">
        <w:rPr>
          <w:rFonts w:ascii="Arial" w:hAnsi="Arial"/>
          <w:b w:val="0"/>
          <w:lang w:val="en-ZA"/>
        </w:rPr>
        <w:tab/>
        <w:t>by the Accounting Officer must be made to the Mayor of the municipality</w:t>
      </w:r>
      <w:r w:rsidRPr="00DD3F7A">
        <w:rPr>
          <w:bCs/>
          <w:lang w:val="en-ZA"/>
        </w:rPr>
        <w:t xml:space="preserve"> </w:t>
      </w:r>
      <w:r w:rsidRPr="00DD3F7A">
        <w:rPr>
          <w:rFonts w:ascii="Arial" w:hAnsi="Arial"/>
          <w:b w:val="0"/>
          <w:lang w:val="en-ZA"/>
        </w:rPr>
        <w:t>who must ensure that such declarations are recorded in the register.</w:t>
      </w:r>
    </w:p>
    <w:p w:rsidR="001832F9" w:rsidRPr="00DD3F7A" w:rsidRDefault="001832F9">
      <w:pPr>
        <w:pStyle w:val="Subtitle"/>
        <w:spacing w:line="240" w:lineRule="auto"/>
        <w:jc w:val="both"/>
        <w:rPr>
          <w:rFonts w:ascii="Arial" w:hAnsi="Arial"/>
          <w:b w:val="0"/>
          <w:lang w:val="en-ZA"/>
        </w:rPr>
      </w:pPr>
    </w:p>
    <w:p w:rsidR="001832F9" w:rsidRPr="00DD3F7A" w:rsidRDefault="001832F9">
      <w:pPr>
        <w:pStyle w:val="Subtitle"/>
        <w:ind w:left="1440" w:hanging="731"/>
        <w:jc w:val="both"/>
        <w:rPr>
          <w:rFonts w:ascii="Arial" w:hAnsi="Arial"/>
          <w:b w:val="0"/>
          <w:lang w:val="en-ZA"/>
        </w:rPr>
      </w:pPr>
      <w:r w:rsidRPr="00DD3F7A">
        <w:rPr>
          <w:rFonts w:ascii="Arial" w:hAnsi="Arial"/>
          <w:b w:val="0"/>
          <w:lang w:val="en-ZA"/>
        </w:rPr>
        <w:t>(4)</w:t>
      </w:r>
      <w:r w:rsidRPr="00DD3F7A">
        <w:rPr>
          <w:rFonts w:ascii="Arial" w:hAnsi="Arial"/>
          <w:b w:val="0"/>
          <w:lang w:val="en-ZA"/>
        </w:rPr>
        <w:tab/>
        <w:t>The National Treasury’s code of conduct must also be taken into account by supply chain management practitioners and other role players involved in</w:t>
      </w:r>
      <w:r w:rsidRPr="00DD3F7A">
        <w:rPr>
          <w:rFonts w:ascii="Arial" w:hAnsi="Arial"/>
          <w:lang w:val="en-ZA"/>
        </w:rPr>
        <w:t xml:space="preserve"> </w:t>
      </w:r>
      <w:r w:rsidRPr="00DD3F7A">
        <w:rPr>
          <w:rFonts w:ascii="Arial" w:hAnsi="Arial"/>
          <w:b w:val="0"/>
          <w:lang w:val="en-ZA"/>
        </w:rPr>
        <w:t>supply chain management.</w:t>
      </w:r>
    </w:p>
    <w:p w:rsidR="001832F9" w:rsidRPr="00DD3F7A" w:rsidRDefault="001832F9">
      <w:pPr>
        <w:pStyle w:val="Subtitle"/>
        <w:spacing w:line="240" w:lineRule="auto"/>
        <w:jc w:val="both"/>
        <w:rPr>
          <w:rFonts w:ascii="Arial" w:hAnsi="Arial"/>
          <w:b w:val="0"/>
          <w:lang w:val="en-ZA"/>
        </w:rPr>
      </w:pPr>
    </w:p>
    <w:p w:rsidR="001832F9" w:rsidRPr="00DD3F7A" w:rsidRDefault="001832F9">
      <w:pPr>
        <w:pStyle w:val="Subtitle"/>
        <w:ind w:left="1440" w:hanging="731"/>
        <w:jc w:val="both"/>
        <w:rPr>
          <w:rFonts w:ascii="Arial" w:hAnsi="Arial"/>
          <w:b w:val="0"/>
          <w:lang w:val="en-ZA"/>
        </w:rPr>
      </w:pPr>
      <w:r w:rsidRPr="00DD3F7A">
        <w:rPr>
          <w:rFonts w:ascii="Arial" w:hAnsi="Arial"/>
          <w:b w:val="0"/>
          <w:lang w:val="en-ZA"/>
        </w:rPr>
        <w:t>(5)</w:t>
      </w:r>
      <w:r w:rsidRPr="00DD3F7A">
        <w:rPr>
          <w:rFonts w:ascii="Arial" w:hAnsi="Arial"/>
          <w:b w:val="0"/>
          <w:lang w:val="en-ZA"/>
        </w:rPr>
        <w:tab/>
        <w:t>A breach of the code of ethics adopted by the municipality</w:t>
      </w:r>
      <w:r w:rsidRPr="00DD3F7A">
        <w:rPr>
          <w:bCs/>
          <w:lang w:val="en-ZA"/>
        </w:rPr>
        <w:t xml:space="preserve"> </w:t>
      </w:r>
      <w:r w:rsidRPr="00DD3F7A">
        <w:rPr>
          <w:rFonts w:ascii="Arial" w:hAnsi="Arial"/>
          <w:b w:val="0"/>
          <w:lang w:val="en-ZA"/>
        </w:rPr>
        <w:t>must be dealt with in accordance with schedule 2 of the Local Government: Municipal Systems Act, 2000.</w:t>
      </w:r>
    </w:p>
    <w:p w:rsidR="001832F9" w:rsidRPr="00DD3F7A" w:rsidRDefault="001832F9">
      <w:pPr>
        <w:pStyle w:val="Subtitle"/>
        <w:spacing w:line="240" w:lineRule="auto"/>
        <w:jc w:val="both"/>
        <w:rPr>
          <w:rFonts w:ascii="Arial" w:hAnsi="Arial"/>
          <w:b w:val="0"/>
          <w:lang w:val="en-ZA"/>
        </w:rPr>
      </w:pPr>
    </w:p>
    <w:p w:rsidR="00AB5894" w:rsidRPr="00DD3F7A" w:rsidRDefault="00AB5894">
      <w:pPr>
        <w:pStyle w:val="Subtitle"/>
        <w:spacing w:line="240" w:lineRule="auto"/>
        <w:jc w:val="both"/>
        <w:rPr>
          <w:rFonts w:ascii="Arial" w:hAnsi="Arial"/>
          <w:b w:val="0"/>
          <w:lang w:val="en-ZA"/>
        </w:rPr>
      </w:pPr>
    </w:p>
    <w:p w:rsidR="001832F9" w:rsidRPr="00DD3F7A" w:rsidRDefault="00E5508E" w:rsidP="00E5508E">
      <w:pPr>
        <w:pStyle w:val="Subtitle"/>
        <w:ind w:left="709" w:hanging="709"/>
        <w:jc w:val="both"/>
        <w:rPr>
          <w:rFonts w:ascii="Arial" w:hAnsi="Arial"/>
          <w:lang w:val="en-ZA"/>
        </w:rPr>
      </w:pPr>
      <w:r w:rsidRPr="00DD3F7A">
        <w:rPr>
          <w:rFonts w:ascii="Arial" w:hAnsi="Arial"/>
          <w:lang w:val="en-ZA"/>
        </w:rPr>
        <w:t>4</w:t>
      </w:r>
      <w:r w:rsidR="00ED085B" w:rsidRPr="00DD3F7A">
        <w:rPr>
          <w:rFonts w:ascii="Arial" w:hAnsi="Arial"/>
          <w:lang w:val="en-ZA"/>
        </w:rPr>
        <w:t>7</w:t>
      </w:r>
      <w:r w:rsidRPr="00DD3F7A">
        <w:rPr>
          <w:rFonts w:ascii="Arial" w:hAnsi="Arial"/>
          <w:lang w:val="en-ZA"/>
        </w:rPr>
        <w:t>.</w:t>
      </w:r>
      <w:r w:rsidRPr="00DD3F7A">
        <w:rPr>
          <w:rFonts w:ascii="Arial" w:hAnsi="Arial"/>
          <w:lang w:val="en-ZA"/>
        </w:rPr>
        <w:tab/>
      </w:r>
      <w:r w:rsidR="001832F9" w:rsidRPr="00DD3F7A">
        <w:rPr>
          <w:rFonts w:ascii="Arial" w:hAnsi="Arial"/>
          <w:lang w:val="en-ZA"/>
        </w:rPr>
        <w:t>Inducements, rewards, gifts and favours to municipalities, officials and other role players</w:t>
      </w:r>
    </w:p>
    <w:p w:rsidR="0021544C" w:rsidRPr="00DD3F7A" w:rsidRDefault="0021544C" w:rsidP="00E5508E">
      <w:pPr>
        <w:pStyle w:val="Subtitle"/>
        <w:ind w:left="709" w:hanging="709"/>
        <w:jc w:val="both"/>
        <w:rPr>
          <w:rFonts w:ascii="Arial" w:hAnsi="Arial"/>
          <w:lang w:val="en-ZA"/>
        </w:rPr>
      </w:pPr>
    </w:p>
    <w:p w:rsidR="001832F9" w:rsidRPr="00DD3F7A" w:rsidRDefault="00E5508E">
      <w:pPr>
        <w:pStyle w:val="Subtitle"/>
        <w:tabs>
          <w:tab w:val="left" w:pos="709"/>
        </w:tabs>
        <w:ind w:left="1440" w:hanging="1440"/>
        <w:jc w:val="both"/>
        <w:rPr>
          <w:rFonts w:ascii="Arial" w:hAnsi="Arial"/>
          <w:b w:val="0"/>
          <w:lang w:val="en-ZA"/>
        </w:rPr>
      </w:pPr>
      <w:r w:rsidRPr="00DD3F7A">
        <w:rPr>
          <w:rFonts w:ascii="Arial" w:hAnsi="Arial"/>
          <w:lang w:val="en-ZA"/>
        </w:rPr>
        <w:tab/>
      </w:r>
      <w:r w:rsidR="001832F9" w:rsidRPr="00DD3F7A">
        <w:rPr>
          <w:rFonts w:ascii="Arial" w:hAnsi="Arial"/>
          <w:b w:val="0"/>
          <w:lang w:val="en-ZA"/>
        </w:rPr>
        <w:t>(1)</w:t>
      </w:r>
      <w:r w:rsidR="001832F9" w:rsidRPr="00DD3F7A">
        <w:rPr>
          <w:rFonts w:ascii="Arial" w:hAnsi="Arial"/>
          <w:b w:val="0"/>
          <w:lang w:val="en-ZA"/>
        </w:rPr>
        <w:tab/>
        <w:t>No person who is a provider or prospective provider of goods or services, or a recipient or prospective recipient of goods disposed or to be disposed of may either directly or through a representative or intermediary promise, offer or grant –</w:t>
      </w:r>
    </w:p>
    <w:p w:rsidR="001832F9" w:rsidRPr="00DD3F7A" w:rsidRDefault="001832F9">
      <w:pPr>
        <w:pStyle w:val="Subtitle"/>
        <w:ind w:left="2160" w:hanging="720"/>
        <w:jc w:val="both"/>
        <w:rPr>
          <w:rFonts w:ascii="Arial" w:hAnsi="Arial"/>
          <w:b w:val="0"/>
          <w:lang w:val="en-ZA"/>
        </w:rPr>
      </w:pPr>
      <w:r w:rsidRPr="00DD3F7A">
        <w:rPr>
          <w:rFonts w:ascii="Arial" w:hAnsi="Arial"/>
          <w:b w:val="0"/>
          <w:lang w:val="en-ZA"/>
        </w:rPr>
        <w:t>(a)</w:t>
      </w:r>
      <w:r w:rsidRPr="00DD3F7A">
        <w:rPr>
          <w:rFonts w:ascii="Arial" w:hAnsi="Arial"/>
          <w:b w:val="0"/>
          <w:lang w:val="en-ZA"/>
        </w:rPr>
        <w:tab/>
      </w:r>
      <w:r w:rsidR="00212BA7" w:rsidRPr="00DD3F7A">
        <w:rPr>
          <w:rFonts w:ascii="Arial" w:hAnsi="Arial"/>
          <w:b w:val="0"/>
          <w:lang w:val="en-ZA"/>
        </w:rPr>
        <w:t>A</w:t>
      </w:r>
      <w:r w:rsidRPr="00DD3F7A">
        <w:rPr>
          <w:rFonts w:ascii="Arial" w:hAnsi="Arial"/>
          <w:b w:val="0"/>
          <w:lang w:val="en-ZA"/>
        </w:rPr>
        <w:t>ny inducement or reward to the municipality</w:t>
      </w:r>
      <w:r w:rsidRPr="00DD3F7A">
        <w:rPr>
          <w:bCs/>
          <w:lang w:val="en-ZA"/>
        </w:rPr>
        <w:t xml:space="preserve"> </w:t>
      </w:r>
      <w:r w:rsidRPr="00DD3F7A">
        <w:rPr>
          <w:rFonts w:ascii="Arial" w:hAnsi="Arial"/>
          <w:b w:val="0"/>
          <w:lang w:val="en-ZA"/>
        </w:rPr>
        <w:t>for or in connection with the award of a contract; or</w:t>
      </w:r>
    </w:p>
    <w:p w:rsidR="001832F9" w:rsidRPr="00DD3F7A" w:rsidRDefault="001832F9">
      <w:pPr>
        <w:pStyle w:val="Subtitle"/>
        <w:ind w:left="2160" w:hanging="720"/>
        <w:jc w:val="both"/>
        <w:rPr>
          <w:rFonts w:ascii="Arial" w:hAnsi="Arial"/>
          <w:b w:val="0"/>
          <w:lang w:val="en-ZA"/>
        </w:rPr>
      </w:pPr>
      <w:r w:rsidRPr="00DD3F7A">
        <w:rPr>
          <w:rFonts w:ascii="Arial" w:hAnsi="Arial"/>
          <w:b w:val="0"/>
          <w:lang w:val="en-ZA"/>
        </w:rPr>
        <w:t>(b)</w:t>
      </w:r>
      <w:r w:rsidRPr="00DD3F7A">
        <w:rPr>
          <w:rFonts w:ascii="Arial" w:hAnsi="Arial"/>
          <w:b w:val="0"/>
          <w:lang w:val="en-ZA"/>
        </w:rPr>
        <w:tab/>
      </w:r>
      <w:r w:rsidR="00212BA7" w:rsidRPr="00DD3F7A">
        <w:rPr>
          <w:rFonts w:ascii="Arial" w:hAnsi="Arial"/>
          <w:b w:val="0"/>
          <w:lang w:val="en-ZA"/>
        </w:rPr>
        <w:t>Any</w:t>
      </w:r>
      <w:r w:rsidRPr="00DD3F7A">
        <w:rPr>
          <w:rFonts w:ascii="Arial" w:hAnsi="Arial"/>
          <w:lang w:val="en-ZA"/>
        </w:rPr>
        <w:t xml:space="preserve"> </w:t>
      </w:r>
      <w:r w:rsidRPr="00DD3F7A">
        <w:rPr>
          <w:rFonts w:ascii="Arial" w:hAnsi="Arial"/>
          <w:b w:val="0"/>
          <w:lang w:val="en-ZA"/>
        </w:rPr>
        <w:t>reward, gift, favour or hospitality to –</w:t>
      </w:r>
    </w:p>
    <w:p w:rsidR="001832F9" w:rsidRPr="00DD3F7A" w:rsidRDefault="001832F9">
      <w:pPr>
        <w:pStyle w:val="Subtitle"/>
        <w:ind w:left="2149" w:firstLine="11"/>
        <w:jc w:val="both"/>
        <w:rPr>
          <w:rFonts w:ascii="Arial" w:hAnsi="Arial"/>
          <w:b w:val="0"/>
          <w:lang w:val="en-ZA"/>
        </w:rPr>
      </w:pPr>
      <w:r w:rsidRPr="00DD3F7A">
        <w:rPr>
          <w:rFonts w:ascii="Arial" w:hAnsi="Arial"/>
          <w:b w:val="0"/>
          <w:lang w:val="en-ZA"/>
        </w:rPr>
        <w:t>(i)</w:t>
      </w:r>
      <w:r w:rsidRPr="00DD3F7A">
        <w:rPr>
          <w:rFonts w:ascii="Arial" w:hAnsi="Arial"/>
          <w:b w:val="0"/>
          <w:lang w:val="en-ZA"/>
        </w:rPr>
        <w:tab/>
        <w:t>any official; or</w:t>
      </w:r>
    </w:p>
    <w:p w:rsidR="001832F9" w:rsidRPr="00DD3F7A" w:rsidRDefault="001832F9">
      <w:pPr>
        <w:pStyle w:val="Subtitle"/>
        <w:ind w:left="2880" w:hanging="731"/>
        <w:jc w:val="both"/>
        <w:rPr>
          <w:rFonts w:ascii="Arial" w:hAnsi="Arial"/>
          <w:b w:val="0"/>
          <w:lang w:val="en-ZA"/>
        </w:rPr>
      </w:pPr>
      <w:r w:rsidRPr="00DD3F7A">
        <w:rPr>
          <w:rFonts w:ascii="Arial" w:hAnsi="Arial"/>
          <w:b w:val="0"/>
          <w:lang w:val="en-ZA"/>
        </w:rPr>
        <w:t>(ii)</w:t>
      </w:r>
      <w:r w:rsidRPr="00DD3F7A">
        <w:rPr>
          <w:rFonts w:ascii="Arial" w:hAnsi="Arial"/>
          <w:b w:val="0"/>
          <w:lang w:val="en-ZA"/>
        </w:rPr>
        <w:tab/>
        <w:t>any other role player involved in</w:t>
      </w:r>
      <w:r w:rsidRPr="00DD3F7A">
        <w:rPr>
          <w:rFonts w:ascii="Arial" w:hAnsi="Arial"/>
          <w:lang w:val="en-ZA"/>
        </w:rPr>
        <w:t xml:space="preserve"> </w:t>
      </w:r>
      <w:r w:rsidRPr="00DD3F7A">
        <w:rPr>
          <w:rFonts w:ascii="Arial" w:hAnsi="Arial"/>
          <w:b w:val="0"/>
          <w:lang w:val="en-ZA"/>
        </w:rPr>
        <w:t>the</w:t>
      </w:r>
      <w:r w:rsidRPr="00DD3F7A">
        <w:rPr>
          <w:rFonts w:ascii="Arial" w:hAnsi="Arial"/>
          <w:lang w:val="en-ZA"/>
        </w:rPr>
        <w:t xml:space="preserve"> </w:t>
      </w:r>
      <w:r w:rsidRPr="00DD3F7A">
        <w:rPr>
          <w:rFonts w:ascii="Arial" w:hAnsi="Arial"/>
          <w:b w:val="0"/>
          <w:lang w:val="en-ZA"/>
        </w:rPr>
        <w:t>implementation of this Policy.</w:t>
      </w:r>
    </w:p>
    <w:p w:rsidR="001832F9" w:rsidRPr="00DD3F7A" w:rsidRDefault="001832F9">
      <w:pPr>
        <w:pStyle w:val="Subtitle"/>
        <w:spacing w:line="240" w:lineRule="auto"/>
        <w:jc w:val="both"/>
        <w:rPr>
          <w:rFonts w:ascii="Arial" w:hAnsi="Arial"/>
          <w:b w:val="0"/>
          <w:lang w:val="en-ZA"/>
        </w:rPr>
      </w:pPr>
    </w:p>
    <w:p w:rsidR="001832F9" w:rsidRPr="00DD3F7A" w:rsidRDefault="001832F9" w:rsidP="00801E7D">
      <w:pPr>
        <w:spacing w:line="360" w:lineRule="auto"/>
        <w:ind w:left="1440" w:hanging="731"/>
        <w:jc w:val="both"/>
        <w:rPr>
          <w:rFonts w:ascii="Arial" w:hAnsi="Arial"/>
          <w:sz w:val="24"/>
          <w:lang w:val="en-ZA"/>
        </w:rPr>
      </w:pPr>
      <w:r w:rsidRPr="00DD3F7A">
        <w:rPr>
          <w:rFonts w:ascii="Arial" w:hAnsi="Arial"/>
          <w:sz w:val="24"/>
          <w:lang w:val="en-ZA"/>
        </w:rPr>
        <w:t>(2)</w:t>
      </w:r>
      <w:r w:rsidRPr="00DD3F7A">
        <w:rPr>
          <w:rFonts w:ascii="Arial" w:hAnsi="Arial"/>
          <w:sz w:val="24"/>
          <w:lang w:val="en-ZA"/>
        </w:rPr>
        <w:tab/>
        <w:t>The Accounting Officer must promptly report any alleged contravention of paragraph 47(1) to the National Treasury for considering whether the offending person, and any representative or intermediary through which such person is alleged to have acted, should be listed in the National Treasury’s database of persons prohibited from doing business with the public sector.</w:t>
      </w:r>
    </w:p>
    <w:p w:rsidR="001832F9" w:rsidRPr="00DD3F7A" w:rsidRDefault="001832F9" w:rsidP="00801E7D">
      <w:pPr>
        <w:jc w:val="both"/>
        <w:rPr>
          <w:rFonts w:ascii="Arial" w:hAnsi="Arial"/>
          <w:sz w:val="24"/>
          <w:lang w:val="en-ZA"/>
        </w:rPr>
      </w:pPr>
    </w:p>
    <w:p w:rsidR="00A92DE7" w:rsidRDefault="001832F9" w:rsidP="0058198C">
      <w:pPr>
        <w:spacing w:line="360" w:lineRule="auto"/>
        <w:ind w:firstLine="709"/>
        <w:jc w:val="both"/>
        <w:rPr>
          <w:rFonts w:ascii="Arial" w:hAnsi="Arial"/>
          <w:sz w:val="24"/>
          <w:lang w:val="en-ZA"/>
        </w:rPr>
      </w:pPr>
      <w:r w:rsidRPr="00DD3F7A">
        <w:rPr>
          <w:rFonts w:ascii="Arial" w:hAnsi="Arial"/>
          <w:sz w:val="24"/>
          <w:lang w:val="en-ZA"/>
        </w:rPr>
        <w:t>(3)</w:t>
      </w:r>
      <w:r w:rsidRPr="00DD3F7A">
        <w:rPr>
          <w:rFonts w:ascii="Arial" w:hAnsi="Arial"/>
          <w:sz w:val="24"/>
          <w:lang w:val="en-ZA"/>
        </w:rPr>
        <w:tab/>
        <w:t>Paragraph 47(1) does not apply to gifts less than R350 in value.</w:t>
      </w:r>
    </w:p>
    <w:p w:rsidR="0058198C" w:rsidRPr="0058198C" w:rsidRDefault="0058198C" w:rsidP="0058198C">
      <w:pPr>
        <w:spacing w:line="360" w:lineRule="auto"/>
        <w:ind w:firstLine="709"/>
        <w:jc w:val="both"/>
        <w:rPr>
          <w:rFonts w:ascii="Arial" w:hAnsi="Arial"/>
          <w:b/>
          <w:sz w:val="24"/>
          <w:lang w:val="en-ZA"/>
        </w:rPr>
      </w:pPr>
    </w:p>
    <w:p w:rsidR="001832F9" w:rsidRPr="00DD3F7A" w:rsidRDefault="00E5508E" w:rsidP="00801E7D">
      <w:pPr>
        <w:pStyle w:val="Heading2"/>
        <w:jc w:val="both"/>
        <w:rPr>
          <w:rFonts w:ascii="Arial" w:hAnsi="Arial"/>
          <w:b/>
          <w:lang w:val="en-ZA"/>
        </w:rPr>
      </w:pPr>
      <w:r w:rsidRPr="00DD3F7A">
        <w:rPr>
          <w:rFonts w:ascii="Arial" w:hAnsi="Arial"/>
          <w:b/>
          <w:lang w:val="en-ZA"/>
        </w:rPr>
        <w:t>4</w:t>
      </w:r>
      <w:r w:rsidR="00ED085B" w:rsidRPr="00DD3F7A">
        <w:rPr>
          <w:rFonts w:ascii="Arial" w:hAnsi="Arial"/>
          <w:b/>
          <w:lang w:val="en-ZA"/>
        </w:rPr>
        <w:t>8</w:t>
      </w:r>
      <w:r w:rsidRPr="00DD3F7A">
        <w:rPr>
          <w:rFonts w:ascii="Arial" w:hAnsi="Arial"/>
          <w:b/>
          <w:lang w:val="en-ZA"/>
        </w:rPr>
        <w:t>.</w:t>
      </w:r>
      <w:r w:rsidRPr="00DD3F7A">
        <w:rPr>
          <w:rFonts w:ascii="Arial" w:hAnsi="Arial"/>
          <w:b/>
          <w:lang w:val="en-ZA"/>
        </w:rPr>
        <w:tab/>
      </w:r>
      <w:r w:rsidR="001832F9" w:rsidRPr="00DD3F7A">
        <w:rPr>
          <w:rFonts w:ascii="Arial" w:hAnsi="Arial"/>
          <w:b/>
          <w:lang w:val="en-ZA"/>
        </w:rPr>
        <w:t>Sponsorships</w:t>
      </w:r>
    </w:p>
    <w:p w:rsidR="00A92DE7" w:rsidRPr="00DD3F7A" w:rsidRDefault="00A92DE7" w:rsidP="00801E7D">
      <w:pPr>
        <w:rPr>
          <w:lang w:val="en-ZA"/>
        </w:rPr>
      </w:pPr>
    </w:p>
    <w:p w:rsidR="001832F9" w:rsidRPr="00DD3F7A" w:rsidRDefault="001832F9" w:rsidP="00801E7D">
      <w:pPr>
        <w:spacing w:line="360" w:lineRule="auto"/>
        <w:ind w:left="720"/>
        <w:jc w:val="both"/>
        <w:rPr>
          <w:rFonts w:ascii="Arial" w:hAnsi="Arial"/>
          <w:sz w:val="24"/>
          <w:lang w:val="en-ZA"/>
        </w:rPr>
      </w:pPr>
      <w:r w:rsidRPr="00DD3F7A">
        <w:rPr>
          <w:rFonts w:ascii="Arial" w:hAnsi="Arial"/>
          <w:sz w:val="24"/>
          <w:lang w:val="en-ZA"/>
        </w:rPr>
        <w:t>The Accounting Officer must promptly disclose to the National Treasury and the relevant provincial treasury any sponsorship promised, offered or granted, whether directly or through a representative or intermediary, by any person who is –</w:t>
      </w:r>
    </w:p>
    <w:p w:rsidR="001832F9" w:rsidRPr="00DD3F7A" w:rsidRDefault="001832F9" w:rsidP="00801E7D">
      <w:pPr>
        <w:spacing w:line="360" w:lineRule="auto"/>
        <w:ind w:firstLine="720"/>
        <w:jc w:val="both"/>
        <w:rPr>
          <w:rFonts w:ascii="Arial" w:hAnsi="Arial"/>
          <w:sz w:val="24"/>
          <w:lang w:val="en-ZA"/>
        </w:rPr>
      </w:pPr>
      <w:r w:rsidRPr="00DD3F7A">
        <w:rPr>
          <w:rFonts w:ascii="Arial" w:hAnsi="Arial"/>
          <w:sz w:val="24"/>
          <w:lang w:val="en-ZA"/>
        </w:rPr>
        <w:t>(a)</w:t>
      </w:r>
      <w:r w:rsidRPr="00DD3F7A">
        <w:rPr>
          <w:rFonts w:ascii="Arial" w:hAnsi="Arial"/>
          <w:sz w:val="24"/>
          <w:lang w:val="en-ZA"/>
        </w:rPr>
        <w:tab/>
        <w:t>a provider or prospective provider of goods or services; or</w:t>
      </w:r>
    </w:p>
    <w:p w:rsidR="001832F9" w:rsidRPr="00DD3F7A" w:rsidRDefault="001832F9" w:rsidP="00801E7D">
      <w:pPr>
        <w:spacing w:line="360" w:lineRule="auto"/>
        <w:ind w:firstLine="720"/>
        <w:jc w:val="both"/>
        <w:rPr>
          <w:rFonts w:ascii="Arial" w:hAnsi="Arial"/>
          <w:sz w:val="24"/>
          <w:lang w:val="en-ZA"/>
        </w:rPr>
      </w:pPr>
      <w:r w:rsidRPr="00DD3F7A">
        <w:rPr>
          <w:rFonts w:ascii="Arial" w:hAnsi="Arial"/>
          <w:sz w:val="24"/>
          <w:lang w:val="en-ZA"/>
        </w:rPr>
        <w:t>(b)</w:t>
      </w:r>
      <w:r w:rsidRPr="00DD3F7A">
        <w:rPr>
          <w:rFonts w:ascii="Arial" w:hAnsi="Arial"/>
          <w:sz w:val="24"/>
          <w:lang w:val="en-ZA"/>
        </w:rPr>
        <w:tab/>
        <w:t>a recipient or prospective recipient of goods disposed or to be disposed.</w:t>
      </w:r>
    </w:p>
    <w:p w:rsidR="001832F9" w:rsidRPr="00DD3F7A" w:rsidRDefault="001832F9" w:rsidP="00801E7D">
      <w:pPr>
        <w:jc w:val="both"/>
        <w:rPr>
          <w:rFonts w:ascii="Arial" w:hAnsi="Arial"/>
          <w:sz w:val="24"/>
          <w:lang w:val="en-ZA"/>
        </w:rPr>
      </w:pPr>
    </w:p>
    <w:p w:rsidR="00A92DE7" w:rsidRPr="00DD3F7A" w:rsidRDefault="00A92DE7" w:rsidP="00801E7D">
      <w:pPr>
        <w:jc w:val="both"/>
        <w:rPr>
          <w:rFonts w:ascii="Arial" w:hAnsi="Arial"/>
          <w:sz w:val="24"/>
          <w:lang w:val="en-ZA"/>
        </w:rPr>
      </w:pPr>
    </w:p>
    <w:p w:rsidR="00B3600B" w:rsidRPr="00DD3F7A" w:rsidRDefault="00B3600B" w:rsidP="00AE4722">
      <w:pPr>
        <w:jc w:val="both"/>
        <w:rPr>
          <w:rFonts w:ascii="Arial" w:hAnsi="Arial" w:cs="Arial"/>
          <w:b/>
          <w:sz w:val="24"/>
          <w:szCs w:val="24"/>
        </w:rPr>
      </w:pPr>
      <w:r w:rsidRPr="00DD3F7A">
        <w:rPr>
          <w:rFonts w:ascii="Arial" w:hAnsi="Arial" w:cs="Arial"/>
          <w:sz w:val="24"/>
          <w:szCs w:val="24"/>
        </w:rPr>
        <w:t xml:space="preserve">   </w:t>
      </w:r>
      <w:r w:rsidR="00AE4722" w:rsidRPr="00DD3F7A">
        <w:rPr>
          <w:rFonts w:ascii="Arial" w:hAnsi="Arial" w:cs="Arial"/>
          <w:sz w:val="24"/>
          <w:szCs w:val="24"/>
        </w:rPr>
        <w:tab/>
      </w:r>
      <w:r w:rsidR="00AE4722" w:rsidRPr="00DD3F7A">
        <w:rPr>
          <w:rFonts w:ascii="Arial" w:hAnsi="Arial" w:cs="Arial"/>
          <w:sz w:val="24"/>
          <w:szCs w:val="24"/>
        </w:rPr>
        <w:tab/>
      </w:r>
      <w:r w:rsidR="00AE4722" w:rsidRPr="00DD3F7A">
        <w:rPr>
          <w:rFonts w:ascii="Arial" w:hAnsi="Arial" w:cs="Arial"/>
          <w:sz w:val="24"/>
          <w:szCs w:val="24"/>
        </w:rPr>
        <w:tab/>
      </w:r>
      <w:r w:rsidR="00AE4722" w:rsidRPr="00DD3F7A">
        <w:rPr>
          <w:rFonts w:ascii="Arial" w:hAnsi="Arial" w:cs="Arial"/>
          <w:sz w:val="24"/>
          <w:szCs w:val="24"/>
        </w:rPr>
        <w:tab/>
      </w:r>
      <w:r w:rsidR="00AE4722" w:rsidRPr="00DD3F7A">
        <w:rPr>
          <w:rFonts w:ascii="Arial" w:hAnsi="Arial" w:cs="Arial"/>
          <w:sz w:val="24"/>
          <w:szCs w:val="24"/>
        </w:rPr>
        <w:tab/>
      </w:r>
      <w:r w:rsidR="00AE4722" w:rsidRPr="00DD3F7A">
        <w:rPr>
          <w:rFonts w:ascii="Arial" w:hAnsi="Arial" w:cs="Arial"/>
          <w:sz w:val="24"/>
          <w:szCs w:val="24"/>
        </w:rPr>
        <w:tab/>
      </w:r>
      <w:r w:rsidRPr="00DD3F7A">
        <w:rPr>
          <w:rFonts w:ascii="Arial" w:hAnsi="Arial" w:cs="Arial"/>
          <w:b/>
          <w:sz w:val="24"/>
          <w:szCs w:val="24"/>
        </w:rPr>
        <w:t>ANNEXURE</w:t>
      </w:r>
      <w:r w:rsidR="00A458E2" w:rsidRPr="00DD3F7A">
        <w:rPr>
          <w:rFonts w:ascii="Arial" w:hAnsi="Arial" w:cs="Arial"/>
          <w:b/>
          <w:sz w:val="24"/>
          <w:szCs w:val="24"/>
        </w:rPr>
        <w:t xml:space="preserve"> A</w:t>
      </w:r>
    </w:p>
    <w:p w:rsidR="00AE4722" w:rsidRPr="00DD3F7A" w:rsidRDefault="00AE4722" w:rsidP="00AE4722">
      <w:pPr>
        <w:jc w:val="both"/>
        <w:rPr>
          <w:rFonts w:ascii="Arial" w:hAnsi="Arial" w:cs="Arial"/>
          <w:b/>
          <w:sz w:val="24"/>
          <w:szCs w:val="24"/>
        </w:rPr>
      </w:pPr>
    </w:p>
    <w:p w:rsidR="00B3600B" w:rsidRPr="00DD3F7A" w:rsidRDefault="00B3600B" w:rsidP="00AE4722">
      <w:pPr>
        <w:jc w:val="both"/>
        <w:rPr>
          <w:rFonts w:ascii="Arial" w:hAnsi="Arial" w:cs="Arial"/>
          <w:b/>
          <w:sz w:val="24"/>
          <w:szCs w:val="24"/>
        </w:rPr>
      </w:pPr>
      <w:r w:rsidRPr="00DD3F7A">
        <w:rPr>
          <w:rFonts w:ascii="Arial" w:hAnsi="Arial" w:cs="Arial"/>
          <w:sz w:val="24"/>
          <w:szCs w:val="24"/>
        </w:rPr>
        <w:t xml:space="preserve">                                       </w:t>
      </w:r>
      <w:r w:rsidRPr="00DD3F7A">
        <w:rPr>
          <w:rFonts w:ascii="Arial" w:hAnsi="Arial" w:cs="Arial"/>
          <w:b/>
          <w:sz w:val="24"/>
          <w:szCs w:val="24"/>
        </w:rPr>
        <w:t>SUPPLY CHAIN MANAGEMENT POLICY</w:t>
      </w:r>
      <w:r w:rsidR="00AE4722" w:rsidRPr="00DD3F7A">
        <w:rPr>
          <w:rFonts w:ascii="Arial" w:hAnsi="Arial" w:cs="Arial"/>
          <w:b/>
          <w:sz w:val="24"/>
          <w:szCs w:val="24"/>
        </w:rPr>
        <w:t>: AMENDMENT</w:t>
      </w:r>
    </w:p>
    <w:p w:rsidR="00B3600B" w:rsidRPr="00DD3F7A" w:rsidRDefault="00B3600B" w:rsidP="00AE4722">
      <w:pPr>
        <w:jc w:val="both"/>
        <w:rPr>
          <w:rFonts w:ascii="Arial" w:hAnsi="Arial" w:cs="Arial"/>
          <w:sz w:val="24"/>
          <w:szCs w:val="24"/>
        </w:rPr>
      </w:pPr>
    </w:p>
    <w:p w:rsidR="00AE4722" w:rsidRPr="00DD3F7A" w:rsidRDefault="00AE4722" w:rsidP="0058198C">
      <w:pPr>
        <w:ind w:left="720"/>
        <w:jc w:val="both"/>
        <w:rPr>
          <w:rFonts w:ascii="Arial" w:hAnsi="Arial" w:cs="Arial"/>
          <w:sz w:val="24"/>
          <w:szCs w:val="24"/>
        </w:rPr>
      </w:pPr>
      <w:r w:rsidRPr="00DD3F7A">
        <w:rPr>
          <w:rFonts w:ascii="Arial" w:hAnsi="Arial" w:cs="Arial"/>
          <w:sz w:val="24"/>
          <w:szCs w:val="24"/>
        </w:rPr>
        <w:t xml:space="preserve">The </w:t>
      </w:r>
      <w:r w:rsidR="00DC5652" w:rsidRPr="00DD3F7A">
        <w:rPr>
          <w:rFonts w:ascii="Arial" w:hAnsi="Arial" w:cs="Arial"/>
          <w:sz w:val="24"/>
          <w:szCs w:val="24"/>
        </w:rPr>
        <w:t>Council</w:t>
      </w:r>
      <w:r w:rsidRPr="00DD3F7A">
        <w:rPr>
          <w:rFonts w:ascii="Arial" w:hAnsi="Arial" w:cs="Arial"/>
          <w:sz w:val="24"/>
          <w:szCs w:val="24"/>
        </w:rPr>
        <w:t xml:space="preserve"> of </w:t>
      </w:r>
      <w:r w:rsidR="003C478B">
        <w:rPr>
          <w:rFonts w:ascii="Arial" w:hAnsi="Arial" w:cs="Arial"/>
          <w:sz w:val="24"/>
          <w:szCs w:val="24"/>
        </w:rPr>
        <w:t>KZN 436</w:t>
      </w:r>
      <w:r w:rsidR="00734081">
        <w:rPr>
          <w:rFonts w:ascii="Arial" w:hAnsi="Arial" w:cs="Arial"/>
          <w:sz w:val="24"/>
          <w:szCs w:val="24"/>
        </w:rPr>
        <w:t xml:space="preserve"> </w:t>
      </w:r>
      <w:r w:rsidR="00CF1B23">
        <w:rPr>
          <w:rFonts w:ascii="Arial" w:hAnsi="Arial" w:cs="Arial"/>
          <w:sz w:val="24"/>
          <w:szCs w:val="24"/>
        </w:rPr>
        <w:t>and Ingwe</w:t>
      </w:r>
      <w:r w:rsidRPr="00DD3F7A">
        <w:rPr>
          <w:rFonts w:ascii="Arial" w:hAnsi="Arial" w:cs="Arial"/>
          <w:sz w:val="24"/>
          <w:szCs w:val="24"/>
        </w:rPr>
        <w:t xml:space="preserve"> </w:t>
      </w:r>
      <w:r w:rsidR="00B3600B" w:rsidRPr="00DD3F7A">
        <w:rPr>
          <w:rFonts w:ascii="Arial" w:hAnsi="Arial" w:cs="Arial"/>
          <w:sz w:val="24"/>
          <w:szCs w:val="24"/>
        </w:rPr>
        <w:t xml:space="preserve">Municipality  has in terms of the Regulation  3 of the Municipal Supply Chain Management Regulation published on 30 May 2005 in Government </w:t>
      </w:r>
      <w:r w:rsidR="002E41D8" w:rsidRPr="00DD3F7A">
        <w:rPr>
          <w:rFonts w:ascii="Arial" w:hAnsi="Arial" w:cs="Arial"/>
          <w:sz w:val="24"/>
          <w:szCs w:val="24"/>
        </w:rPr>
        <w:t>Gazette</w:t>
      </w:r>
      <w:r w:rsidR="00B3600B" w:rsidRPr="00DD3F7A">
        <w:rPr>
          <w:rFonts w:ascii="Arial" w:hAnsi="Arial" w:cs="Arial"/>
          <w:sz w:val="24"/>
          <w:szCs w:val="24"/>
        </w:rPr>
        <w:t xml:space="preserve"> No 27636 under Notice no 868 of 2005, a</w:t>
      </w:r>
      <w:r w:rsidR="00B239BF" w:rsidRPr="00DD3F7A">
        <w:rPr>
          <w:rFonts w:ascii="Arial" w:hAnsi="Arial" w:cs="Arial"/>
          <w:sz w:val="24"/>
          <w:szCs w:val="24"/>
        </w:rPr>
        <w:t>mended its draft Supply Chain  M</w:t>
      </w:r>
      <w:r w:rsidR="00B3600B" w:rsidRPr="00DD3F7A">
        <w:rPr>
          <w:rFonts w:ascii="Arial" w:hAnsi="Arial" w:cs="Arial"/>
          <w:sz w:val="24"/>
          <w:szCs w:val="24"/>
        </w:rPr>
        <w:t>anagement Policy</w:t>
      </w:r>
      <w:r w:rsidRPr="00DD3F7A">
        <w:rPr>
          <w:rFonts w:ascii="Arial" w:hAnsi="Arial" w:cs="Arial"/>
          <w:sz w:val="24"/>
          <w:szCs w:val="24"/>
        </w:rPr>
        <w:t xml:space="preserve"> by:</w:t>
      </w:r>
    </w:p>
    <w:p w:rsidR="00AE4722" w:rsidRPr="00DD3F7A" w:rsidRDefault="00AE4722" w:rsidP="00AE4722">
      <w:pPr>
        <w:jc w:val="both"/>
        <w:rPr>
          <w:rFonts w:ascii="Arial" w:hAnsi="Arial" w:cs="Arial"/>
          <w:sz w:val="24"/>
          <w:szCs w:val="24"/>
        </w:rPr>
      </w:pPr>
    </w:p>
    <w:p w:rsidR="00AE4722" w:rsidRPr="00DD3F7A" w:rsidRDefault="00AE4722" w:rsidP="00AE4722">
      <w:pPr>
        <w:jc w:val="both"/>
        <w:rPr>
          <w:rFonts w:ascii="Arial" w:hAnsi="Arial" w:cs="Arial"/>
          <w:sz w:val="24"/>
          <w:szCs w:val="24"/>
        </w:rPr>
      </w:pPr>
    </w:p>
    <w:p w:rsidR="00B3600B" w:rsidRPr="00DD3F7A" w:rsidRDefault="00B3600B" w:rsidP="00B239BF">
      <w:pPr>
        <w:numPr>
          <w:ilvl w:val="0"/>
          <w:numId w:val="13"/>
        </w:numPr>
        <w:ind w:hanging="11"/>
        <w:jc w:val="both"/>
        <w:rPr>
          <w:rFonts w:ascii="Arial" w:hAnsi="Arial" w:cs="Arial"/>
          <w:sz w:val="24"/>
          <w:szCs w:val="24"/>
        </w:rPr>
      </w:pPr>
      <w:r w:rsidRPr="00DD3F7A">
        <w:rPr>
          <w:rFonts w:ascii="Arial" w:hAnsi="Arial" w:cs="Arial"/>
          <w:sz w:val="24"/>
          <w:szCs w:val="24"/>
        </w:rPr>
        <w:t>The substitution for paragraphs 49 and 50 of the following paragraphs</w:t>
      </w:r>
      <w:r w:rsidR="002F3A3F" w:rsidRPr="00DD3F7A">
        <w:rPr>
          <w:rFonts w:ascii="Arial" w:hAnsi="Arial" w:cs="Arial"/>
          <w:sz w:val="24"/>
          <w:szCs w:val="24"/>
        </w:rPr>
        <w:t>:</w:t>
      </w:r>
    </w:p>
    <w:p w:rsidR="00212BA7" w:rsidRPr="00DD3F7A" w:rsidRDefault="00212BA7" w:rsidP="00212BA7">
      <w:pPr>
        <w:jc w:val="both"/>
        <w:rPr>
          <w:rFonts w:ascii="Arial" w:hAnsi="Arial" w:cs="Arial"/>
          <w:sz w:val="24"/>
          <w:szCs w:val="24"/>
        </w:rPr>
      </w:pPr>
    </w:p>
    <w:p w:rsidR="002F3A3F" w:rsidRPr="00DD3F7A" w:rsidRDefault="002F3A3F" w:rsidP="002F3A3F">
      <w:pPr>
        <w:ind w:firstLine="720"/>
        <w:jc w:val="both"/>
        <w:rPr>
          <w:rFonts w:ascii="Arial" w:hAnsi="Arial" w:cs="Arial"/>
          <w:sz w:val="24"/>
          <w:szCs w:val="24"/>
        </w:rPr>
      </w:pPr>
    </w:p>
    <w:p w:rsidR="002F3A3F" w:rsidRPr="00DD3F7A" w:rsidRDefault="002F3A3F" w:rsidP="00AB5894">
      <w:pPr>
        <w:jc w:val="both"/>
        <w:rPr>
          <w:rFonts w:ascii="Arial" w:hAnsi="Arial" w:cs="Arial"/>
          <w:sz w:val="24"/>
          <w:szCs w:val="24"/>
        </w:rPr>
      </w:pPr>
      <w:r w:rsidRPr="00DD3F7A">
        <w:rPr>
          <w:rFonts w:ascii="Arial" w:hAnsi="Arial" w:cs="Arial"/>
          <w:b/>
          <w:sz w:val="24"/>
          <w:szCs w:val="24"/>
        </w:rPr>
        <w:t>“49</w:t>
      </w:r>
      <w:r w:rsidR="00B239BF" w:rsidRPr="00DD3F7A">
        <w:rPr>
          <w:rFonts w:ascii="Arial" w:hAnsi="Arial" w:cs="Arial"/>
          <w:b/>
          <w:sz w:val="24"/>
          <w:szCs w:val="24"/>
        </w:rPr>
        <w:tab/>
      </w:r>
      <w:r w:rsidRPr="00DD3F7A">
        <w:rPr>
          <w:rFonts w:ascii="Arial" w:hAnsi="Arial" w:cs="Arial"/>
          <w:b/>
          <w:sz w:val="24"/>
          <w:szCs w:val="24"/>
        </w:rPr>
        <w:t>Objections and Complaints</w:t>
      </w:r>
      <w:r w:rsidR="00AB5894" w:rsidRPr="00DD3F7A">
        <w:rPr>
          <w:rFonts w:ascii="Arial" w:hAnsi="Arial" w:cs="Arial"/>
          <w:sz w:val="24"/>
          <w:szCs w:val="24"/>
        </w:rPr>
        <w:t>”</w:t>
      </w:r>
    </w:p>
    <w:p w:rsidR="002F3A3F" w:rsidRPr="00DD3F7A" w:rsidRDefault="002F3A3F" w:rsidP="002F3A3F">
      <w:pPr>
        <w:ind w:left="360"/>
        <w:jc w:val="both"/>
        <w:rPr>
          <w:rFonts w:ascii="Arial" w:hAnsi="Arial" w:cs="Arial"/>
          <w:sz w:val="24"/>
          <w:szCs w:val="24"/>
        </w:rPr>
      </w:pPr>
    </w:p>
    <w:p w:rsidR="002F3A3F" w:rsidRPr="00DD3F7A" w:rsidRDefault="002F3A3F" w:rsidP="002F3A3F">
      <w:pPr>
        <w:ind w:left="720"/>
        <w:jc w:val="both"/>
        <w:rPr>
          <w:rFonts w:ascii="Arial" w:hAnsi="Arial" w:cs="Arial"/>
          <w:sz w:val="24"/>
          <w:szCs w:val="24"/>
        </w:rPr>
      </w:pPr>
      <w:r w:rsidRPr="00DD3F7A">
        <w:rPr>
          <w:rFonts w:ascii="Arial" w:hAnsi="Arial" w:cs="Arial"/>
          <w:sz w:val="24"/>
          <w:szCs w:val="24"/>
        </w:rPr>
        <w:t>Persons aggrieved by decisions or actions taken in the implementation of th</w:t>
      </w:r>
      <w:r w:rsidR="00BF4729">
        <w:rPr>
          <w:rFonts w:ascii="Arial" w:hAnsi="Arial" w:cs="Arial"/>
          <w:sz w:val="24"/>
          <w:szCs w:val="24"/>
        </w:rPr>
        <w:t xml:space="preserve">is supply chain </w:t>
      </w:r>
      <w:r w:rsidRPr="00DD3F7A">
        <w:rPr>
          <w:rFonts w:ascii="Arial" w:hAnsi="Arial" w:cs="Arial"/>
          <w:sz w:val="24"/>
          <w:szCs w:val="24"/>
        </w:rPr>
        <w:t xml:space="preserve">management system may, </w:t>
      </w:r>
      <w:r w:rsidR="00326437" w:rsidRPr="00DD3F7A">
        <w:rPr>
          <w:rFonts w:ascii="Arial" w:hAnsi="Arial" w:cs="Arial"/>
          <w:sz w:val="24"/>
          <w:szCs w:val="24"/>
        </w:rPr>
        <w:t xml:space="preserve">within </w:t>
      </w:r>
      <w:r w:rsidRPr="00DD3F7A">
        <w:rPr>
          <w:rFonts w:ascii="Arial" w:hAnsi="Arial" w:cs="Arial"/>
          <w:sz w:val="24"/>
          <w:szCs w:val="24"/>
        </w:rPr>
        <w:t>14 days of the decision or action –</w:t>
      </w:r>
    </w:p>
    <w:p w:rsidR="002F3A3F" w:rsidRPr="00DD3F7A" w:rsidRDefault="002F3A3F" w:rsidP="002F3A3F">
      <w:pPr>
        <w:jc w:val="both"/>
        <w:rPr>
          <w:rFonts w:ascii="Arial" w:hAnsi="Arial" w:cs="Arial"/>
          <w:sz w:val="24"/>
          <w:szCs w:val="24"/>
        </w:rPr>
      </w:pPr>
    </w:p>
    <w:p w:rsidR="002F3A3F" w:rsidRPr="00DD3F7A" w:rsidRDefault="002F3A3F" w:rsidP="00AB5894">
      <w:pPr>
        <w:numPr>
          <w:ilvl w:val="1"/>
          <w:numId w:val="13"/>
        </w:numPr>
        <w:tabs>
          <w:tab w:val="clear" w:pos="1440"/>
        </w:tabs>
        <w:ind w:left="1134" w:hanging="425"/>
        <w:jc w:val="both"/>
        <w:rPr>
          <w:rFonts w:ascii="Arial" w:hAnsi="Arial" w:cs="Arial"/>
          <w:sz w:val="24"/>
          <w:szCs w:val="24"/>
        </w:rPr>
      </w:pPr>
      <w:r w:rsidRPr="00DD3F7A">
        <w:rPr>
          <w:rFonts w:ascii="Arial" w:hAnsi="Arial" w:cs="Arial"/>
          <w:sz w:val="24"/>
          <w:szCs w:val="24"/>
        </w:rPr>
        <w:t xml:space="preserve">If the objection or complaint is against the procurement process, submit a written objection or complaint against the decision or action to the </w:t>
      </w:r>
      <w:r w:rsidR="00F23766" w:rsidRPr="00DD3F7A">
        <w:rPr>
          <w:rFonts w:ascii="Arial" w:hAnsi="Arial" w:cs="Arial"/>
          <w:sz w:val="24"/>
          <w:szCs w:val="24"/>
        </w:rPr>
        <w:t>A</w:t>
      </w:r>
      <w:r w:rsidRPr="00DD3F7A">
        <w:rPr>
          <w:rFonts w:ascii="Arial" w:hAnsi="Arial" w:cs="Arial"/>
          <w:sz w:val="24"/>
          <w:szCs w:val="24"/>
        </w:rPr>
        <w:t xml:space="preserve">ccounting </w:t>
      </w:r>
      <w:r w:rsidR="00F23766" w:rsidRPr="00DD3F7A">
        <w:rPr>
          <w:rFonts w:ascii="Arial" w:hAnsi="Arial" w:cs="Arial"/>
          <w:sz w:val="24"/>
          <w:szCs w:val="24"/>
        </w:rPr>
        <w:t>O</w:t>
      </w:r>
      <w:r w:rsidRPr="00DD3F7A">
        <w:rPr>
          <w:rFonts w:ascii="Arial" w:hAnsi="Arial" w:cs="Arial"/>
          <w:sz w:val="24"/>
          <w:szCs w:val="24"/>
        </w:rPr>
        <w:t>fficer of the municipality who shall, in turn, within 24 hours refer the written objection or complaint to the independent and impartial person referred to in paragraph 50 for resolution; or</w:t>
      </w:r>
    </w:p>
    <w:p w:rsidR="002F3A3F" w:rsidRPr="00DD3F7A" w:rsidRDefault="002F3A3F" w:rsidP="002F3A3F">
      <w:pPr>
        <w:jc w:val="both"/>
        <w:rPr>
          <w:rFonts w:ascii="Arial" w:hAnsi="Arial" w:cs="Arial"/>
          <w:sz w:val="24"/>
          <w:szCs w:val="24"/>
        </w:rPr>
      </w:pPr>
    </w:p>
    <w:p w:rsidR="002F3A3F" w:rsidRPr="00DD3F7A" w:rsidRDefault="002F3A3F" w:rsidP="00AB5894">
      <w:pPr>
        <w:numPr>
          <w:ilvl w:val="1"/>
          <w:numId w:val="13"/>
        </w:numPr>
        <w:tabs>
          <w:tab w:val="clear" w:pos="1440"/>
        </w:tabs>
        <w:ind w:left="1134" w:hanging="425"/>
        <w:jc w:val="both"/>
        <w:rPr>
          <w:rFonts w:ascii="Arial" w:hAnsi="Arial" w:cs="Arial"/>
          <w:sz w:val="24"/>
          <w:szCs w:val="24"/>
        </w:rPr>
      </w:pPr>
      <w:r w:rsidRPr="00DD3F7A">
        <w:rPr>
          <w:rFonts w:ascii="Arial" w:hAnsi="Arial" w:cs="Arial"/>
          <w:sz w:val="24"/>
          <w:szCs w:val="24"/>
        </w:rPr>
        <w:t>If such complaint or objection is against the award of a bid , lodge a written appeal with the Municipal bid Appeals Tribunal in accordance with the provisions of paragraph 50A</w:t>
      </w:r>
    </w:p>
    <w:p w:rsidR="00B3600B" w:rsidRPr="00DD3F7A" w:rsidRDefault="00B3600B" w:rsidP="00AE4722">
      <w:pPr>
        <w:pStyle w:val="ListParagraph"/>
        <w:spacing w:after="0"/>
        <w:jc w:val="both"/>
        <w:rPr>
          <w:rFonts w:ascii="Arial" w:hAnsi="Arial" w:cs="Arial"/>
          <w:sz w:val="24"/>
          <w:szCs w:val="24"/>
        </w:rPr>
      </w:pPr>
    </w:p>
    <w:p w:rsidR="00ED085B" w:rsidRPr="00DD3F7A" w:rsidRDefault="00ED085B" w:rsidP="00AE4722">
      <w:pPr>
        <w:pStyle w:val="ListParagraph"/>
        <w:spacing w:after="0"/>
        <w:jc w:val="both"/>
        <w:rPr>
          <w:rFonts w:ascii="Arial" w:hAnsi="Arial" w:cs="Arial"/>
          <w:sz w:val="24"/>
          <w:szCs w:val="24"/>
        </w:rPr>
      </w:pPr>
    </w:p>
    <w:p w:rsidR="001832F9" w:rsidRPr="00DD3F7A" w:rsidRDefault="00E5508E" w:rsidP="004D6F16">
      <w:pPr>
        <w:pStyle w:val="BodyText"/>
        <w:spacing w:line="360" w:lineRule="auto"/>
        <w:ind w:left="720" w:hanging="720"/>
        <w:jc w:val="left"/>
        <w:rPr>
          <w:sz w:val="24"/>
          <w:lang w:val="en-ZA"/>
        </w:rPr>
      </w:pPr>
      <w:r w:rsidRPr="00DD3F7A">
        <w:rPr>
          <w:sz w:val="24"/>
          <w:lang w:val="en-ZA"/>
        </w:rPr>
        <w:t>5</w:t>
      </w:r>
      <w:r w:rsidR="004608D7" w:rsidRPr="00DD3F7A">
        <w:rPr>
          <w:sz w:val="24"/>
          <w:lang w:val="en-ZA"/>
        </w:rPr>
        <w:t>0</w:t>
      </w:r>
      <w:r w:rsidRPr="00DD3F7A">
        <w:rPr>
          <w:sz w:val="24"/>
          <w:lang w:val="en-ZA"/>
        </w:rPr>
        <w:t>.</w:t>
      </w:r>
      <w:r w:rsidRPr="00DD3F7A">
        <w:rPr>
          <w:sz w:val="24"/>
          <w:lang w:val="en-ZA"/>
        </w:rPr>
        <w:tab/>
      </w:r>
      <w:r w:rsidR="003F665A" w:rsidRPr="00DD3F7A">
        <w:rPr>
          <w:sz w:val="24"/>
          <w:lang w:val="en-ZA"/>
        </w:rPr>
        <w:t>RESOLUTION OF OBJECTION AND COMPLAINTS AGAINST PROCUREMENT PROCESS</w:t>
      </w:r>
    </w:p>
    <w:p w:rsidR="00AB5894" w:rsidRPr="00DD3F7A" w:rsidRDefault="00AB5894">
      <w:pPr>
        <w:pStyle w:val="BodyText"/>
        <w:spacing w:line="360" w:lineRule="auto"/>
        <w:jc w:val="both"/>
        <w:rPr>
          <w:sz w:val="24"/>
          <w:lang w:val="en-ZA"/>
        </w:rPr>
      </w:pPr>
    </w:p>
    <w:p w:rsidR="00045B72" w:rsidRPr="00DD3F7A" w:rsidRDefault="00045B72" w:rsidP="00045B72">
      <w:pPr>
        <w:pStyle w:val="BodyText"/>
        <w:spacing w:line="360" w:lineRule="auto"/>
        <w:ind w:left="1440" w:hanging="720"/>
        <w:jc w:val="both"/>
        <w:rPr>
          <w:b w:val="0"/>
          <w:sz w:val="24"/>
          <w:szCs w:val="24"/>
        </w:rPr>
      </w:pPr>
      <w:r w:rsidRPr="00DD3F7A">
        <w:rPr>
          <w:b w:val="0"/>
          <w:sz w:val="24"/>
          <w:szCs w:val="24"/>
          <w:lang w:val="en-ZA"/>
        </w:rPr>
        <w:t>(1)</w:t>
      </w:r>
      <w:r w:rsidRPr="00DD3F7A">
        <w:rPr>
          <w:b w:val="0"/>
          <w:sz w:val="24"/>
          <w:szCs w:val="24"/>
          <w:lang w:val="en-ZA"/>
        </w:rPr>
        <w:tab/>
        <w:t xml:space="preserve">The </w:t>
      </w:r>
      <w:r w:rsidR="003F665A" w:rsidRPr="00DD3F7A">
        <w:rPr>
          <w:b w:val="0"/>
          <w:sz w:val="24"/>
          <w:szCs w:val="24"/>
          <w:lang w:val="en-ZA"/>
        </w:rPr>
        <w:t>A</w:t>
      </w:r>
      <w:r w:rsidR="00484FE2" w:rsidRPr="00DD3F7A">
        <w:rPr>
          <w:b w:val="0"/>
          <w:sz w:val="24"/>
          <w:szCs w:val="24"/>
        </w:rPr>
        <w:t>ccounting</w:t>
      </w:r>
      <w:r w:rsidR="003F665A" w:rsidRPr="00DD3F7A">
        <w:rPr>
          <w:b w:val="0"/>
          <w:sz w:val="24"/>
          <w:szCs w:val="24"/>
        </w:rPr>
        <w:t xml:space="preserve"> O</w:t>
      </w:r>
      <w:r w:rsidRPr="00DD3F7A">
        <w:rPr>
          <w:b w:val="0"/>
          <w:sz w:val="24"/>
          <w:szCs w:val="24"/>
        </w:rPr>
        <w:t>fficer must appoint an independent and impartial person, not directly involved in the supply chain management process to assist in the resolution of objections and complaints between the municipality and any other person regarding-</w:t>
      </w:r>
    </w:p>
    <w:p w:rsidR="009B2DCD" w:rsidRPr="00DD3F7A" w:rsidRDefault="009B2DCD" w:rsidP="00045B72">
      <w:pPr>
        <w:pStyle w:val="BodyText"/>
        <w:spacing w:line="360" w:lineRule="auto"/>
        <w:ind w:left="1440" w:hanging="720"/>
        <w:jc w:val="both"/>
        <w:rPr>
          <w:b w:val="0"/>
          <w:sz w:val="24"/>
          <w:szCs w:val="24"/>
        </w:rPr>
      </w:pPr>
    </w:p>
    <w:p w:rsidR="00045B72" w:rsidRPr="00DD3F7A" w:rsidRDefault="00045B72" w:rsidP="00045B72">
      <w:pPr>
        <w:pStyle w:val="BodyText"/>
        <w:spacing w:line="360" w:lineRule="auto"/>
        <w:ind w:left="1440" w:hanging="720"/>
        <w:jc w:val="both"/>
        <w:rPr>
          <w:b w:val="0"/>
          <w:sz w:val="24"/>
          <w:szCs w:val="24"/>
        </w:rPr>
      </w:pPr>
      <w:r w:rsidRPr="00DD3F7A">
        <w:rPr>
          <w:b w:val="0"/>
          <w:sz w:val="24"/>
          <w:szCs w:val="24"/>
        </w:rPr>
        <w:t xml:space="preserve">          (a) The implementation of the procurement process in terms of the supply chain      </w:t>
      </w:r>
    </w:p>
    <w:p w:rsidR="00045B72" w:rsidRPr="00DD3F7A" w:rsidRDefault="00045B72" w:rsidP="00045B72">
      <w:pPr>
        <w:pStyle w:val="BodyText"/>
        <w:spacing w:line="360" w:lineRule="auto"/>
        <w:ind w:left="1440" w:hanging="720"/>
        <w:jc w:val="both"/>
        <w:rPr>
          <w:b w:val="0"/>
          <w:sz w:val="24"/>
          <w:szCs w:val="24"/>
        </w:rPr>
      </w:pPr>
      <w:r w:rsidRPr="00DD3F7A">
        <w:rPr>
          <w:b w:val="0"/>
          <w:sz w:val="24"/>
          <w:szCs w:val="24"/>
        </w:rPr>
        <w:t xml:space="preserve">                Management system; or</w:t>
      </w:r>
    </w:p>
    <w:p w:rsidR="009B2DCD" w:rsidRPr="00DD3F7A" w:rsidRDefault="002E41D8" w:rsidP="002E41D8">
      <w:pPr>
        <w:pStyle w:val="BodyText"/>
        <w:spacing w:line="360" w:lineRule="auto"/>
        <w:ind w:left="1440" w:hanging="720"/>
        <w:jc w:val="both"/>
        <w:rPr>
          <w:b w:val="0"/>
          <w:sz w:val="24"/>
          <w:szCs w:val="24"/>
        </w:rPr>
      </w:pPr>
      <w:r w:rsidRPr="00DD3F7A">
        <w:rPr>
          <w:b w:val="0"/>
          <w:sz w:val="24"/>
          <w:szCs w:val="24"/>
        </w:rPr>
        <w:tab/>
      </w:r>
    </w:p>
    <w:p w:rsidR="00045B72" w:rsidRPr="00DD3F7A" w:rsidRDefault="00045B72" w:rsidP="00045B72">
      <w:pPr>
        <w:pStyle w:val="BodyText"/>
        <w:spacing w:line="360" w:lineRule="auto"/>
        <w:ind w:left="1440" w:hanging="720"/>
        <w:jc w:val="both"/>
        <w:rPr>
          <w:rFonts w:cs="Arial"/>
          <w:b w:val="0"/>
          <w:sz w:val="24"/>
          <w:szCs w:val="24"/>
        </w:rPr>
      </w:pPr>
      <w:r w:rsidRPr="00DD3F7A">
        <w:rPr>
          <w:b w:val="0"/>
          <w:sz w:val="24"/>
          <w:szCs w:val="24"/>
        </w:rPr>
        <w:tab/>
        <w:t xml:space="preserve">(b) </w:t>
      </w:r>
      <w:r w:rsidRPr="00DD3F7A">
        <w:rPr>
          <w:rFonts w:cs="Arial"/>
          <w:b w:val="0"/>
          <w:sz w:val="24"/>
          <w:szCs w:val="24"/>
        </w:rPr>
        <w:t xml:space="preserve">Any matter arising from implementation of the procurement process in terms of </w:t>
      </w:r>
    </w:p>
    <w:p w:rsidR="00045B72" w:rsidRPr="00DD3F7A" w:rsidRDefault="00045B72" w:rsidP="00045B72">
      <w:pPr>
        <w:pStyle w:val="BodyText"/>
        <w:spacing w:line="360" w:lineRule="auto"/>
        <w:ind w:left="1440"/>
        <w:jc w:val="both"/>
        <w:rPr>
          <w:rFonts w:cs="Arial"/>
          <w:b w:val="0"/>
          <w:sz w:val="24"/>
          <w:szCs w:val="24"/>
        </w:rPr>
      </w:pPr>
      <w:r w:rsidRPr="00DD3F7A">
        <w:rPr>
          <w:rFonts w:cs="Arial"/>
          <w:b w:val="0"/>
          <w:sz w:val="24"/>
          <w:szCs w:val="24"/>
        </w:rPr>
        <w:t xml:space="preserve">     </w:t>
      </w:r>
      <w:r w:rsidR="00F338F9" w:rsidRPr="00DD3F7A">
        <w:rPr>
          <w:rFonts w:cs="Arial"/>
          <w:b w:val="0"/>
          <w:sz w:val="24"/>
          <w:szCs w:val="24"/>
        </w:rPr>
        <w:t>t</w:t>
      </w:r>
      <w:r w:rsidR="009B2DCD" w:rsidRPr="00DD3F7A">
        <w:rPr>
          <w:rFonts w:cs="Arial"/>
          <w:b w:val="0"/>
          <w:sz w:val="24"/>
          <w:szCs w:val="24"/>
        </w:rPr>
        <w:t>he</w:t>
      </w:r>
      <w:r w:rsidRPr="00DD3F7A">
        <w:rPr>
          <w:rFonts w:cs="Arial"/>
          <w:b w:val="0"/>
          <w:sz w:val="24"/>
          <w:szCs w:val="24"/>
        </w:rPr>
        <w:t xml:space="preserve"> supply chain management system.</w:t>
      </w:r>
    </w:p>
    <w:p w:rsidR="00AB5894" w:rsidRPr="00DD3F7A" w:rsidRDefault="00AB5894" w:rsidP="00045B72">
      <w:pPr>
        <w:pStyle w:val="BodyText"/>
        <w:spacing w:line="360" w:lineRule="auto"/>
        <w:ind w:left="1440"/>
        <w:jc w:val="both"/>
        <w:rPr>
          <w:rFonts w:cs="Arial"/>
          <w:b w:val="0"/>
          <w:sz w:val="24"/>
          <w:szCs w:val="24"/>
        </w:rPr>
      </w:pPr>
    </w:p>
    <w:p w:rsidR="00AB5894" w:rsidRPr="00DD3F7A" w:rsidRDefault="00045B72" w:rsidP="00F338F9">
      <w:pPr>
        <w:pStyle w:val="BodyText"/>
        <w:spacing w:line="360" w:lineRule="auto"/>
        <w:ind w:left="1440" w:hanging="720"/>
        <w:jc w:val="both"/>
        <w:rPr>
          <w:b w:val="0"/>
          <w:sz w:val="24"/>
          <w:szCs w:val="24"/>
        </w:rPr>
      </w:pPr>
      <w:r w:rsidRPr="00DD3F7A">
        <w:rPr>
          <w:b w:val="0"/>
          <w:sz w:val="24"/>
          <w:szCs w:val="24"/>
        </w:rPr>
        <w:t>(2)</w:t>
      </w:r>
      <w:r w:rsidR="00AB5894" w:rsidRPr="00DD3F7A">
        <w:rPr>
          <w:b w:val="0"/>
          <w:sz w:val="24"/>
          <w:szCs w:val="24"/>
        </w:rPr>
        <w:tab/>
        <w:t>The accounting officer, or another designated by the accounting officer, is responsible for assisting the appointed person to perform his or her functions effectively.</w:t>
      </w:r>
    </w:p>
    <w:p w:rsidR="00AB5894" w:rsidRPr="00DD3F7A" w:rsidRDefault="00045B72" w:rsidP="00F338F9">
      <w:pPr>
        <w:pStyle w:val="BodyText"/>
        <w:spacing w:line="360" w:lineRule="auto"/>
        <w:jc w:val="both"/>
        <w:rPr>
          <w:rFonts w:cs="Arial"/>
          <w:sz w:val="24"/>
          <w:szCs w:val="24"/>
        </w:rPr>
      </w:pPr>
      <w:r w:rsidRPr="00DD3F7A">
        <w:rPr>
          <w:rFonts w:cs="Arial"/>
          <w:sz w:val="24"/>
          <w:szCs w:val="24"/>
        </w:rPr>
        <w:tab/>
      </w:r>
      <w:r w:rsidR="00AB5894" w:rsidRPr="00DD3F7A">
        <w:rPr>
          <w:rFonts w:cs="Arial"/>
          <w:b w:val="0"/>
          <w:sz w:val="24"/>
          <w:szCs w:val="24"/>
        </w:rPr>
        <w:t xml:space="preserve">(3) </w:t>
      </w:r>
      <w:r w:rsidR="00AB5894" w:rsidRPr="00DD3F7A">
        <w:rPr>
          <w:rFonts w:cs="Arial"/>
          <w:b w:val="0"/>
          <w:sz w:val="24"/>
          <w:szCs w:val="24"/>
        </w:rPr>
        <w:tab/>
        <w:t>The person appointed must:</w:t>
      </w:r>
    </w:p>
    <w:p w:rsidR="00AB5894" w:rsidRPr="00DD3F7A" w:rsidRDefault="00AB5894" w:rsidP="00F338F9">
      <w:pPr>
        <w:ind w:left="720" w:firstLine="720"/>
        <w:jc w:val="both"/>
        <w:rPr>
          <w:rFonts w:ascii="Arial" w:hAnsi="Arial" w:cs="Arial"/>
          <w:sz w:val="24"/>
          <w:szCs w:val="24"/>
        </w:rPr>
      </w:pPr>
      <w:r w:rsidRPr="00DD3F7A">
        <w:rPr>
          <w:rFonts w:ascii="Arial" w:hAnsi="Arial" w:cs="Arial"/>
          <w:sz w:val="24"/>
          <w:szCs w:val="24"/>
        </w:rPr>
        <w:t>(a)   Strive to resolve promptly all objections or complaints received; and</w:t>
      </w:r>
    </w:p>
    <w:p w:rsidR="00AB5894" w:rsidRPr="00DD3F7A" w:rsidRDefault="00AB5894" w:rsidP="00F338F9">
      <w:pPr>
        <w:ind w:left="720" w:firstLine="720"/>
        <w:jc w:val="both"/>
        <w:rPr>
          <w:rFonts w:ascii="Arial" w:hAnsi="Arial" w:cs="Arial"/>
          <w:sz w:val="24"/>
          <w:szCs w:val="24"/>
        </w:rPr>
      </w:pPr>
    </w:p>
    <w:p w:rsidR="00AB5894" w:rsidRPr="00DD3F7A" w:rsidRDefault="00AB5894" w:rsidP="00F338F9">
      <w:pPr>
        <w:ind w:left="720" w:firstLine="720"/>
        <w:jc w:val="both"/>
        <w:rPr>
          <w:rFonts w:ascii="Arial" w:hAnsi="Arial" w:cs="Arial"/>
          <w:sz w:val="24"/>
          <w:szCs w:val="24"/>
        </w:rPr>
      </w:pPr>
      <w:r w:rsidRPr="00DD3F7A">
        <w:rPr>
          <w:rFonts w:ascii="Arial" w:hAnsi="Arial" w:cs="Arial"/>
          <w:sz w:val="24"/>
          <w:szCs w:val="24"/>
        </w:rPr>
        <w:t xml:space="preserve">(b) Submit monthly reports to the accounting officer on all such objections and  </w:t>
      </w:r>
    </w:p>
    <w:p w:rsidR="00212BA7" w:rsidRPr="00DD3F7A" w:rsidRDefault="00AB5894" w:rsidP="00F338F9">
      <w:pPr>
        <w:jc w:val="both"/>
        <w:rPr>
          <w:rFonts w:ascii="Arial" w:hAnsi="Arial" w:cs="Arial"/>
          <w:sz w:val="24"/>
          <w:szCs w:val="24"/>
        </w:rPr>
      </w:pPr>
      <w:r w:rsidRPr="00DD3F7A">
        <w:rPr>
          <w:rFonts w:ascii="Arial" w:hAnsi="Arial" w:cs="Arial"/>
          <w:sz w:val="24"/>
          <w:szCs w:val="24"/>
        </w:rPr>
        <w:t xml:space="preserve">                           Complaints received, attended to or resolved</w:t>
      </w:r>
      <w:r w:rsidR="00212BA7" w:rsidRPr="00DD3F7A">
        <w:rPr>
          <w:rFonts w:ascii="Arial" w:hAnsi="Arial" w:cs="Arial"/>
          <w:sz w:val="24"/>
          <w:szCs w:val="24"/>
        </w:rPr>
        <w:t>.</w:t>
      </w:r>
    </w:p>
    <w:p w:rsidR="00AB5894" w:rsidRPr="00DD3F7A" w:rsidRDefault="00AB5894" w:rsidP="00F338F9">
      <w:pPr>
        <w:jc w:val="both"/>
        <w:rPr>
          <w:rFonts w:ascii="Arial" w:hAnsi="Arial" w:cs="Arial"/>
          <w:sz w:val="24"/>
          <w:szCs w:val="24"/>
        </w:rPr>
      </w:pPr>
      <w:r w:rsidRPr="00DD3F7A">
        <w:rPr>
          <w:rFonts w:ascii="Arial" w:hAnsi="Arial" w:cs="Arial"/>
          <w:sz w:val="24"/>
          <w:szCs w:val="24"/>
        </w:rPr>
        <w:lastRenderedPageBreak/>
        <w:t xml:space="preserve">      </w:t>
      </w:r>
    </w:p>
    <w:p w:rsidR="00AB5894" w:rsidRPr="00DD3F7A" w:rsidRDefault="00AB5894" w:rsidP="002E41D8">
      <w:pPr>
        <w:ind w:left="1440" w:hanging="720"/>
        <w:jc w:val="both"/>
        <w:rPr>
          <w:rFonts w:ascii="Arial" w:hAnsi="Arial" w:cs="Arial"/>
          <w:sz w:val="24"/>
          <w:szCs w:val="24"/>
        </w:rPr>
      </w:pPr>
      <w:r w:rsidRPr="00DD3F7A">
        <w:rPr>
          <w:rFonts w:ascii="Arial" w:hAnsi="Arial" w:cs="Arial"/>
          <w:sz w:val="24"/>
          <w:szCs w:val="24"/>
        </w:rPr>
        <w:t xml:space="preserve">(4) </w:t>
      </w:r>
      <w:r w:rsidR="00212BA7" w:rsidRPr="00DD3F7A">
        <w:rPr>
          <w:rFonts w:ascii="Arial" w:hAnsi="Arial" w:cs="Arial"/>
          <w:sz w:val="24"/>
          <w:szCs w:val="24"/>
        </w:rPr>
        <w:tab/>
      </w:r>
      <w:r w:rsidR="009B2DCD" w:rsidRPr="00DD3F7A">
        <w:rPr>
          <w:rFonts w:ascii="Arial" w:hAnsi="Arial" w:cs="Arial"/>
          <w:sz w:val="24"/>
          <w:szCs w:val="24"/>
        </w:rPr>
        <w:t>If</w:t>
      </w:r>
      <w:r w:rsidRPr="00DD3F7A">
        <w:rPr>
          <w:rFonts w:ascii="Arial" w:hAnsi="Arial" w:cs="Arial"/>
          <w:sz w:val="24"/>
          <w:szCs w:val="24"/>
        </w:rPr>
        <w:t xml:space="preserve"> the independent and impartial person referred to in paragraph 50. 1, is of the view that a matter which should be dealt with in terms of paragraph 50A, he or she shall forthwith refer to the Municipal Bid Appeals tribunal and that Tribunal shall then hear and determine the matter in accordance with the provisions of paragraph 50A</w:t>
      </w:r>
      <w:r w:rsidR="00212BA7" w:rsidRPr="00DD3F7A">
        <w:rPr>
          <w:rFonts w:ascii="Arial" w:hAnsi="Arial" w:cs="Arial"/>
          <w:sz w:val="24"/>
          <w:szCs w:val="24"/>
        </w:rPr>
        <w:t>.</w:t>
      </w:r>
    </w:p>
    <w:p w:rsidR="00212BA7" w:rsidRPr="00DD3F7A" w:rsidRDefault="00212BA7" w:rsidP="002E41D8">
      <w:pPr>
        <w:ind w:left="1440" w:hanging="720"/>
        <w:jc w:val="both"/>
        <w:rPr>
          <w:rFonts w:ascii="Arial" w:hAnsi="Arial" w:cs="Arial"/>
          <w:sz w:val="24"/>
          <w:szCs w:val="24"/>
        </w:rPr>
      </w:pPr>
    </w:p>
    <w:p w:rsidR="00AB5894" w:rsidRPr="00DD3F7A" w:rsidRDefault="00AB5894" w:rsidP="002E41D8">
      <w:pPr>
        <w:ind w:left="1440" w:hanging="720"/>
        <w:jc w:val="both"/>
        <w:rPr>
          <w:rFonts w:ascii="Arial" w:hAnsi="Arial" w:cs="Arial"/>
          <w:sz w:val="24"/>
          <w:szCs w:val="24"/>
        </w:rPr>
      </w:pPr>
      <w:r w:rsidRPr="00DD3F7A">
        <w:rPr>
          <w:rFonts w:ascii="Arial" w:hAnsi="Arial" w:cs="Arial"/>
          <w:sz w:val="24"/>
          <w:szCs w:val="24"/>
        </w:rPr>
        <w:t>(5)</w:t>
      </w:r>
      <w:r w:rsidR="00212BA7" w:rsidRPr="00DD3F7A">
        <w:rPr>
          <w:rFonts w:ascii="Arial" w:hAnsi="Arial" w:cs="Arial"/>
          <w:sz w:val="24"/>
          <w:szCs w:val="24"/>
        </w:rPr>
        <w:tab/>
      </w:r>
      <w:r w:rsidRPr="00DD3F7A">
        <w:rPr>
          <w:rFonts w:ascii="Arial" w:hAnsi="Arial" w:cs="Arial"/>
          <w:sz w:val="24"/>
          <w:szCs w:val="24"/>
        </w:rPr>
        <w:t xml:space="preserve"> An objection or complaint may be referred to the Kwazulu-Natal Provincial treasury if:</w:t>
      </w:r>
    </w:p>
    <w:p w:rsidR="00AB5894" w:rsidRPr="00DD3F7A" w:rsidRDefault="00AB5894" w:rsidP="002E41D8">
      <w:pPr>
        <w:ind w:left="720" w:firstLine="720"/>
        <w:jc w:val="both"/>
        <w:rPr>
          <w:rFonts w:ascii="Arial" w:hAnsi="Arial" w:cs="Arial"/>
          <w:sz w:val="24"/>
          <w:szCs w:val="24"/>
        </w:rPr>
      </w:pPr>
      <w:r w:rsidRPr="00DD3F7A">
        <w:rPr>
          <w:rFonts w:ascii="Arial" w:hAnsi="Arial" w:cs="Arial"/>
          <w:sz w:val="24"/>
          <w:szCs w:val="24"/>
        </w:rPr>
        <w:t xml:space="preserve">(a)  </w:t>
      </w:r>
      <w:r w:rsidR="00212BA7" w:rsidRPr="00DD3F7A">
        <w:rPr>
          <w:rFonts w:ascii="Arial" w:hAnsi="Arial" w:cs="Arial"/>
          <w:sz w:val="24"/>
          <w:szCs w:val="24"/>
        </w:rPr>
        <w:t>The</w:t>
      </w:r>
      <w:r w:rsidRPr="00DD3F7A">
        <w:rPr>
          <w:rFonts w:ascii="Arial" w:hAnsi="Arial" w:cs="Arial"/>
          <w:sz w:val="24"/>
          <w:szCs w:val="24"/>
        </w:rPr>
        <w:t xml:space="preserve"> objection or complaint is not resolved within 60 </w:t>
      </w:r>
      <w:r w:rsidR="002E41D8" w:rsidRPr="00DD3F7A">
        <w:rPr>
          <w:rFonts w:ascii="Arial" w:hAnsi="Arial" w:cs="Arial"/>
          <w:sz w:val="24"/>
          <w:szCs w:val="24"/>
        </w:rPr>
        <w:t>days;</w:t>
      </w:r>
      <w:r w:rsidRPr="00DD3F7A">
        <w:rPr>
          <w:rFonts w:ascii="Arial" w:hAnsi="Arial" w:cs="Arial"/>
          <w:sz w:val="24"/>
          <w:szCs w:val="24"/>
        </w:rPr>
        <w:t xml:space="preserve"> or</w:t>
      </w:r>
    </w:p>
    <w:p w:rsidR="00AB5894" w:rsidRPr="00DD3F7A" w:rsidRDefault="00AB5894" w:rsidP="002E41D8">
      <w:pPr>
        <w:ind w:left="720" w:firstLine="720"/>
        <w:jc w:val="both"/>
        <w:rPr>
          <w:rFonts w:ascii="Arial" w:hAnsi="Arial" w:cs="Arial"/>
          <w:sz w:val="24"/>
          <w:szCs w:val="24"/>
        </w:rPr>
      </w:pPr>
      <w:r w:rsidRPr="00DD3F7A">
        <w:rPr>
          <w:rFonts w:ascii="Arial" w:hAnsi="Arial" w:cs="Arial"/>
          <w:sz w:val="24"/>
          <w:szCs w:val="24"/>
        </w:rPr>
        <w:t xml:space="preserve">(b)  </w:t>
      </w:r>
      <w:r w:rsidR="002E41D8" w:rsidRPr="00DD3F7A">
        <w:rPr>
          <w:rFonts w:ascii="Arial" w:hAnsi="Arial" w:cs="Arial"/>
          <w:sz w:val="24"/>
          <w:szCs w:val="24"/>
        </w:rPr>
        <w:t>No</w:t>
      </w:r>
      <w:r w:rsidRPr="00DD3F7A">
        <w:rPr>
          <w:rFonts w:ascii="Arial" w:hAnsi="Arial" w:cs="Arial"/>
          <w:sz w:val="24"/>
          <w:szCs w:val="24"/>
        </w:rPr>
        <w:t xml:space="preserve"> response is forthcoming within 60 days.</w:t>
      </w:r>
    </w:p>
    <w:p w:rsidR="00212BA7" w:rsidRPr="00DD3F7A" w:rsidRDefault="00212BA7" w:rsidP="002E41D8">
      <w:pPr>
        <w:ind w:firstLine="720"/>
        <w:jc w:val="both"/>
        <w:rPr>
          <w:rFonts w:ascii="Arial" w:hAnsi="Arial" w:cs="Arial"/>
          <w:sz w:val="24"/>
          <w:szCs w:val="24"/>
        </w:rPr>
      </w:pPr>
    </w:p>
    <w:p w:rsidR="00AB5894" w:rsidRPr="00DD3F7A" w:rsidRDefault="00AB5894" w:rsidP="002E41D8">
      <w:pPr>
        <w:ind w:left="1440" w:hanging="720"/>
        <w:jc w:val="both"/>
        <w:rPr>
          <w:rFonts w:ascii="Arial" w:hAnsi="Arial" w:cs="Arial"/>
          <w:sz w:val="24"/>
          <w:szCs w:val="24"/>
        </w:rPr>
      </w:pPr>
      <w:r w:rsidRPr="00DD3F7A">
        <w:rPr>
          <w:rFonts w:ascii="Arial" w:hAnsi="Arial" w:cs="Arial"/>
          <w:sz w:val="24"/>
          <w:szCs w:val="24"/>
        </w:rPr>
        <w:t>(6)</w:t>
      </w:r>
      <w:r w:rsidR="00212BA7" w:rsidRPr="00DD3F7A">
        <w:rPr>
          <w:rFonts w:ascii="Arial" w:hAnsi="Arial" w:cs="Arial"/>
          <w:sz w:val="24"/>
          <w:szCs w:val="24"/>
        </w:rPr>
        <w:tab/>
      </w:r>
      <w:r w:rsidR="002E41D8" w:rsidRPr="00DD3F7A">
        <w:rPr>
          <w:rFonts w:ascii="Arial" w:hAnsi="Arial" w:cs="Arial"/>
          <w:sz w:val="24"/>
          <w:szCs w:val="24"/>
        </w:rPr>
        <w:t>If</w:t>
      </w:r>
      <w:r w:rsidRPr="00DD3F7A">
        <w:rPr>
          <w:rFonts w:ascii="Arial" w:hAnsi="Arial" w:cs="Arial"/>
          <w:sz w:val="24"/>
          <w:szCs w:val="24"/>
        </w:rPr>
        <w:t xml:space="preserve"> the Provincial Treasury does not or cannot resolve the matter, the objection or complaint may be referred to the National treasury for resolution.</w:t>
      </w:r>
    </w:p>
    <w:p w:rsidR="009B2DCD" w:rsidRPr="00DD3F7A" w:rsidRDefault="009B2DCD" w:rsidP="00212BA7">
      <w:pPr>
        <w:ind w:left="1440" w:hanging="720"/>
        <w:rPr>
          <w:rFonts w:ascii="Arial" w:hAnsi="Arial" w:cs="Arial"/>
          <w:sz w:val="24"/>
          <w:szCs w:val="24"/>
        </w:rPr>
      </w:pPr>
    </w:p>
    <w:p w:rsidR="004D6F16" w:rsidRPr="00DD3F7A" w:rsidRDefault="004D6F16" w:rsidP="00212BA7">
      <w:pPr>
        <w:ind w:left="1440" w:hanging="720"/>
        <w:rPr>
          <w:rFonts w:ascii="Arial" w:hAnsi="Arial" w:cs="Arial"/>
          <w:sz w:val="24"/>
          <w:szCs w:val="24"/>
        </w:rPr>
      </w:pPr>
    </w:p>
    <w:p w:rsidR="00AB5894" w:rsidRPr="00DD3F7A" w:rsidRDefault="00AB5894" w:rsidP="002E41D8">
      <w:pPr>
        <w:rPr>
          <w:rFonts w:ascii="Arial" w:hAnsi="Arial" w:cs="Arial"/>
          <w:b/>
          <w:sz w:val="24"/>
          <w:szCs w:val="24"/>
        </w:rPr>
      </w:pPr>
      <w:r w:rsidRPr="00DD3F7A">
        <w:rPr>
          <w:rFonts w:ascii="Arial" w:hAnsi="Arial" w:cs="Arial"/>
          <w:b/>
          <w:sz w:val="24"/>
          <w:szCs w:val="24"/>
        </w:rPr>
        <w:t>50A.</w:t>
      </w:r>
      <w:r w:rsidR="002E41D8" w:rsidRPr="00DD3F7A">
        <w:rPr>
          <w:rFonts w:ascii="Arial" w:hAnsi="Arial" w:cs="Arial"/>
          <w:b/>
          <w:sz w:val="24"/>
          <w:szCs w:val="24"/>
        </w:rPr>
        <w:tab/>
      </w:r>
      <w:r w:rsidRPr="00DD3F7A">
        <w:rPr>
          <w:rFonts w:ascii="Arial" w:hAnsi="Arial" w:cs="Arial"/>
          <w:b/>
          <w:sz w:val="24"/>
          <w:szCs w:val="24"/>
        </w:rPr>
        <w:t>MUNICIPAL BID APPEALS TRIBUNAL</w:t>
      </w:r>
    </w:p>
    <w:p w:rsidR="00212BA7" w:rsidRPr="00DD3F7A" w:rsidRDefault="00212BA7" w:rsidP="00212BA7">
      <w:pPr>
        <w:pStyle w:val="ListParagraph"/>
        <w:rPr>
          <w:rFonts w:ascii="Arial" w:hAnsi="Arial" w:cs="Arial"/>
          <w:sz w:val="24"/>
          <w:szCs w:val="24"/>
        </w:rPr>
      </w:pPr>
    </w:p>
    <w:p w:rsidR="0021544C" w:rsidRPr="00DD3F7A" w:rsidRDefault="00AB5894" w:rsidP="0021544C">
      <w:pPr>
        <w:pStyle w:val="ListParagraph"/>
        <w:numPr>
          <w:ilvl w:val="0"/>
          <w:numId w:val="14"/>
        </w:numPr>
        <w:ind w:left="720" w:hanging="11"/>
        <w:rPr>
          <w:rFonts w:ascii="Arial" w:hAnsi="Arial" w:cs="Arial"/>
          <w:sz w:val="24"/>
          <w:szCs w:val="24"/>
        </w:rPr>
      </w:pPr>
      <w:r w:rsidRPr="00DD3F7A">
        <w:rPr>
          <w:rFonts w:ascii="Arial" w:hAnsi="Arial" w:cs="Arial"/>
          <w:sz w:val="24"/>
          <w:szCs w:val="24"/>
        </w:rPr>
        <w:t xml:space="preserve">The </w:t>
      </w:r>
      <w:r w:rsidR="00DC5652" w:rsidRPr="00DD3F7A">
        <w:rPr>
          <w:rFonts w:ascii="Arial" w:hAnsi="Arial" w:cs="Arial"/>
          <w:sz w:val="24"/>
          <w:szCs w:val="24"/>
        </w:rPr>
        <w:t>Council</w:t>
      </w:r>
      <w:r w:rsidRPr="00DD3F7A">
        <w:rPr>
          <w:rFonts w:ascii="Arial" w:hAnsi="Arial" w:cs="Arial"/>
          <w:sz w:val="24"/>
          <w:szCs w:val="24"/>
        </w:rPr>
        <w:t xml:space="preserve"> shall establish a municipal Bid Appeals Tribunal for its area of </w:t>
      </w:r>
    </w:p>
    <w:p w:rsidR="00AB5894" w:rsidRPr="00DD3F7A" w:rsidRDefault="0021544C" w:rsidP="0021544C">
      <w:pPr>
        <w:pStyle w:val="ListParagraph"/>
        <w:ind w:left="1418" w:firstLine="11"/>
        <w:rPr>
          <w:rFonts w:ascii="Arial" w:hAnsi="Arial" w:cs="Arial"/>
          <w:sz w:val="24"/>
          <w:szCs w:val="24"/>
        </w:rPr>
      </w:pPr>
      <w:r w:rsidRPr="00DD3F7A">
        <w:rPr>
          <w:rFonts w:ascii="Arial" w:hAnsi="Arial" w:cs="Arial"/>
          <w:sz w:val="24"/>
          <w:szCs w:val="24"/>
        </w:rPr>
        <w:t xml:space="preserve">jurisdiction to </w:t>
      </w:r>
      <w:r w:rsidR="00AB5894" w:rsidRPr="00DD3F7A">
        <w:rPr>
          <w:rFonts w:ascii="Arial" w:hAnsi="Arial" w:cs="Arial"/>
          <w:sz w:val="24"/>
          <w:szCs w:val="24"/>
        </w:rPr>
        <w:t>hear and determine an appeal against the award of a bid</w:t>
      </w:r>
      <w:r w:rsidR="00212BA7" w:rsidRPr="00DD3F7A">
        <w:rPr>
          <w:rFonts w:ascii="Arial" w:hAnsi="Arial" w:cs="Arial"/>
          <w:sz w:val="24"/>
          <w:szCs w:val="24"/>
        </w:rPr>
        <w:t>.</w:t>
      </w:r>
      <w:r w:rsidR="002E41D8" w:rsidRPr="00DD3F7A">
        <w:rPr>
          <w:rFonts w:ascii="Arial" w:hAnsi="Arial" w:cs="Arial"/>
          <w:sz w:val="24"/>
          <w:szCs w:val="24"/>
        </w:rPr>
        <w:t xml:space="preserve"> </w:t>
      </w:r>
    </w:p>
    <w:p w:rsidR="00212BA7" w:rsidRPr="00DD3F7A" w:rsidRDefault="00212BA7" w:rsidP="002E41D8">
      <w:pPr>
        <w:pStyle w:val="ListParagraph"/>
        <w:rPr>
          <w:rFonts w:ascii="Arial" w:hAnsi="Arial" w:cs="Arial"/>
          <w:sz w:val="24"/>
          <w:szCs w:val="24"/>
        </w:rPr>
      </w:pPr>
    </w:p>
    <w:p w:rsidR="0021544C" w:rsidRPr="00DD3F7A" w:rsidRDefault="00AB5894" w:rsidP="0021544C">
      <w:pPr>
        <w:pStyle w:val="ListParagraph"/>
        <w:numPr>
          <w:ilvl w:val="0"/>
          <w:numId w:val="14"/>
        </w:numPr>
        <w:ind w:left="742" w:hanging="33"/>
        <w:rPr>
          <w:rFonts w:ascii="Arial" w:hAnsi="Arial" w:cs="Arial"/>
          <w:sz w:val="24"/>
          <w:szCs w:val="24"/>
        </w:rPr>
      </w:pPr>
      <w:r w:rsidRPr="00DD3F7A">
        <w:rPr>
          <w:rFonts w:ascii="Arial" w:hAnsi="Arial" w:cs="Arial"/>
          <w:sz w:val="24"/>
          <w:szCs w:val="24"/>
        </w:rPr>
        <w:t xml:space="preserve">The accounting officer of the municipality,  in </w:t>
      </w:r>
      <w:r w:rsidR="001212D7" w:rsidRPr="00DD3F7A">
        <w:rPr>
          <w:rFonts w:ascii="Arial" w:hAnsi="Arial" w:cs="Arial"/>
          <w:sz w:val="24"/>
          <w:szCs w:val="24"/>
        </w:rPr>
        <w:t>consultation with the P</w:t>
      </w:r>
      <w:r w:rsidRPr="00DD3F7A">
        <w:rPr>
          <w:rFonts w:ascii="Arial" w:hAnsi="Arial" w:cs="Arial"/>
          <w:sz w:val="24"/>
          <w:szCs w:val="24"/>
        </w:rPr>
        <w:t xml:space="preserve">rovincial </w:t>
      </w:r>
    </w:p>
    <w:p w:rsidR="00AB5894" w:rsidRPr="00DD3F7A" w:rsidRDefault="001212D7" w:rsidP="0021544C">
      <w:pPr>
        <w:pStyle w:val="ListParagraph"/>
        <w:ind w:left="1440"/>
        <w:rPr>
          <w:rFonts w:ascii="Arial" w:hAnsi="Arial" w:cs="Arial"/>
          <w:sz w:val="24"/>
          <w:szCs w:val="24"/>
        </w:rPr>
      </w:pPr>
      <w:r w:rsidRPr="00DD3F7A">
        <w:rPr>
          <w:rFonts w:ascii="Arial" w:hAnsi="Arial" w:cs="Arial"/>
          <w:sz w:val="24"/>
          <w:szCs w:val="24"/>
        </w:rPr>
        <w:t>Treasury</w:t>
      </w:r>
      <w:r w:rsidR="00AB5894" w:rsidRPr="00DD3F7A">
        <w:rPr>
          <w:rFonts w:ascii="Arial" w:hAnsi="Arial" w:cs="Arial"/>
          <w:sz w:val="24"/>
          <w:szCs w:val="24"/>
        </w:rPr>
        <w:t xml:space="preserve"> shall appoint the Chairperson, Deputy Chairperson and members of the Municipal Bid appeals Tribunal.</w:t>
      </w:r>
    </w:p>
    <w:p w:rsidR="00212BA7" w:rsidRPr="00DD3F7A" w:rsidRDefault="00212BA7" w:rsidP="002E41D8">
      <w:pPr>
        <w:pStyle w:val="ListParagraph"/>
        <w:rPr>
          <w:rFonts w:ascii="Arial" w:hAnsi="Arial" w:cs="Arial"/>
          <w:sz w:val="24"/>
          <w:szCs w:val="24"/>
        </w:rPr>
      </w:pPr>
    </w:p>
    <w:p w:rsidR="00AB5894" w:rsidRPr="004778BE" w:rsidRDefault="00AB5894" w:rsidP="004778BE">
      <w:pPr>
        <w:pStyle w:val="ListParagraph"/>
        <w:numPr>
          <w:ilvl w:val="0"/>
          <w:numId w:val="14"/>
        </w:numPr>
        <w:ind w:left="1418" w:hanging="709"/>
        <w:rPr>
          <w:rFonts w:ascii="Arial" w:hAnsi="Arial" w:cs="Arial"/>
          <w:sz w:val="24"/>
          <w:szCs w:val="24"/>
        </w:rPr>
      </w:pPr>
      <w:r w:rsidRPr="00DD3F7A">
        <w:rPr>
          <w:rFonts w:ascii="Arial" w:hAnsi="Arial" w:cs="Arial"/>
          <w:sz w:val="24"/>
          <w:szCs w:val="24"/>
        </w:rPr>
        <w:t xml:space="preserve">The powers, duties and functions of the Municipal Bid Appeals Tribunal, and matters </w:t>
      </w:r>
      <w:r w:rsidR="0021544C" w:rsidRPr="004778BE">
        <w:rPr>
          <w:rFonts w:ascii="Arial" w:hAnsi="Arial" w:cs="Arial"/>
          <w:sz w:val="24"/>
          <w:szCs w:val="24"/>
        </w:rPr>
        <w:t>Incidental</w:t>
      </w:r>
      <w:r w:rsidRPr="004778BE">
        <w:rPr>
          <w:rFonts w:ascii="Arial" w:hAnsi="Arial" w:cs="Arial"/>
          <w:sz w:val="24"/>
          <w:szCs w:val="24"/>
        </w:rPr>
        <w:t xml:space="preserve"> thereto, are set out in the rules which are appended to this Supply Chain Management Policy and marked Appendix A.</w:t>
      </w:r>
    </w:p>
    <w:p w:rsidR="00212BA7" w:rsidRPr="00DD3F7A" w:rsidRDefault="00212BA7" w:rsidP="002E41D8">
      <w:pPr>
        <w:pStyle w:val="ListParagraph"/>
        <w:rPr>
          <w:rFonts w:ascii="Arial" w:hAnsi="Arial" w:cs="Arial"/>
          <w:sz w:val="24"/>
          <w:szCs w:val="24"/>
        </w:rPr>
      </w:pPr>
    </w:p>
    <w:p w:rsidR="00AB5894" w:rsidRPr="004778BE" w:rsidRDefault="00AB5894" w:rsidP="004778BE">
      <w:pPr>
        <w:pStyle w:val="ListParagraph"/>
        <w:numPr>
          <w:ilvl w:val="0"/>
          <w:numId w:val="14"/>
        </w:numPr>
        <w:ind w:left="1418" w:hanging="709"/>
        <w:rPr>
          <w:rFonts w:ascii="Arial" w:hAnsi="Arial" w:cs="Arial"/>
          <w:sz w:val="24"/>
          <w:szCs w:val="24"/>
        </w:rPr>
      </w:pPr>
      <w:r w:rsidRPr="00DD3F7A">
        <w:rPr>
          <w:rFonts w:ascii="Arial" w:hAnsi="Arial" w:cs="Arial"/>
          <w:sz w:val="24"/>
          <w:szCs w:val="24"/>
        </w:rPr>
        <w:t xml:space="preserve">The administrative and secretarial work involve in the performance of the duties and </w:t>
      </w:r>
      <w:r w:rsidRPr="004778BE">
        <w:rPr>
          <w:rFonts w:ascii="Arial" w:hAnsi="Arial" w:cs="Arial"/>
          <w:sz w:val="24"/>
          <w:szCs w:val="24"/>
        </w:rPr>
        <w:t xml:space="preserve">functions of the Municipal Bid Appeals Tribunal shall be performed by officers of the Provincial treasury as set out in the Rules referred to in paragraph </w:t>
      </w:r>
      <w:r w:rsidRPr="004778BE">
        <w:rPr>
          <w:rFonts w:ascii="Arial" w:hAnsi="Arial" w:cs="Arial"/>
          <w:sz w:val="24"/>
          <w:szCs w:val="24"/>
          <w:u w:val="single"/>
        </w:rPr>
        <w:t>50A.3.</w:t>
      </w:r>
    </w:p>
    <w:p w:rsidR="00212BA7" w:rsidRPr="00DD3F7A" w:rsidRDefault="00212BA7" w:rsidP="002E41D8">
      <w:pPr>
        <w:pStyle w:val="ListParagraph"/>
        <w:rPr>
          <w:rFonts w:ascii="Arial" w:hAnsi="Arial" w:cs="Arial"/>
          <w:sz w:val="24"/>
          <w:szCs w:val="24"/>
        </w:rPr>
      </w:pPr>
    </w:p>
    <w:p w:rsidR="0021544C" w:rsidRPr="00DD3F7A" w:rsidRDefault="00AB5894" w:rsidP="0021544C">
      <w:pPr>
        <w:pStyle w:val="ListParagraph"/>
        <w:numPr>
          <w:ilvl w:val="0"/>
          <w:numId w:val="14"/>
        </w:numPr>
        <w:ind w:left="742" w:hanging="33"/>
        <w:rPr>
          <w:rFonts w:ascii="Arial" w:hAnsi="Arial" w:cs="Arial"/>
          <w:sz w:val="24"/>
          <w:szCs w:val="24"/>
        </w:rPr>
      </w:pPr>
      <w:r w:rsidRPr="00DD3F7A">
        <w:rPr>
          <w:rFonts w:ascii="Arial" w:hAnsi="Arial" w:cs="Arial"/>
          <w:sz w:val="24"/>
          <w:szCs w:val="24"/>
        </w:rPr>
        <w:t xml:space="preserve">There shall be no further appeal against a decision of the Municipal Bid Appeals </w:t>
      </w:r>
    </w:p>
    <w:p w:rsidR="00AB5894" w:rsidRPr="00DD3F7A" w:rsidRDefault="00AB5894" w:rsidP="0021544C">
      <w:pPr>
        <w:pStyle w:val="ListParagraph"/>
        <w:ind w:left="731" w:firstLine="709"/>
        <w:rPr>
          <w:rFonts w:ascii="Arial" w:hAnsi="Arial" w:cs="Arial"/>
          <w:sz w:val="24"/>
          <w:szCs w:val="24"/>
        </w:rPr>
      </w:pPr>
      <w:r w:rsidRPr="00DD3F7A">
        <w:rPr>
          <w:rFonts w:ascii="Arial" w:hAnsi="Arial" w:cs="Arial"/>
          <w:sz w:val="24"/>
          <w:szCs w:val="24"/>
        </w:rPr>
        <w:t xml:space="preserve">Tribunal”. </w:t>
      </w:r>
      <w:r w:rsidR="0021544C" w:rsidRPr="00DD3F7A">
        <w:rPr>
          <w:rFonts w:ascii="Arial" w:hAnsi="Arial" w:cs="Arial"/>
          <w:sz w:val="24"/>
          <w:szCs w:val="24"/>
        </w:rPr>
        <w:t xml:space="preserve"> </w:t>
      </w:r>
    </w:p>
    <w:p w:rsidR="003E37A0" w:rsidRPr="00DD3F7A" w:rsidRDefault="003E37A0" w:rsidP="0021544C">
      <w:pPr>
        <w:pStyle w:val="ListParagraph"/>
        <w:ind w:left="731" w:firstLine="709"/>
        <w:rPr>
          <w:rFonts w:ascii="Arial" w:hAnsi="Arial" w:cs="Arial"/>
          <w:sz w:val="24"/>
          <w:szCs w:val="24"/>
        </w:rPr>
      </w:pPr>
    </w:p>
    <w:p w:rsidR="008E41AD" w:rsidRPr="00DD3F7A" w:rsidRDefault="008E41AD" w:rsidP="0021544C">
      <w:pPr>
        <w:pStyle w:val="ListParagraph"/>
        <w:ind w:left="731" w:firstLine="709"/>
        <w:rPr>
          <w:rFonts w:ascii="Arial" w:hAnsi="Arial" w:cs="Arial"/>
          <w:sz w:val="24"/>
          <w:szCs w:val="24"/>
        </w:rPr>
      </w:pPr>
    </w:p>
    <w:p w:rsidR="008E41AD" w:rsidRPr="00DD3F7A" w:rsidRDefault="008E41AD" w:rsidP="008E41AD">
      <w:pPr>
        <w:pStyle w:val="ListParagraph"/>
        <w:ind w:left="731" w:firstLine="709"/>
        <w:jc w:val="center"/>
        <w:rPr>
          <w:rFonts w:ascii="Arial" w:hAnsi="Arial" w:cs="Arial"/>
          <w:b/>
          <w:sz w:val="24"/>
          <w:szCs w:val="24"/>
        </w:rPr>
      </w:pPr>
      <w:r w:rsidRPr="00DD3F7A">
        <w:rPr>
          <w:rFonts w:ascii="Arial" w:hAnsi="Arial" w:cs="Arial"/>
          <w:b/>
          <w:sz w:val="24"/>
          <w:szCs w:val="24"/>
        </w:rPr>
        <w:t>CHAPTER 3</w:t>
      </w:r>
    </w:p>
    <w:p w:rsidR="003E37A0" w:rsidRPr="00DD3F7A" w:rsidRDefault="003E37A0" w:rsidP="003E37A0">
      <w:pPr>
        <w:jc w:val="both"/>
        <w:rPr>
          <w:rFonts w:ascii="Arial" w:hAnsi="Arial" w:cs="Arial"/>
          <w:sz w:val="24"/>
          <w:szCs w:val="24"/>
        </w:rPr>
      </w:pPr>
    </w:p>
    <w:p w:rsidR="003E37A0" w:rsidRPr="00DD3F7A" w:rsidRDefault="00A458E2" w:rsidP="00A458E2">
      <w:pPr>
        <w:jc w:val="both"/>
        <w:rPr>
          <w:rFonts w:ascii="Arial" w:hAnsi="Arial" w:cs="Arial"/>
          <w:b/>
          <w:sz w:val="24"/>
          <w:szCs w:val="24"/>
        </w:rPr>
      </w:pPr>
      <w:r w:rsidRPr="00DD3F7A">
        <w:rPr>
          <w:rFonts w:ascii="Arial" w:hAnsi="Arial" w:cs="Arial"/>
          <w:b/>
          <w:sz w:val="24"/>
          <w:szCs w:val="24"/>
        </w:rPr>
        <w:t>51.</w:t>
      </w:r>
      <w:r w:rsidRPr="00DD3F7A">
        <w:rPr>
          <w:rFonts w:ascii="Arial" w:hAnsi="Arial" w:cs="Arial"/>
          <w:b/>
          <w:sz w:val="24"/>
          <w:szCs w:val="24"/>
        </w:rPr>
        <w:tab/>
      </w:r>
      <w:r w:rsidR="003E37A0" w:rsidRPr="00DD3F7A">
        <w:rPr>
          <w:rFonts w:ascii="Arial" w:hAnsi="Arial" w:cs="Arial"/>
          <w:b/>
          <w:sz w:val="24"/>
          <w:szCs w:val="24"/>
        </w:rPr>
        <w:t>THE PURPOSE OF THE MUNICIPAL BID APPEALS TRIBUNALS</w:t>
      </w:r>
    </w:p>
    <w:p w:rsidR="00D43F24" w:rsidRPr="00DD3F7A" w:rsidRDefault="00D43F24" w:rsidP="00D43F24">
      <w:pPr>
        <w:jc w:val="both"/>
        <w:rPr>
          <w:rFonts w:ascii="Arial" w:hAnsi="Arial" w:cs="Arial"/>
          <w:b/>
          <w:sz w:val="24"/>
          <w:szCs w:val="24"/>
        </w:rPr>
      </w:pPr>
    </w:p>
    <w:p w:rsidR="002D3146" w:rsidRPr="00DD3F7A" w:rsidRDefault="002D3146" w:rsidP="002D3146">
      <w:pPr>
        <w:numPr>
          <w:ilvl w:val="0"/>
          <w:numId w:val="25"/>
        </w:numPr>
        <w:tabs>
          <w:tab w:val="clear" w:pos="1080"/>
        </w:tabs>
        <w:ind w:left="1418" w:hanging="698"/>
        <w:jc w:val="both"/>
        <w:rPr>
          <w:rFonts w:ascii="Arial" w:hAnsi="Arial" w:cs="Arial"/>
          <w:sz w:val="24"/>
          <w:szCs w:val="24"/>
        </w:rPr>
      </w:pPr>
      <w:r w:rsidRPr="00DD3F7A">
        <w:rPr>
          <w:rFonts w:ascii="Arial" w:hAnsi="Arial" w:cs="Arial"/>
          <w:sz w:val="24"/>
          <w:szCs w:val="24"/>
        </w:rPr>
        <w:t>T</w:t>
      </w:r>
      <w:r w:rsidR="00885183" w:rsidRPr="00DD3F7A">
        <w:rPr>
          <w:rFonts w:ascii="Arial" w:hAnsi="Arial" w:cs="Arial"/>
          <w:sz w:val="24"/>
          <w:szCs w:val="24"/>
        </w:rPr>
        <w:t>e purpose of the Municipal Bid Appeals Tribunal is to receive, hear and decide</w:t>
      </w:r>
      <w:r w:rsidR="00917DF7" w:rsidRPr="00DD3F7A">
        <w:rPr>
          <w:rFonts w:ascii="Arial" w:hAnsi="Arial" w:cs="Arial"/>
          <w:sz w:val="24"/>
          <w:szCs w:val="24"/>
        </w:rPr>
        <w:t xml:space="preserve"> </w:t>
      </w:r>
    </w:p>
    <w:p w:rsidR="002D3146" w:rsidRPr="00DD3F7A" w:rsidRDefault="002D3146" w:rsidP="002D3146">
      <w:pPr>
        <w:ind w:left="1080" w:firstLine="338"/>
        <w:jc w:val="both"/>
        <w:rPr>
          <w:rFonts w:ascii="Arial" w:hAnsi="Arial" w:cs="Arial"/>
          <w:sz w:val="24"/>
          <w:szCs w:val="24"/>
        </w:rPr>
      </w:pPr>
      <w:r w:rsidRPr="00DD3F7A">
        <w:rPr>
          <w:rFonts w:ascii="Arial" w:hAnsi="Arial" w:cs="Arial"/>
          <w:sz w:val="24"/>
          <w:szCs w:val="24"/>
        </w:rPr>
        <w:t>appeals against the award of bids by the Municipality.</w:t>
      </w:r>
    </w:p>
    <w:p w:rsidR="002D3146" w:rsidRPr="00DD3F7A" w:rsidRDefault="002D3146" w:rsidP="002D3146">
      <w:pPr>
        <w:ind w:left="1080"/>
        <w:jc w:val="both"/>
        <w:rPr>
          <w:rFonts w:ascii="Arial" w:hAnsi="Arial" w:cs="Arial"/>
          <w:sz w:val="24"/>
          <w:szCs w:val="24"/>
        </w:rPr>
      </w:pPr>
    </w:p>
    <w:p w:rsidR="00885183" w:rsidRPr="00DD3F7A" w:rsidRDefault="002D3146" w:rsidP="002D3146">
      <w:pPr>
        <w:numPr>
          <w:ilvl w:val="0"/>
          <w:numId w:val="25"/>
        </w:numPr>
        <w:tabs>
          <w:tab w:val="clear" w:pos="1080"/>
          <w:tab w:val="num" w:pos="1418"/>
        </w:tabs>
        <w:jc w:val="both"/>
        <w:rPr>
          <w:rFonts w:ascii="Arial" w:hAnsi="Arial" w:cs="Arial"/>
          <w:sz w:val="24"/>
          <w:szCs w:val="24"/>
        </w:rPr>
      </w:pPr>
      <w:r w:rsidRPr="00DD3F7A">
        <w:rPr>
          <w:rFonts w:ascii="Arial" w:hAnsi="Arial" w:cs="Arial"/>
          <w:sz w:val="24"/>
          <w:szCs w:val="24"/>
        </w:rPr>
        <w:t>The Tribunal must act impartially and independently</w:t>
      </w:r>
    </w:p>
    <w:p w:rsidR="002D3146" w:rsidRPr="00DD3F7A" w:rsidRDefault="002D3146" w:rsidP="002D3146">
      <w:pPr>
        <w:numPr>
          <w:ilvl w:val="0"/>
          <w:numId w:val="25"/>
        </w:numPr>
        <w:tabs>
          <w:tab w:val="clear" w:pos="1080"/>
          <w:tab w:val="num" w:pos="1418"/>
        </w:tabs>
        <w:ind w:left="1418" w:hanging="698"/>
        <w:jc w:val="both"/>
        <w:rPr>
          <w:rFonts w:ascii="Arial" w:hAnsi="Arial" w:cs="Arial"/>
          <w:sz w:val="24"/>
          <w:szCs w:val="24"/>
        </w:rPr>
      </w:pPr>
      <w:r w:rsidRPr="00DD3F7A">
        <w:rPr>
          <w:rFonts w:ascii="Arial" w:hAnsi="Arial" w:cs="Arial"/>
          <w:sz w:val="24"/>
          <w:szCs w:val="24"/>
        </w:rPr>
        <w:t xml:space="preserve">The Tribunal is intended to assist in maintaining the good repute of municipal bid processes in the Municipality by providing an accessible, transparent and speedy </w:t>
      </w:r>
      <w:r w:rsidRPr="00DD3F7A">
        <w:rPr>
          <w:rFonts w:ascii="Arial" w:hAnsi="Arial" w:cs="Arial"/>
          <w:sz w:val="24"/>
          <w:szCs w:val="24"/>
        </w:rPr>
        <w:lastRenderedPageBreak/>
        <w:t>mechanism for resolving objections to the award of bids by the Municipality. Service delivery, necessarily delayed by an appeal, requires that the procedure of the Tribunal be efficient and speedy.</w:t>
      </w:r>
    </w:p>
    <w:p w:rsidR="002D3146" w:rsidRPr="00DD3F7A" w:rsidRDefault="002D3146" w:rsidP="00946472">
      <w:pPr>
        <w:ind w:left="1418"/>
        <w:jc w:val="both"/>
        <w:rPr>
          <w:rFonts w:ascii="Arial" w:hAnsi="Arial" w:cs="Arial"/>
          <w:sz w:val="24"/>
          <w:szCs w:val="24"/>
        </w:rPr>
      </w:pPr>
    </w:p>
    <w:p w:rsidR="002D3146" w:rsidRPr="00DD3F7A" w:rsidRDefault="002D3146" w:rsidP="002D3146">
      <w:pPr>
        <w:numPr>
          <w:ilvl w:val="0"/>
          <w:numId w:val="25"/>
        </w:numPr>
        <w:tabs>
          <w:tab w:val="clear" w:pos="1080"/>
        </w:tabs>
        <w:ind w:left="1418" w:hanging="698"/>
        <w:jc w:val="both"/>
        <w:rPr>
          <w:rFonts w:ascii="Arial" w:hAnsi="Arial" w:cs="Arial"/>
          <w:sz w:val="24"/>
          <w:szCs w:val="24"/>
        </w:rPr>
      </w:pPr>
      <w:r w:rsidRPr="00DD3F7A">
        <w:rPr>
          <w:rFonts w:ascii="Arial" w:hAnsi="Arial" w:cs="Arial"/>
          <w:sz w:val="24"/>
          <w:szCs w:val="24"/>
        </w:rPr>
        <w:t>The office of the Secretariat must be open for the filling of documents from 14:00 to 16:00 everyday other than a Saturday, Sunday or public holiday</w:t>
      </w:r>
    </w:p>
    <w:p w:rsidR="002D3146" w:rsidRPr="00DD3F7A" w:rsidRDefault="002D3146" w:rsidP="00946472">
      <w:pPr>
        <w:ind w:left="1418"/>
        <w:jc w:val="both"/>
        <w:rPr>
          <w:rFonts w:ascii="Arial" w:hAnsi="Arial" w:cs="Arial"/>
          <w:sz w:val="24"/>
          <w:szCs w:val="24"/>
        </w:rPr>
      </w:pPr>
    </w:p>
    <w:p w:rsidR="002D3146" w:rsidRPr="00DD3F7A" w:rsidRDefault="002D3146" w:rsidP="002D3146">
      <w:pPr>
        <w:numPr>
          <w:ilvl w:val="0"/>
          <w:numId w:val="25"/>
        </w:numPr>
        <w:tabs>
          <w:tab w:val="clear" w:pos="1080"/>
          <w:tab w:val="num" w:pos="1418"/>
        </w:tabs>
        <w:jc w:val="both"/>
        <w:rPr>
          <w:rFonts w:ascii="Arial" w:hAnsi="Arial" w:cs="Arial"/>
          <w:sz w:val="24"/>
          <w:szCs w:val="24"/>
        </w:rPr>
      </w:pPr>
      <w:r w:rsidRPr="00DD3F7A">
        <w:rPr>
          <w:rFonts w:ascii="Arial" w:hAnsi="Arial" w:cs="Arial"/>
          <w:sz w:val="24"/>
          <w:szCs w:val="24"/>
        </w:rPr>
        <w:t xml:space="preserve">Contact details: </w:t>
      </w:r>
    </w:p>
    <w:p w:rsidR="002D3146" w:rsidRPr="00DD3F7A" w:rsidRDefault="002D3146" w:rsidP="002D3146">
      <w:pPr>
        <w:ind w:left="1440"/>
        <w:rPr>
          <w:rFonts w:ascii="Arial" w:hAnsi="Arial" w:cs="Arial"/>
          <w:sz w:val="24"/>
          <w:szCs w:val="24"/>
        </w:rPr>
      </w:pPr>
      <w:r w:rsidRPr="00DD3F7A">
        <w:rPr>
          <w:rFonts w:ascii="Arial" w:hAnsi="Arial" w:cs="Arial"/>
          <w:sz w:val="24"/>
          <w:szCs w:val="24"/>
        </w:rPr>
        <w:t>The address, telephone number, fax number and e-mail address of the Secretariat is:</w:t>
      </w:r>
    </w:p>
    <w:p w:rsidR="002D3146" w:rsidRPr="00DD3F7A" w:rsidRDefault="002D3146" w:rsidP="002D3146">
      <w:pPr>
        <w:ind w:left="1440"/>
        <w:rPr>
          <w:rFonts w:ascii="Arial" w:hAnsi="Arial" w:cs="Arial"/>
          <w:sz w:val="24"/>
          <w:szCs w:val="24"/>
        </w:rPr>
      </w:pPr>
      <w:r w:rsidRPr="00DD3F7A">
        <w:rPr>
          <w:rFonts w:ascii="Arial" w:hAnsi="Arial" w:cs="Arial"/>
          <w:sz w:val="24"/>
          <w:szCs w:val="24"/>
        </w:rPr>
        <w:t xml:space="preserve">Physical address; </w:t>
      </w:r>
      <w:r w:rsidRPr="00DD3F7A">
        <w:rPr>
          <w:rFonts w:ascii="Arial" w:hAnsi="Arial" w:cs="Arial"/>
          <w:sz w:val="24"/>
          <w:szCs w:val="24"/>
        </w:rPr>
        <w:tab/>
        <w:t>45 Chief Albert Luthuli</w:t>
      </w:r>
    </w:p>
    <w:p w:rsidR="002D3146" w:rsidRPr="00DD3F7A" w:rsidRDefault="002D3146" w:rsidP="002D3146">
      <w:pPr>
        <w:rPr>
          <w:rFonts w:ascii="Arial" w:hAnsi="Arial" w:cs="Arial"/>
          <w:sz w:val="24"/>
          <w:szCs w:val="24"/>
        </w:rPr>
      </w:pPr>
      <w:r w:rsidRPr="00DD3F7A">
        <w:rPr>
          <w:rFonts w:ascii="Arial" w:hAnsi="Arial" w:cs="Arial"/>
          <w:sz w:val="24"/>
          <w:szCs w:val="24"/>
        </w:rPr>
        <w:t xml:space="preserve">                                               </w:t>
      </w:r>
      <w:r w:rsidRPr="00DD3F7A">
        <w:rPr>
          <w:rFonts w:ascii="Arial" w:hAnsi="Arial" w:cs="Arial"/>
          <w:sz w:val="24"/>
          <w:szCs w:val="24"/>
        </w:rPr>
        <w:tab/>
        <w:t xml:space="preserve">Pietermaritzburg </w:t>
      </w:r>
    </w:p>
    <w:p w:rsidR="002D3146" w:rsidRPr="00DD3F7A" w:rsidRDefault="002D3146" w:rsidP="002D3146">
      <w:pPr>
        <w:rPr>
          <w:rFonts w:ascii="Arial" w:hAnsi="Arial" w:cs="Arial"/>
          <w:sz w:val="24"/>
          <w:szCs w:val="24"/>
        </w:rPr>
      </w:pPr>
      <w:r w:rsidRPr="00DD3F7A">
        <w:rPr>
          <w:rFonts w:ascii="Arial" w:hAnsi="Arial" w:cs="Arial"/>
          <w:sz w:val="24"/>
          <w:szCs w:val="24"/>
        </w:rPr>
        <w:t xml:space="preserve">                                              </w:t>
      </w:r>
      <w:r w:rsidRPr="00DD3F7A">
        <w:rPr>
          <w:rFonts w:ascii="Arial" w:hAnsi="Arial" w:cs="Arial"/>
          <w:sz w:val="24"/>
          <w:szCs w:val="24"/>
        </w:rPr>
        <w:tab/>
        <w:t>3201</w:t>
      </w:r>
    </w:p>
    <w:p w:rsidR="002D3146" w:rsidRPr="00DD3F7A" w:rsidRDefault="002D3146" w:rsidP="002D3146">
      <w:pPr>
        <w:rPr>
          <w:rFonts w:ascii="Arial" w:hAnsi="Arial" w:cs="Arial"/>
          <w:sz w:val="24"/>
          <w:szCs w:val="24"/>
        </w:rPr>
      </w:pPr>
      <w:r w:rsidRPr="00DD3F7A">
        <w:rPr>
          <w:rFonts w:ascii="Arial" w:hAnsi="Arial" w:cs="Arial"/>
          <w:sz w:val="24"/>
          <w:szCs w:val="24"/>
        </w:rPr>
        <w:t xml:space="preserve">     </w:t>
      </w:r>
      <w:r w:rsidRPr="00DD3F7A">
        <w:rPr>
          <w:rFonts w:ascii="Arial" w:hAnsi="Arial" w:cs="Arial"/>
          <w:sz w:val="24"/>
          <w:szCs w:val="24"/>
        </w:rPr>
        <w:tab/>
      </w:r>
      <w:r w:rsidRPr="00DD3F7A">
        <w:rPr>
          <w:rFonts w:ascii="Arial" w:hAnsi="Arial" w:cs="Arial"/>
          <w:sz w:val="24"/>
          <w:szCs w:val="24"/>
        </w:rPr>
        <w:tab/>
      </w:r>
    </w:p>
    <w:p w:rsidR="002D3146" w:rsidRPr="00DD3F7A" w:rsidRDefault="002D3146" w:rsidP="002D3146">
      <w:pPr>
        <w:ind w:left="720" w:firstLine="720"/>
        <w:rPr>
          <w:rFonts w:ascii="Arial" w:hAnsi="Arial" w:cs="Arial"/>
          <w:sz w:val="24"/>
          <w:szCs w:val="24"/>
        </w:rPr>
      </w:pPr>
      <w:r w:rsidRPr="00DD3F7A">
        <w:rPr>
          <w:rFonts w:ascii="Arial" w:hAnsi="Arial" w:cs="Arial"/>
          <w:sz w:val="24"/>
          <w:szCs w:val="24"/>
        </w:rPr>
        <w:t>Telephone no:</w:t>
      </w:r>
      <w:r w:rsidRPr="00DD3F7A">
        <w:rPr>
          <w:rFonts w:ascii="Arial" w:hAnsi="Arial" w:cs="Arial"/>
          <w:sz w:val="24"/>
          <w:szCs w:val="24"/>
        </w:rPr>
        <w:tab/>
        <w:t>033 – 897 4357</w:t>
      </w:r>
    </w:p>
    <w:p w:rsidR="002D3146" w:rsidRPr="00DD3F7A" w:rsidRDefault="002D3146" w:rsidP="002D3146">
      <w:pPr>
        <w:rPr>
          <w:rFonts w:ascii="Arial" w:hAnsi="Arial" w:cs="Arial"/>
          <w:sz w:val="24"/>
          <w:szCs w:val="24"/>
        </w:rPr>
      </w:pPr>
      <w:r w:rsidRPr="00DD3F7A">
        <w:rPr>
          <w:rFonts w:ascii="Arial" w:hAnsi="Arial" w:cs="Arial"/>
          <w:sz w:val="24"/>
          <w:szCs w:val="24"/>
        </w:rPr>
        <w:t xml:space="preserve">   </w:t>
      </w:r>
      <w:r w:rsidRPr="00DD3F7A">
        <w:rPr>
          <w:rFonts w:ascii="Arial" w:hAnsi="Arial" w:cs="Arial"/>
          <w:sz w:val="24"/>
          <w:szCs w:val="24"/>
        </w:rPr>
        <w:tab/>
      </w:r>
      <w:r w:rsidRPr="00DD3F7A">
        <w:rPr>
          <w:rFonts w:ascii="Arial" w:hAnsi="Arial" w:cs="Arial"/>
          <w:sz w:val="24"/>
          <w:szCs w:val="24"/>
        </w:rPr>
        <w:tab/>
        <w:t>Telefax no:</w:t>
      </w:r>
      <w:r w:rsidRPr="00DD3F7A">
        <w:rPr>
          <w:rFonts w:ascii="Arial" w:hAnsi="Arial" w:cs="Arial"/>
          <w:sz w:val="24"/>
          <w:szCs w:val="24"/>
        </w:rPr>
        <w:tab/>
      </w:r>
      <w:r w:rsidRPr="00DD3F7A">
        <w:rPr>
          <w:rFonts w:ascii="Arial" w:hAnsi="Arial" w:cs="Arial"/>
          <w:sz w:val="24"/>
          <w:szCs w:val="24"/>
        </w:rPr>
        <w:tab/>
        <w:t xml:space="preserve">033 – 342 4238 </w:t>
      </w:r>
    </w:p>
    <w:p w:rsidR="002D3146" w:rsidRPr="00DD3F7A" w:rsidRDefault="002D3146" w:rsidP="002D3146">
      <w:pPr>
        <w:rPr>
          <w:rFonts w:ascii="Arial" w:hAnsi="Arial" w:cs="Arial"/>
          <w:sz w:val="24"/>
          <w:szCs w:val="24"/>
        </w:rPr>
      </w:pPr>
      <w:r w:rsidRPr="00DD3F7A">
        <w:rPr>
          <w:rFonts w:ascii="Arial" w:hAnsi="Arial" w:cs="Arial"/>
          <w:sz w:val="24"/>
          <w:szCs w:val="24"/>
        </w:rPr>
        <w:t xml:space="preserve">     </w:t>
      </w:r>
      <w:r w:rsidRPr="00DD3F7A">
        <w:rPr>
          <w:rFonts w:ascii="Arial" w:hAnsi="Arial" w:cs="Arial"/>
          <w:sz w:val="24"/>
          <w:szCs w:val="24"/>
        </w:rPr>
        <w:tab/>
      </w:r>
      <w:r w:rsidRPr="00DD3F7A">
        <w:rPr>
          <w:rFonts w:ascii="Arial" w:hAnsi="Arial" w:cs="Arial"/>
          <w:sz w:val="24"/>
          <w:szCs w:val="24"/>
        </w:rPr>
        <w:tab/>
        <w:t xml:space="preserve">Email address: </w:t>
      </w:r>
      <w:hyperlink r:id="rId8" w:history="1">
        <w:r w:rsidRPr="00DD3F7A">
          <w:rPr>
            <w:rStyle w:val="Hyperlink"/>
            <w:rFonts w:ascii="Arial" w:hAnsi="Arial" w:cs="Arial"/>
            <w:color w:val="auto"/>
            <w:sz w:val="24"/>
            <w:szCs w:val="24"/>
          </w:rPr>
          <w:t>philile.memela@kzntreasury.gov.za</w:t>
        </w:r>
      </w:hyperlink>
    </w:p>
    <w:p w:rsidR="002D3146" w:rsidRPr="004778BE" w:rsidRDefault="002D3146" w:rsidP="004778BE">
      <w:pPr>
        <w:numPr>
          <w:ilvl w:val="0"/>
          <w:numId w:val="25"/>
        </w:numPr>
        <w:tabs>
          <w:tab w:val="clear" w:pos="1080"/>
          <w:tab w:val="num" w:pos="1418"/>
        </w:tabs>
        <w:ind w:left="1418"/>
        <w:jc w:val="both"/>
        <w:rPr>
          <w:rFonts w:ascii="Arial" w:hAnsi="Arial" w:cs="Arial"/>
          <w:sz w:val="24"/>
          <w:szCs w:val="24"/>
        </w:rPr>
      </w:pPr>
      <w:r w:rsidRPr="00DD3F7A">
        <w:rPr>
          <w:rFonts w:ascii="Arial" w:hAnsi="Arial" w:cs="Arial"/>
          <w:sz w:val="24"/>
          <w:szCs w:val="24"/>
        </w:rPr>
        <w:t>Documents may only be filled with the secretariat at the address, telefax number or</w:t>
      </w:r>
      <w:r w:rsidRPr="004778BE">
        <w:rPr>
          <w:rFonts w:ascii="Arial" w:hAnsi="Arial" w:cs="Arial"/>
          <w:sz w:val="24"/>
          <w:szCs w:val="24"/>
        </w:rPr>
        <w:t>email address given in the rule 4.3 and during the hours referred to in Rule 4.2. Notwithstanding rule 4.2, documents may be faxed or emailed to the Secretariat at any time.</w:t>
      </w:r>
    </w:p>
    <w:p w:rsidR="002D3146" w:rsidRPr="00DD3F7A" w:rsidRDefault="002D3146" w:rsidP="002D3146">
      <w:pPr>
        <w:ind w:left="1080"/>
        <w:jc w:val="both"/>
        <w:rPr>
          <w:rFonts w:ascii="Arial" w:hAnsi="Arial" w:cs="Arial"/>
          <w:sz w:val="24"/>
          <w:szCs w:val="24"/>
        </w:rPr>
      </w:pPr>
    </w:p>
    <w:p w:rsidR="00A92DE7" w:rsidRPr="00DD3F7A" w:rsidRDefault="00A92DE7" w:rsidP="00917DF7">
      <w:pPr>
        <w:ind w:left="1440"/>
        <w:rPr>
          <w:rFonts w:ascii="Arial" w:hAnsi="Arial" w:cs="Arial"/>
          <w:sz w:val="24"/>
          <w:szCs w:val="24"/>
        </w:rPr>
      </w:pPr>
    </w:p>
    <w:p w:rsidR="00946472" w:rsidRPr="00DD3F7A" w:rsidRDefault="00946472" w:rsidP="00917DF7">
      <w:pPr>
        <w:ind w:left="1440"/>
        <w:rPr>
          <w:rFonts w:ascii="Arial" w:hAnsi="Arial" w:cs="Arial"/>
          <w:sz w:val="24"/>
          <w:szCs w:val="24"/>
        </w:rPr>
      </w:pPr>
    </w:p>
    <w:p w:rsidR="00946472" w:rsidRPr="00DD3F7A" w:rsidRDefault="00281598" w:rsidP="00946472">
      <w:pPr>
        <w:jc w:val="center"/>
        <w:rPr>
          <w:rFonts w:ascii="Arial" w:hAnsi="Arial" w:cs="Arial"/>
          <w:b/>
          <w:sz w:val="24"/>
          <w:szCs w:val="24"/>
        </w:rPr>
      </w:pPr>
      <w:r w:rsidRPr="00DD3F7A">
        <w:rPr>
          <w:rFonts w:ascii="Arial" w:hAnsi="Arial" w:cs="Arial"/>
          <w:b/>
          <w:sz w:val="24"/>
          <w:szCs w:val="24"/>
        </w:rPr>
        <w:t xml:space="preserve">CHAPTER </w:t>
      </w:r>
      <w:r w:rsidR="00C572F2" w:rsidRPr="00DD3F7A">
        <w:rPr>
          <w:rFonts w:ascii="Arial" w:hAnsi="Arial" w:cs="Arial"/>
          <w:b/>
          <w:sz w:val="24"/>
          <w:szCs w:val="24"/>
        </w:rPr>
        <w:t>4</w:t>
      </w:r>
      <w:r w:rsidRPr="00DD3F7A">
        <w:rPr>
          <w:rFonts w:ascii="Arial" w:hAnsi="Arial" w:cs="Arial"/>
          <w:b/>
          <w:sz w:val="24"/>
          <w:szCs w:val="24"/>
        </w:rPr>
        <w:t xml:space="preserve">: </w:t>
      </w:r>
    </w:p>
    <w:p w:rsidR="00946472" w:rsidRPr="00DD3F7A" w:rsidRDefault="00946472" w:rsidP="00946472">
      <w:pPr>
        <w:jc w:val="center"/>
        <w:rPr>
          <w:rFonts w:ascii="Arial" w:hAnsi="Arial" w:cs="Arial"/>
          <w:b/>
          <w:sz w:val="24"/>
          <w:szCs w:val="24"/>
        </w:rPr>
      </w:pPr>
    </w:p>
    <w:p w:rsidR="00281598" w:rsidRDefault="00281598" w:rsidP="004778BE">
      <w:pPr>
        <w:numPr>
          <w:ilvl w:val="0"/>
          <w:numId w:val="2"/>
        </w:numPr>
        <w:rPr>
          <w:rFonts w:ascii="Arial" w:hAnsi="Arial" w:cs="Arial"/>
          <w:b/>
          <w:sz w:val="24"/>
          <w:szCs w:val="24"/>
        </w:rPr>
      </w:pPr>
      <w:r w:rsidRPr="00DD3F7A">
        <w:rPr>
          <w:rFonts w:ascii="Arial" w:hAnsi="Arial" w:cs="Arial"/>
          <w:b/>
          <w:sz w:val="24"/>
          <w:szCs w:val="24"/>
        </w:rPr>
        <w:t>WHO MAY APPEAL?</w:t>
      </w:r>
    </w:p>
    <w:p w:rsidR="004778BE" w:rsidRPr="004778BE" w:rsidRDefault="004778BE" w:rsidP="004778BE">
      <w:pPr>
        <w:ind w:left="1080"/>
        <w:rPr>
          <w:rFonts w:ascii="Arial" w:hAnsi="Arial" w:cs="Arial"/>
          <w:b/>
          <w:sz w:val="24"/>
          <w:szCs w:val="24"/>
        </w:rPr>
      </w:pPr>
    </w:p>
    <w:p w:rsidR="00281598" w:rsidRPr="00DD3F7A" w:rsidRDefault="00946472" w:rsidP="00946472">
      <w:pPr>
        <w:ind w:left="1440" w:hanging="720"/>
        <w:rPr>
          <w:rFonts w:ascii="Arial" w:hAnsi="Arial" w:cs="Arial"/>
          <w:sz w:val="24"/>
          <w:szCs w:val="24"/>
        </w:rPr>
      </w:pPr>
      <w:r w:rsidRPr="00DD3F7A">
        <w:rPr>
          <w:rFonts w:ascii="Arial" w:hAnsi="Arial" w:cs="Arial"/>
          <w:sz w:val="24"/>
          <w:szCs w:val="24"/>
        </w:rPr>
        <w:t>(1)</w:t>
      </w:r>
      <w:r w:rsidRPr="00DD3F7A">
        <w:rPr>
          <w:rFonts w:ascii="Arial" w:hAnsi="Arial" w:cs="Arial"/>
          <w:sz w:val="24"/>
          <w:szCs w:val="24"/>
        </w:rPr>
        <w:tab/>
      </w:r>
      <w:r w:rsidR="00281598" w:rsidRPr="00DD3F7A">
        <w:rPr>
          <w:rFonts w:ascii="Arial" w:hAnsi="Arial" w:cs="Arial"/>
          <w:sz w:val="24"/>
          <w:szCs w:val="24"/>
        </w:rPr>
        <w:t xml:space="preserve">Only a person who submitted a bid in response to an invitation to bid may appeal against the </w:t>
      </w:r>
      <w:r w:rsidR="003F68C5" w:rsidRPr="00DD3F7A">
        <w:rPr>
          <w:rFonts w:ascii="Arial" w:hAnsi="Arial" w:cs="Arial"/>
          <w:sz w:val="24"/>
          <w:szCs w:val="24"/>
        </w:rPr>
        <w:t>award of</w:t>
      </w:r>
      <w:r w:rsidR="00281598" w:rsidRPr="00DD3F7A">
        <w:rPr>
          <w:rFonts w:ascii="Arial" w:hAnsi="Arial" w:cs="Arial"/>
          <w:sz w:val="24"/>
          <w:szCs w:val="24"/>
        </w:rPr>
        <w:t xml:space="preserve"> that bid to another party.</w:t>
      </w:r>
    </w:p>
    <w:p w:rsidR="00281598" w:rsidRPr="00DD3F7A" w:rsidRDefault="00946472" w:rsidP="00946472">
      <w:pPr>
        <w:ind w:left="1440" w:hanging="720"/>
        <w:rPr>
          <w:rFonts w:ascii="Arial" w:hAnsi="Arial" w:cs="Arial"/>
          <w:sz w:val="24"/>
          <w:szCs w:val="24"/>
        </w:rPr>
      </w:pPr>
      <w:r w:rsidRPr="00DD3F7A">
        <w:rPr>
          <w:rFonts w:ascii="Arial" w:hAnsi="Arial" w:cs="Arial"/>
          <w:sz w:val="24"/>
          <w:szCs w:val="24"/>
        </w:rPr>
        <w:t xml:space="preserve">(2) </w:t>
      </w:r>
      <w:r w:rsidRPr="00DD3F7A">
        <w:rPr>
          <w:rFonts w:ascii="Arial" w:hAnsi="Arial" w:cs="Arial"/>
          <w:sz w:val="24"/>
          <w:szCs w:val="24"/>
        </w:rPr>
        <w:tab/>
        <w:t xml:space="preserve">An </w:t>
      </w:r>
      <w:r w:rsidR="00281598" w:rsidRPr="00DD3F7A">
        <w:rPr>
          <w:rFonts w:ascii="Arial" w:hAnsi="Arial" w:cs="Arial"/>
          <w:sz w:val="24"/>
          <w:szCs w:val="24"/>
        </w:rPr>
        <w:t xml:space="preserve">n interested </w:t>
      </w:r>
      <w:r w:rsidR="003F665A" w:rsidRPr="00DD3F7A">
        <w:rPr>
          <w:rFonts w:ascii="Arial" w:hAnsi="Arial" w:cs="Arial"/>
          <w:sz w:val="24"/>
          <w:szCs w:val="24"/>
        </w:rPr>
        <w:t xml:space="preserve">party </w:t>
      </w:r>
      <w:r w:rsidR="00281598" w:rsidRPr="00DD3F7A">
        <w:rPr>
          <w:rFonts w:ascii="Arial" w:hAnsi="Arial" w:cs="Arial"/>
          <w:sz w:val="24"/>
          <w:szCs w:val="24"/>
        </w:rPr>
        <w:t xml:space="preserve">may lodge an appeal where the municipality (or any committee </w:t>
      </w:r>
      <w:r w:rsidR="003F665A" w:rsidRPr="00DD3F7A">
        <w:rPr>
          <w:rFonts w:ascii="Arial" w:hAnsi="Arial" w:cs="Arial"/>
          <w:sz w:val="24"/>
          <w:szCs w:val="24"/>
        </w:rPr>
        <w:t>or person</w:t>
      </w:r>
      <w:r w:rsidR="00281598" w:rsidRPr="00DD3F7A">
        <w:rPr>
          <w:rFonts w:ascii="Arial" w:hAnsi="Arial" w:cs="Arial"/>
          <w:sz w:val="24"/>
          <w:szCs w:val="24"/>
        </w:rPr>
        <w:t xml:space="preserve"> acting under delegated power) has-</w:t>
      </w:r>
    </w:p>
    <w:p w:rsidR="00946472" w:rsidRPr="00DD3F7A" w:rsidRDefault="00946472" w:rsidP="00946472">
      <w:pPr>
        <w:ind w:left="1440" w:hanging="720"/>
        <w:rPr>
          <w:rFonts w:ascii="Arial" w:hAnsi="Arial" w:cs="Arial"/>
          <w:sz w:val="24"/>
          <w:szCs w:val="24"/>
        </w:rPr>
      </w:pPr>
      <w:r w:rsidRPr="00DD3F7A">
        <w:rPr>
          <w:rFonts w:ascii="Arial" w:hAnsi="Arial" w:cs="Arial"/>
          <w:sz w:val="24"/>
          <w:szCs w:val="24"/>
        </w:rPr>
        <w:t>2.1</w:t>
      </w:r>
      <w:r w:rsidRPr="00DD3F7A">
        <w:rPr>
          <w:rFonts w:ascii="Arial" w:hAnsi="Arial" w:cs="Arial"/>
          <w:sz w:val="24"/>
          <w:szCs w:val="24"/>
        </w:rPr>
        <w:tab/>
        <w:t>committed misconduct in relation to their duties concerning the awarding of bids;</w:t>
      </w:r>
    </w:p>
    <w:p w:rsidR="007F157A" w:rsidRPr="00DD3F7A" w:rsidRDefault="00946472" w:rsidP="007F157A">
      <w:pPr>
        <w:ind w:firstLine="720"/>
        <w:rPr>
          <w:rFonts w:ascii="Arial" w:hAnsi="Arial" w:cs="Arial"/>
          <w:sz w:val="24"/>
          <w:szCs w:val="24"/>
        </w:rPr>
      </w:pPr>
      <w:r w:rsidRPr="00DD3F7A">
        <w:rPr>
          <w:rFonts w:ascii="Arial" w:hAnsi="Arial" w:cs="Arial"/>
          <w:sz w:val="24"/>
          <w:szCs w:val="24"/>
        </w:rPr>
        <w:t>2.2</w:t>
      </w:r>
      <w:r w:rsidRPr="00DD3F7A">
        <w:rPr>
          <w:rFonts w:ascii="Arial" w:hAnsi="Arial" w:cs="Arial"/>
          <w:sz w:val="24"/>
          <w:szCs w:val="24"/>
        </w:rPr>
        <w:tab/>
      </w:r>
      <w:r w:rsidR="007F157A" w:rsidRPr="00DD3F7A">
        <w:rPr>
          <w:rFonts w:ascii="Arial" w:hAnsi="Arial" w:cs="Arial"/>
          <w:sz w:val="24"/>
          <w:szCs w:val="24"/>
        </w:rPr>
        <w:t xml:space="preserve">committed a gross irregularity; </w:t>
      </w:r>
    </w:p>
    <w:p w:rsidR="007F157A" w:rsidRPr="00DD3F7A" w:rsidRDefault="007F157A" w:rsidP="007F157A">
      <w:pPr>
        <w:ind w:firstLine="720"/>
        <w:rPr>
          <w:rFonts w:ascii="Arial" w:hAnsi="Arial" w:cs="Arial"/>
          <w:sz w:val="24"/>
          <w:szCs w:val="24"/>
        </w:rPr>
      </w:pPr>
      <w:r w:rsidRPr="00DD3F7A">
        <w:rPr>
          <w:rFonts w:ascii="Arial" w:hAnsi="Arial" w:cs="Arial"/>
          <w:sz w:val="24"/>
          <w:szCs w:val="24"/>
        </w:rPr>
        <w:t xml:space="preserve">2.3 </w:t>
      </w:r>
      <w:r w:rsidRPr="00DD3F7A">
        <w:rPr>
          <w:rFonts w:ascii="Arial" w:hAnsi="Arial" w:cs="Arial"/>
          <w:sz w:val="24"/>
          <w:szCs w:val="24"/>
        </w:rPr>
        <w:tab/>
        <w:t>exceeded its or their power;</w:t>
      </w:r>
    </w:p>
    <w:p w:rsidR="00BD5B8D" w:rsidRPr="00DD3F7A" w:rsidRDefault="007F157A" w:rsidP="007F157A">
      <w:pPr>
        <w:ind w:firstLine="720"/>
        <w:rPr>
          <w:rFonts w:ascii="Arial" w:hAnsi="Arial" w:cs="Arial"/>
          <w:sz w:val="24"/>
          <w:szCs w:val="24"/>
        </w:rPr>
      </w:pPr>
      <w:r w:rsidRPr="00DD3F7A">
        <w:rPr>
          <w:rFonts w:ascii="Arial" w:hAnsi="Arial" w:cs="Arial"/>
          <w:sz w:val="24"/>
          <w:szCs w:val="24"/>
        </w:rPr>
        <w:t>2.4</w:t>
      </w:r>
      <w:r w:rsidRPr="00DD3F7A">
        <w:rPr>
          <w:rFonts w:ascii="Arial" w:hAnsi="Arial" w:cs="Arial"/>
          <w:sz w:val="24"/>
          <w:szCs w:val="24"/>
        </w:rPr>
        <w:tab/>
        <w:t>awarded a contract in an improper manner; or</w:t>
      </w:r>
    </w:p>
    <w:p w:rsidR="007F157A" w:rsidRPr="00DD3F7A" w:rsidRDefault="00BD5B8D" w:rsidP="00BD5B8D">
      <w:pPr>
        <w:ind w:left="1440" w:hanging="720"/>
        <w:rPr>
          <w:rFonts w:ascii="Arial" w:hAnsi="Arial" w:cs="Arial"/>
          <w:sz w:val="24"/>
          <w:szCs w:val="24"/>
        </w:rPr>
      </w:pPr>
      <w:r w:rsidRPr="00DD3F7A">
        <w:rPr>
          <w:rFonts w:ascii="Arial" w:hAnsi="Arial" w:cs="Arial"/>
          <w:sz w:val="24"/>
          <w:szCs w:val="24"/>
        </w:rPr>
        <w:t>2.5</w:t>
      </w:r>
      <w:r w:rsidRPr="00DD3F7A">
        <w:rPr>
          <w:rFonts w:ascii="Arial" w:hAnsi="Arial" w:cs="Arial"/>
          <w:sz w:val="24"/>
          <w:szCs w:val="24"/>
        </w:rPr>
        <w:tab/>
        <w:t>awarded a bid in a manner which contravenes the Municipality’s Supply Chain Management Policy or any applicable law.</w:t>
      </w:r>
    </w:p>
    <w:p w:rsidR="007F157A" w:rsidRPr="00DD3F7A" w:rsidRDefault="007F157A" w:rsidP="007F157A">
      <w:pPr>
        <w:ind w:firstLine="720"/>
        <w:rPr>
          <w:rFonts w:ascii="Arial" w:hAnsi="Arial" w:cs="Arial"/>
          <w:sz w:val="24"/>
          <w:szCs w:val="24"/>
        </w:rPr>
      </w:pPr>
    </w:p>
    <w:p w:rsidR="00946472" w:rsidRPr="00DD3F7A" w:rsidRDefault="00946472" w:rsidP="00946472">
      <w:pPr>
        <w:ind w:left="1440" w:hanging="720"/>
        <w:rPr>
          <w:rFonts w:ascii="Arial" w:hAnsi="Arial" w:cs="Arial"/>
          <w:sz w:val="24"/>
          <w:szCs w:val="24"/>
        </w:rPr>
      </w:pPr>
    </w:p>
    <w:p w:rsidR="00964B29" w:rsidRPr="00DD3F7A" w:rsidRDefault="00964B29" w:rsidP="007F157A">
      <w:pPr>
        <w:ind w:left="1440" w:hanging="720"/>
        <w:jc w:val="center"/>
        <w:rPr>
          <w:rFonts w:ascii="Arial" w:hAnsi="Arial" w:cs="Arial"/>
          <w:b/>
          <w:sz w:val="24"/>
          <w:szCs w:val="24"/>
        </w:rPr>
      </w:pPr>
    </w:p>
    <w:p w:rsidR="007F157A" w:rsidRPr="00DD3F7A" w:rsidRDefault="007F157A" w:rsidP="007F157A">
      <w:pPr>
        <w:ind w:left="1440" w:hanging="720"/>
        <w:jc w:val="center"/>
        <w:rPr>
          <w:rFonts w:ascii="Arial" w:hAnsi="Arial" w:cs="Arial"/>
          <w:b/>
          <w:sz w:val="24"/>
          <w:szCs w:val="24"/>
        </w:rPr>
      </w:pPr>
      <w:r w:rsidRPr="00DD3F7A">
        <w:rPr>
          <w:rFonts w:ascii="Arial" w:hAnsi="Arial" w:cs="Arial"/>
          <w:b/>
          <w:sz w:val="24"/>
          <w:szCs w:val="24"/>
        </w:rPr>
        <w:t>CHAPTER 5</w:t>
      </w:r>
    </w:p>
    <w:p w:rsidR="00551CD8" w:rsidRPr="00DD3F7A" w:rsidRDefault="00551CD8" w:rsidP="007F157A">
      <w:pPr>
        <w:ind w:left="1440" w:hanging="720"/>
        <w:jc w:val="center"/>
        <w:rPr>
          <w:rFonts w:ascii="Arial" w:hAnsi="Arial" w:cs="Arial"/>
          <w:b/>
          <w:sz w:val="24"/>
          <w:szCs w:val="24"/>
        </w:rPr>
      </w:pPr>
    </w:p>
    <w:p w:rsidR="00551CD8" w:rsidRPr="00DD3F7A" w:rsidRDefault="00551CD8" w:rsidP="00551CD8">
      <w:pPr>
        <w:rPr>
          <w:rFonts w:ascii="Arial" w:hAnsi="Arial" w:cs="Arial"/>
          <w:b/>
          <w:sz w:val="24"/>
          <w:szCs w:val="24"/>
        </w:rPr>
      </w:pPr>
      <w:r w:rsidRPr="00DD3F7A">
        <w:rPr>
          <w:rFonts w:ascii="Arial" w:hAnsi="Arial" w:cs="Arial"/>
          <w:b/>
          <w:sz w:val="24"/>
          <w:szCs w:val="24"/>
        </w:rPr>
        <w:t>53.</w:t>
      </w:r>
      <w:r w:rsidRPr="00DD3F7A">
        <w:rPr>
          <w:rFonts w:ascii="Arial" w:hAnsi="Arial" w:cs="Arial"/>
          <w:b/>
          <w:sz w:val="24"/>
          <w:szCs w:val="24"/>
        </w:rPr>
        <w:tab/>
        <w:t>PROCESSING AN APPEAL</w:t>
      </w:r>
    </w:p>
    <w:p w:rsidR="007F157A" w:rsidRPr="00DD3F7A" w:rsidRDefault="007F157A" w:rsidP="00C1271E">
      <w:pPr>
        <w:jc w:val="both"/>
        <w:rPr>
          <w:rFonts w:ascii="Arial" w:hAnsi="Arial" w:cs="Arial"/>
          <w:sz w:val="24"/>
          <w:szCs w:val="24"/>
        </w:rPr>
      </w:pPr>
    </w:p>
    <w:p w:rsidR="004778BE" w:rsidRDefault="00B552B6" w:rsidP="004778BE">
      <w:pPr>
        <w:pStyle w:val="NoSpacing"/>
        <w:numPr>
          <w:ilvl w:val="0"/>
          <w:numId w:val="26"/>
        </w:numPr>
        <w:spacing w:line="360" w:lineRule="auto"/>
        <w:jc w:val="both"/>
        <w:rPr>
          <w:rFonts w:ascii="Arial" w:hAnsi="Arial" w:cs="Arial"/>
          <w:sz w:val="24"/>
          <w:szCs w:val="24"/>
        </w:rPr>
      </w:pPr>
      <w:r w:rsidRPr="00DD3F7A">
        <w:rPr>
          <w:rFonts w:ascii="Arial" w:hAnsi="Arial" w:cs="Arial"/>
          <w:sz w:val="24"/>
          <w:szCs w:val="24"/>
        </w:rPr>
        <w:t xml:space="preserve">The Appellant must within fourteen days of the award being advertised, file a notice of appeal containing the grounds of appeal with the Municipal Manager. A copy of the notice should be forwarded to the Secretariat. </w:t>
      </w:r>
    </w:p>
    <w:p w:rsidR="004778BE" w:rsidRPr="004778BE" w:rsidRDefault="004778BE" w:rsidP="004778BE">
      <w:pPr>
        <w:pStyle w:val="NoSpacing"/>
        <w:spacing w:line="360" w:lineRule="auto"/>
        <w:ind w:left="720"/>
        <w:jc w:val="both"/>
        <w:rPr>
          <w:rFonts w:ascii="Arial" w:hAnsi="Arial" w:cs="Arial"/>
          <w:sz w:val="24"/>
          <w:szCs w:val="24"/>
        </w:rPr>
      </w:pPr>
    </w:p>
    <w:p w:rsidR="00B552B6" w:rsidRPr="00DD3F7A" w:rsidRDefault="00B552B6" w:rsidP="00B552B6">
      <w:pPr>
        <w:pStyle w:val="NoSpacing"/>
        <w:numPr>
          <w:ilvl w:val="0"/>
          <w:numId w:val="26"/>
        </w:numPr>
        <w:spacing w:line="360" w:lineRule="auto"/>
        <w:jc w:val="both"/>
        <w:rPr>
          <w:rFonts w:ascii="Arial" w:hAnsi="Arial" w:cs="Arial"/>
          <w:sz w:val="24"/>
          <w:szCs w:val="24"/>
        </w:rPr>
      </w:pPr>
      <w:r w:rsidRPr="00DD3F7A">
        <w:rPr>
          <w:rFonts w:ascii="Arial" w:hAnsi="Arial" w:cs="Arial"/>
          <w:sz w:val="24"/>
          <w:szCs w:val="24"/>
        </w:rPr>
        <w:lastRenderedPageBreak/>
        <w:t>The Municipal Manager must maintain a register in which all appeals, and the outcome thereof, are recorded.</w:t>
      </w:r>
    </w:p>
    <w:p w:rsidR="00B552B6" w:rsidRPr="00DD3F7A" w:rsidRDefault="00B552B6" w:rsidP="00B552B6">
      <w:pPr>
        <w:pStyle w:val="NoSpacing"/>
        <w:spacing w:line="360" w:lineRule="auto"/>
        <w:ind w:left="2880" w:hanging="720"/>
        <w:jc w:val="both"/>
        <w:rPr>
          <w:rFonts w:ascii="Arial" w:hAnsi="Arial" w:cs="Arial"/>
          <w:sz w:val="24"/>
          <w:szCs w:val="24"/>
        </w:rPr>
      </w:pPr>
    </w:p>
    <w:p w:rsidR="00B552B6" w:rsidRPr="00DD3F7A" w:rsidRDefault="00B552B6" w:rsidP="00B552B6">
      <w:pPr>
        <w:pStyle w:val="NoSpacing"/>
        <w:numPr>
          <w:ilvl w:val="0"/>
          <w:numId w:val="26"/>
        </w:numPr>
        <w:spacing w:line="360" w:lineRule="auto"/>
        <w:jc w:val="both"/>
        <w:rPr>
          <w:rFonts w:ascii="Arial" w:hAnsi="Arial" w:cs="Arial"/>
          <w:sz w:val="24"/>
          <w:szCs w:val="24"/>
        </w:rPr>
      </w:pPr>
      <w:r w:rsidRPr="00DD3F7A">
        <w:rPr>
          <w:rFonts w:ascii="Arial" w:hAnsi="Arial" w:cs="Arial"/>
          <w:sz w:val="24"/>
          <w:szCs w:val="24"/>
        </w:rPr>
        <w:t>On receiving the notice of the appeal, the Municipal Manager must, within 24 hours, send the appeal to the Secretariat.</w:t>
      </w:r>
    </w:p>
    <w:p w:rsidR="00B552B6" w:rsidRPr="00DD3F7A" w:rsidRDefault="00B552B6" w:rsidP="00B552B6">
      <w:pPr>
        <w:pStyle w:val="NoSpacing"/>
        <w:spacing w:line="360" w:lineRule="auto"/>
        <w:ind w:left="2880" w:hanging="720"/>
        <w:jc w:val="both"/>
        <w:rPr>
          <w:rFonts w:ascii="Arial" w:hAnsi="Arial" w:cs="Arial"/>
          <w:sz w:val="24"/>
          <w:szCs w:val="24"/>
        </w:rPr>
      </w:pPr>
    </w:p>
    <w:p w:rsidR="00B552B6" w:rsidRPr="00DD3F7A" w:rsidRDefault="00B552B6" w:rsidP="00B552B6">
      <w:pPr>
        <w:pStyle w:val="NoSpacing"/>
        <w:numPr>
          <w:ilvl w:val="0"/>
          <w:numId w:val="26"/>
        </w:numPr>
        <w:spacing w:line="360" w:lineRule="auto"/>
        <w:jc w:val="both"/>
        <w:rPr>
          <w:rFonts w:ascii="Arial" w:hAnsi="Arial" w:cs="Arial"/>
          <w:sz w:val="24"/>
          <w:szCs w:val="24"/>
        </w:rPr>
      </w:pPr>
      <w:r w:rsidRPr="00DD3F7A">
        <w:rPr>
          <w:rFonts w:ascii="Arial" w:hAnsi="Arial" w:cs="Arial"/>
          <w:sz w:val="24"/>
          <w:szCs w:val="24"/>
        </w:rPr>
        <w:t xml:space="preserve">On receiving the notice of the appeal, the Secretariat shall – </w:t>
      </w:r>
    </w:p>
    <w:p w:rsidR="00B552B6" w:rsidRPr="00DD3F7A" w:rsidRDefault="00B552B6" w:rsidP="00B552B6">
      <w:pPr>
        <w:pStyle w:val="NoSpacing"/>
        <w:spacing w:line="360" w:lineRule="auto"/>
        <w:ind w:left="2880" w:hanging="720"/>
        <w:jc w:val="both"/>
        <w:rPr>
          <w:rFonts w:ascii="Arial" w:hAnsi="Arial" w:cs="Arial"/>
          <w:sz w:val="24"/>
          <w:szCs w:val="24"/>
        </w:rPr>
      </w:pPr>
    </w:p>
    <w:p w:rsidR="00B552B6" w:rsidRPr="00DD3F7A" w:rsidRDefault="00B552B6" w:rsidP="00B552B6">
      <w:pPr>
        <w:pStyle w:val="NoSpacing"/>
        <w:numPr>
          <w:ilvl w:val="1"/>
          <w:numId w:val="29"/>
        </w:numPr>
        <w:spacing w:line="360" w:lineRule="auto"/>
        <w:jc w:val="both"/>
        <w:rPr>
          <w:rFonts w:ascii="Arial" w:hAnsi="Arial" w:cs="Arial"/>
          <w:sz w:val="24"/>
          <w:szCs w:val="24"/>
        </w:rPr>
      </w:pPr>
      <w:r w:rsidRPr="00DD3F7A">
        <w:rPr>
          <w:rFonts w:ascii="Arial" w:hAnsi="Arial" w:cs="Arial"/>
          <w:sz w:val="24"/>
          <w:szCs w:val="24"/>
        </w:rPr>
        <w:t>issue the appeal with a unique number which must thereafter be reflected on all documents prepared by the Secretariat, the appellant, or any other party participating in the appeal; and</w:t>
      </w:r>
    </w:p>
    <w:p w:rsidR="00B552B6" w:rsidRPr="00DD3F7A" w:rsidRDefault="00B552B6" w:rsidP="00B552B6">
      <w:pPr>
        <w:pStyle w:val="NoSpacing"/>
        <w:numPr>
          <w:ilvl w:val="1"/>
          <w:numId w:val="29"/>
        </w:numPr>
        <w:spacing w:line="360" w:lineRule="auto"/>
        <w:jc w:val="both"/>
        <w:rPr>
          <w:rFonts w:ascii="Arial" w:hAnsi="Arial" w:cs="Arial"/>
          <w:sz w:val="24"/>
          <w:szCs w:val="24"/>
        </w:rPr>
      </w:pPr>
      <w:r w:rsidRPr="00DD3F7A">
        <w:rPr>
          <w:rFonts w:ascii="Arial" w:hAnsi="Arial" w:cs="Arial"/>
          <w:sz w:val="24"/>
          <w:szCs w:val="24"/>
        </w:rPr>
        <w:t>request the Municipality to, within three days:</w:t>
      </w:r>
    </w:p>
    <w:p w:rsidR="00B552B6" w:rsidRPr="00DD3F7A" w:rsidRDefault="00B552B6" w:rsidP="00B552B6">
      <w:pPr>
        <w:pStyle w:val="NoSpacing"/>
        <w:numPr>
          <w:ilvl w:val="2"/>
          <w:numId w:val="29"/>
        </w:numPr>
        <w:spacing w:line="360" w:lineRule="auto"/>
        <w:jc w:val="both"/>
        <w:rPr>
          <w:rFonts w:ascii="Arial" w:hAnsi="Arial" w:cs="Arial"/>
          <w:sz w:val="24"/>
          <w:szCs w:val="24"/>
        </w:rPr>
      </w:pPr>
      <w:r w:rsidRPr="00DD3F7A">
        <w:rPr>
          <w:rFonts w:ascii="Arial" w:hAnsi="Arial" w:cs="Arial"/>
          <w:sz w:val="24"/>
          <w:szCs w:val="24"/>
        </w:rPr>
        <w:t>confirm in writing the names and contact details of all interested parties affected by the appeal;</w:t>
      </w:r>
    </w:p>
    <w:p w:rsidR="00B552B6" w:rsidRPr="00DD3F7A" w:rsidRDefault="00B552B6" w:rsidP="00B552B6">
      <w:pPr>
        <w:pStyle w:val="NoSpacing"/>
        <w:numPr>
          <w:ilvl w:val="2"/>
          <w:numId w:val="29"/>
        </w:numPr>
        <w:spacing w:line="360" w:lineRule="auto"/>
        <w:jc w:val="both"/>
        <w:rPr>
          <w:rFonts w:ascii="Arial" w:hAnsi="Arial" w:cs="Arial"/>
          <w:sz w:val="24"/>
          <w:szCs w:val="24"/>
        </w:rPr>
      </w:pPr>
      <w:r w:rsidRPr="00DD3F7A">
        <w:rPr>
          <w:rFonts w:ascii="Arial" w:hAnsi="Arial" w:cs="Arial"/>
          <w:sz w:val="24"/>
          <w:szCs w:val="24"/>
        </w:rPr>
        <w:t>serve on the Secretariat its reasons for awarding the bid to the successful bidder and for its failure to award the bid to the appellant; and</w:t>
      </w:r>
    </w:p>
    <w:p w:rsidR="00B552B6" w:rsidRPr="00DD3F7A" w:rsidRDefault="00B552B6" w:rsidP="00B552B6">
      <w:pPr>
        <w:pStyle w:val="NoSpacing"/>
        <w:numPr>
          <w:ilvl w:val="2"/>
          <w:numId w:val="29"/>
        </w:numPr>
        <w:spacing w:line="360" w:lineRule="auto"/>
        <w:jc w:val="both"/>
        <w:rPr>
          <w:rFonts w:ascii="Arial" w:hAnsi="Arial" w:cs="Arial"/>
          <w:sz w:val="24"/>
          <w:szCs w:val="24"/>
        </w:rPr>
      </w:pPr>
      <w:r w:rsidRPr="00DD3F7A">
        <w:rPr>
          <w:rFonts w:ascii="Arial" w:hAnsi="Arial" w:cs="Arial"/>
          <w:sz w:val="24"/>
          <w:szCs w:val="24"/>
        </w:rPr>
        <w:t>serve on the Secretariat all the documentation relevant to the decision relating to the award.</w:t>
      </w:r>
    </w:p>
    <w:p w:rsidR="00B552B6" w:rsidRPr="00DD3F7A" w:rsidRDefault="00B552B6" w:rsidP="00B552B6">
      <w:pPr>
        <w:pStyle w:val="NoSpacing"/>
        <w:spacing w:line="360" w:lineRule="auto"/>
        <w:ind w:left="2880" w:hanging="720"/>
        <w:jc w:val="both"/>
        <w:rPr>
          <w:rFonts w:ascii="Arial" w:hAnsi="Arial" w:cs="Arial"/>
          <w:sz w:val="24"/>
          <w:szCs w:val="24"/>
        </w:rPr>
      </w:pPr>
    </w:p>
    <w:p w:rsidR="00B552B6" w:rsidRPr="00DD3F7A" w:rsidRDefault="00B552B6" w:rsidP="00B552B6">
      <w:pPr>
        <w:pStyle w:val="NoSpacing"/>
        <w:numPr>
          <w:ilvl w:val="0"/>
          <w:numId w:val="26"/>
        </w:numPr>
        <w:spacing w:line="360" w:lineRule="auto"/>
        <w:jc w:val="both"/>
        <w:rPr>
          <w:rFonts w:ascii="Arial" w:hAnsi="Arial" w:cs="Arial"/>
          <w:sz w:val="24"/>
          <w:szCs w:val="24"/>
        </w:rPr>
      </w:pPr>
      <w:r w:rsidRPr="00DD3F7A">
        <w:rPr>
          <w:rFonts w:ascii="Arial" w:hAnsi="Arial" w:cs="Arial"/>
          <w:sz w:val="24"/>
          <w:szCs w:val="24"/>
        </w:rPr>
        <w:t>After receiving the information from the Municipality, the Secretariat shall:</w:t>
      </w:r>
    </w:p>
    <w:p w:rsidR="00B552B6" w:rsidRPr="00DD3F7A" w:rsidRDefault="00B552B6" w:rsidP="00B552B6">
      <w:pPr>
        <w:pStyle w:val="NoSpacing"/>
        <w:numPr>
          <w:ilvl w:val="1"/>
          <w:numId w:val="30"/>
        </w:numPr>
        <w:spacing w:line="360" w:lineRule="auto"/>
        <w:jc w:val="both"/>
        <w:rPr>
          <w:rFonts w:ascii="Arial" w:hAnsi="Arial" w:cs="Arial"/>
          <w:sz w:val="24"/>
          <w:szCs w:val="24"/>
        </w:rPr>
      </w:pPr>
      <w:r w:rsidRPr="00DD3F7A">
        <w:rPr>
          <w:rFonts w:ascii="Arial" w:hAnsi="Arial" w:cs="Arial"/>
          <w:sz w:val="24"/>
          <w:szCs w:val="24"/>
        </w:rPr>
        <w:t>notify ll interested parties affected by the appeal that an appeal has been lodged, advise these persons of their right to respond to the appeal, and describe, in plain language, the next steps; and</w:t>
      </w:r>
    </w:p>
    <w:p w:rsidR="00B552B6" w:rsidRPr="00DD3F7A" w:rsidRDefault="00B552B6" w:rsidP="00B552B6">
      <w:pPr>
        <w:pStyle w:val="NoSpacing"/>
        <w:numPr>
          <w:ilvl w:val="1"/>
          <w:numId w:val="30"/>
        </w:numPr>
        <w:spacing w:line="360" w:lineRule="auto"/>
        <w:jc w:val="both"/>
        <w:rPr>
          <w:rFonts w:ascii="Arial" w:hAnsi="Arial" w:cs="Arial"/>
          <w:sz w:val="24"/>
          <w:szCs w:val="24"/>
        </w:rPr>
      </w:pPr>
      <w:r w:rsidRPr="00DD3F7A">
        <w:rPr>
          <w:rFonts w:ascii="Arial" w:hAnsi="Arial" w:cs="Arial"/>
          <w:sz w:val="24"/>
          <w:szCs w:val="24"/>
        </w:rPr>
        <w:t>provide the appellant with copies of the information supplied by the Municipality; and</w:t>
      </w:r>
    </w:p>
    <w:p w:rsidR="00B552B6" w:rsidRPr="00DD3F7A" w:rsidRDefault="00B552B6" w:rsidP="00BE6623">
      <w:pPr>
        <w:pStyle w:val="NoSpacing"/>
        <w:numPr>
          <w:ilvl w:val="1"/>
          <w:numId w:val="30"/>
        </w:numPr>
        <w:spacing w:line="360" w:lineRule="auto"/>
        <w:jc w:val="both"/>
        <w:rPr>
          <w:rFonts w:ascii="Arial" w:hAnsi="Arial" w:cs="Arial"/>
          <w:sz w:val="24"/>
          <w:szCs w:val="24"/>
        </w:rPr>
      </w:pPr>
      <w:r w:rsidRPr="00DD3F7A">
        <w:rPr>
          <w:rFonts w:ascii="Arial" w:hAnsi="Arial" w:cs="Arial"/>
          <w:sz w:val="24"/>
          <w:szCs w:val="24"/>
        </w:rPr>
        <w:t>require the appellant to provide written representations amplifying (if necessary) its grounds of appeal within a further five days.</w:t>
      </w:r>
    </w:p>
    <w:p w:rsidR="00B552B6" w:rsidRPr="00DD3F7A" w:rsidRDefault="00B552B6" w:rsidP="00B552B6">
      <w:pPr>
        <w:pStyle w:val="NoSpacing"/>
        <w:spacing w:line="360" w:lineRule="auto"/>
        <w:ind w:left="1080"/>
        <w:jc w:val="both"/>
        <w:rPr>
          <w:rFonts w:ascii="Arial" w:hAnsi="Arial" w:cs="Arial"/>
          <w:sz w:val="24"/>
          <w:szCs w:val="24"/>
        </w:rPr>
      </w:pPr>
    </w:p>
    <w:p w:rsidR="00BE6623" w:rsidRPr="00DD3F7A" w:rsidRDefault="004778BE" w:rsidP="00BE6623">
      <w:pPr>
        <w:pStyle w:val="NoSpacing"/>
        <w:numPr>
          <w:ilvl w:val="0"/>
          <w:numId w:val="26"/>
        </w:numPr>
        <w:spacing w:line="360" w:lineRule="auto"/>
        <w:jc w:val="both"/>
        <w:rPr>
          <w:rFonts w:ascii="Arial" w:hAnsi="Arial" w:cs="Arial"/>
          <w:sz w:val="24"/>
          <w:szCs w:val="24"/>
        </w:rPr>
      </w:pPr>
      <w:r>
        <w:rPr>
          <w:rFonts w:ascii="Arial" w:hAnsi="Arial" w:cs="Arial"/>
          <w:sz w:val="24"/>
          <w:szCs w:val="24"/>
        </w:rPr>
        <w:t xml:space="preserve">Upon receiving </w:t>
      </w:r>
      <w:r w:rsidR="00BE6623" w:rsidRPr="00DD3F7A">
        <w:rPr>
          <w:rFonts w:ascii="Arial" w:hAnsi="Arial" w:cs="Arial"/>
          <w:sz w:val="24"/>
          <w:szCs w:val="24"/>
        </w:rPr>
        <w:t>further representations from the appellant, or after the five days have lapsed, the Secretariat must, within two days, provide all the interested parties affected by the appeal with copies of the appellant’s notice of appeal and further representations (if any) and advise them of their right to lodge, with the Secretariat, a response to the appeal within five days.</w:t>
      </w:r>
    </w:p>
    <w:p w:rsidR="00BE6623" w:rsidRPr="00DD3F7A" w:rsidRDefault="00BE6623" w:rsidP="00BE6623">
      <w:pPr>
        <w:pStyle w:val="NoSpacing"/>
        <w:numPr>
          <w:ilvl w:val="1"/>
          <w:numId w:val="31"/>
        </w:numPr>
        <w:spacing w:line="360" w:lineRule="auto"/>
        <w:jc w:val="both"/>
        <w:rPr>
          <w:rFonts w:ascii="Arial" w:hAnsi="Arial" w:cs="Arial"/>
          <w:sz w:val="24"/>
          <w:szCs w:val="24"/>
        </w:rPr>
      </w:pPr>
      <w:r w:rsidRPr="00DD3F7A">
        <w:rPr>
          <w:rFonts w:ascii="Arial" w:hAnsi="Arial" w:cs="Arial"/>
          <w:sz w:val="24"/>
          <w:szCs w:val="24"/>
        </w:rPr>
        <w:t>Any response to an appeal must include:</w:t>
      </w:r>
    </w:p>
    <w:p w:rsidR="00BE6623" w:rsidRPr="00DD3F7A" w:rsidRDefault="00BE6623" w:rsidP="00BE6623">
      <w:pPr>
        <w:pStyle w:val="NoSpacing"/>
        <w:numPr>
          <w:ilvl w:val="2"/>
          <w:numId w:val="31"/>
        </w:numPr>
        <w:spacing w:line="360" w:lineRule="auto"/>
        <w:jc w:val="both"/>
        <w:rPr>
          <w:rFonts w:ascii="Arial" w:hAnsi="Arial" w:cs="Arial"/>
          <w:sz w:val="24"/>
          <w:szCs w:val="24"/>
        </w:rPr>
      </w:pPr>
      <w:r w:rsidRPr="00DD3F7A">
        <w:rPr>
          <w:rFonts w:ascii="Arial" w:hAnsi="Arial" w:cs="Arial"/>
          <w:sz w:val="24"/>
          <w:szCs w:val="24"/>
        </w:rPr>
        <w:lastRenderedPageBreak/>
        <w:t>a concise statement of the grounds on which the matter is supported or opposed;</w:t>
      </w:r>
    </w:p>
    <w:p w:rsidR="00BE6623" w:rsidRPr="00DD3F7A" w:rsidRDefault="00BE6623" w:rsidP="00BE6623">
      <w:pPr>
        <w:pStyle w:val="NoSpacing"/>
        <w:numPr>
          <w:ilvl w:val="2"/>
          <w:numId w:val="31"/>
        </w:numPr>
        <w:spacing w:line="360" w:lineRule="auto"/>
        <w:jc w:val="both"/>
        <w:rPr>
          <w:rFonts w:ascii="Arial" w:hAnsi="Arial" w:cs="Arial"/>
          <w:sz w:val="24"/>
          <w:szCs w:val="24"/>
        </w:rPr>
      </w:pPr>
      <w:r w:rsidRPr="00DD3F7A">
        <w:rPr>
          <w:rFonts w:ascii="Arial" w:hAnsi="Arial" w:cs="Arial"/>
          <w:sz w:val="24"/>
          <w:szCs w:val="24"/>
        </w:rPr>
        <w:t>facts or allegations contained in the appellant’s representations that the interested party affected by the appeal admits;</w:t>
      </w:r>
    </w:p>
    <w:p w:rsidR="00BE6623" w:rsidRPr="00DD3F7A" w:rsidRDefault="00BE6623" w:rsidP="00BE6623">
      <w:pPr>
        <w:pStyle w:val="NoSpacing"/>
        <w:numPr>
          <w:ilvl w:val="2"/>
          <w:numId w:val="31"/>
        </w:numPr>
        <w:spacing w:line="360" w:lineRule="auto"/>
        <w:jc w:val="both"/>
        <w:rPr>
          <w:rFonts w:ascii="Arial" w:hAnsi="Arial" w:cs="Arial"/>
          <w:sz w:val="24"/>
          <w:szCs w:val="24"/>
        </w:rPr>
      </w:pPr>
      <w:r w:rsidRPr="00DD3F7A">
        <w:rPr>
          <w:rFonts w:ascii="Arial" w:hAnsi="Arial" w:cs="Arial"/>
          <w:sz w:val="24"/>
          <w:szCs w:val="24"/>
        </w:rPr>
        <w:t>facts or allegations contained in the appellant’s representations that the interested party affected by the appeal denies and the grounds for such denial; and</w:t>
      </w:r>
    </w:p>
    <w:p w:rsidR="00BE6623" w:rsidRPr="00DD3F7A" w:rsidRDefault="00BE6623" w:rsidP="00BE6623">
      <w:pPr>
        <w:pStyle w:val="NoSpacing"/>
        <w:numPr>
          <w:ilvl w:val="2"/>
          <w:numId w:val="31"/>
        </w:numPr>
        <w:spacing w:line="360" w:lineRule="auto"/>
        <w:jc w:val="both"/>
        <w:rPr>
          <w:rFonts w:ascii="Arial" w:hAnsi="Arial" w:cs="Arial"/>
          <w:sz w:val="24"/>
          <w:szCs w:val="24"/>
        </w:rPr>
      </w:pPr>
      <w:r w:rsidRPr="00DD3F7A">
        <w:rPr>
          <w:rFonts w:ascii="Arial" w:hAnsi="Arial" w:cs="Arial"/>
          <w:sz w:val="24"/>
          <w:szCs w:val="24"/>
        </w:rPr>
        <w:t>the material facts or points of law on which the interested party affected by the appeal relies.</w:t>
      </w:r>
    </w:p>
    <w:p w:rsidR="00BE6623" w:rsidRPr="00DD3F7A" w:rsidRDefault="00BE6623" w:rsidP="00BE6623">
      <w:pPr>
        <w:pStyle w:val="NoSpacing"/>
        <w:spacing w:line="360" w:lineRule="auto"/>
        <w:ind w:left="1440"/>
        <w:jc w:val="both"/>
        <w:rPr>
          <w:rFonts w:ascii="Arial" w:hAnsi="Arial" w:cs="Arial"/>
          <w:sz w:val="24"/>
          <w:szCs w:val="24"/>
        </w:rPr>
      </w:pPr>
    </w:p>
    <w:p w:rsidR="00BE6623" w:rsidRPr="00DD3F7A" w:rsidRDefault="00BE6623" w:rsidP="00BE6623">
      <w:pPr>
        <w:pStyle w:val="NoSpacing"/>
        <w:numPr>
          <w:ilvl w:val="0"/>
          <w:numId w:val="26"/>
        </w:numPr>
        <w:spacing w:line="360" w:lineRule="auto"/>
        <w:jc w:val="both"/>
        <w:rPr>
          <w:rFonts w:ascii="Arial" w:hAnsi="Arial" w:cs="Arial"/>
          <w:sz w:val="24"/>
          <w:szCs w:val="24"/>
        </w:rPr>
      </w:pPr>
      <w:r w:rsidRPr="00DD3F7A">
        <w:rPr>
          <w:rFonts w:ascii="Arial" w:hAnsi="Arial" w:cs="Arial"/>
          <w:sz w:val="24"/>
          <w:szCs w:val="24"/>
        </w:rPr>
        <w:t>Once the Secretariat has received representations from the interested parties affected by the appeal, or the period for doing so has lapsed, the Secretariat shall deliver all the documentation relevant to the appeal to the Chairperson</w:t>
      </w:r>
    </w:p>
    <w:p w:rsidR="00BE6623" w:rsidRPr="00DD3F7A" w:rsidRDefault="00BE6623" w:rsidP="00BE6623">
      <w:pPr>
        <w:pStyle w:val="NoSpacing"/>
        <w:spacing w:line="360" w:lineRule="auto"/>
        <w:ind w:left="720"/>
        <w:jc w:val="both"/>
        <w:rPr>
          <w:rFonts w:ascii="Arial" w:hAnsi="Arial" w:cs="Arial"/>
          <w:sz w:val="24"/>
          <w:szCs w:val="24"/>
        </w:rPr>
      </w:pPr>
    </w:p>
    <w:p w:rsidR="00BE6623" w:rsidRPr="00DD3F7A" w:rsidRDefault="00BE6623" w:rsidP="00BE6623">
      <w:pPr>
        <w:pStyle w:val="NoSpacing"/>
        <w:numPr>
          <w:ilvl w:val="0"/>
          <w:numId w:val="26"/>
        </w:numPr>
        <w:spacing w:line="360" w:lineRule="auto"/>
        <w:jc w:val="both"/>
        <w:rPr>
          <w:rFonts w:ascii="Arial" w:hAnsi="Arial" w:cs="Arial"/>
          <w:sz w:val="24"/>
          <w:szCs w:val="24"/>
        </w:rPr>
      </w:pPr>
      <w:r w:rsidRPr="00DD3F7A">
        <w:rPr>
          <w:rFonts w:ascii="Arial" w:hAnsi="Arial" w:cs="Arial"/>
          <w:sz w:val="24"/>
          <w:szCs w:val="24"/>
        </w:rPr>
        <w:t>On receiving the documents from the Secretariat, the Chairperson (or Deputy Chairperson in the Chairperson’s absence) must within two days of receiving the documentation decide whether the appeal</w:t>
      </w:r>
    </w:p>
    <w:p w:rsidR="00BE6623" w:rsidRPr="00DD3F7A" w:rsidRDefault="00BE6623" w:rsidP="00BE6623">
      <w:pPr>
        <w:pStyle w:val="NoSpacing"/>
        <w:numPr>
          <w:ilvl w:val="1"/>
          <w:numId w:val="32"/>
        </w:numPr>
        <w:spacing w:line="360" w:lineRule="auto"/>
        <w:jc w:val="both"/>
        <w:rPr>
          <w:rFonts w:ascii="Arial" w:hAnsi="Arial" w:cs="Arial"/>
          <w:sz w:val="24"/>
          <w:szCs w:val="24"/>
        </w:rPr>
      </w:pPr>
      <w:r w:rsidRPr="00DD3F7A">
        <w:rPr>
          <w:rFonts w:ascii="Arial" w:hAnsi="Arial" w:cs="Arial"/>
          <w:sz w:val="24"/>
          <w:szCs w:val="24"/>
        </w:rPr>
        <w:t>Is frivolous, vexatious or without any merit; or</w:t>
      </w:r>
    </w:p>
    <w:p w:rsidR="00BE6623" w:rsidRPr="00DD3F7A" w:rsidRDefault="00BE6623" w:rsidP="00BE6623">
      <w:pPr>
        <w:pStyle w:val="NoSpacing"/>
        <w:numPr>
          <w:ilvl w:val="1"/>
          <w:numId w:val="32"/>
        </w:numPr>
        <w:spacing w:line="360" w:lineRule="auto"/>
        <w:jc w:val="both"/>
        <w:rPr>
          <w:rFonts w:ascii="Arial" w:hAnsi="Arial" w:cs="Arial"/>
          <w:sz w:val="24"/>
          <w:szCs w:val="24"/>
        </w:rPr>
      </w:pPr>
      <w:r w:rsidRPr="00DD3F7A">
        <w:rPr>
          <w:rFonts w:ascii="Arial" w:hAnsi="Arial" w:cs="Arial"/>
          <w:sz w:val="24"/>
          <w:szCs w:val="24"/>
        </w:rPr>
        <w:t>Should be determined on the basis of the documents alone; or</w:t>
      </w:r>
    </w:p>
    <w:p w:rsidR="00BE6623" w:rsidRPr="00DD3F7A" w:rsidRDefault="00BE6623" w:rsidP="00BE6623">
      <w:pPr>
        <w:pStyle w:val="NoSpacing"/>
        <w:numPr>
          <w:ilvl w:val="1"/>
          <w:numId w:val="32"/>
        </w:numPr>
        <w:spacing w:line="360" w:lineRule="auto"/>
        <w:jc w:val="both"/>
        <w:rPr>
          <w:rFonts w:ascii="Arial" w:hAnsi="Arial" w:cs="Arial"/>
          <w:sz w:val="24"/>
          <w:szCs w:val="24"/>
        </w:rPr>
      </w:pPr>
      <w:r w:rsidRPr="00DD3F7A">
        <w:rPr>
          <w:rFonts w:ascii="Arial" w:hAnsi="Arial" w:cs="Arial"/>
          <w:sz w:val="24"/>
          <w:szCs w:val="24"/>
        </w:rPr>
        <w:t>should be referred to an oral hearing xxx</w:t>
      </w:r>
    </w:p>
    <w:p w:rsidR="00BE6623" w:rsidRPr="00DD3F7A" w:rsidRDefault="00BE6623" w:rsidP="00BE6623">
      <w:pPr>
        <w:pStyle w:val="NoSpacing"/>
        <w:numPr>
          <w:ilvl w:val="0"/>
          <w:numId w:val="26"/>
        </w:numPr>
        <w:spacing w:line="360" w:lineRule="auto"/>
        <w:jc w:val="both"/>
        <w:rPr>
          <w:rFonts w:ascii="Arial" w:hAnsi="Arial" w:cs="Arial"/>
          <w:sz w:val="24"/>
          <w:szCs w:val="24"/>
        </w:rPr>
      </w:pPr>
      <w:r w:rsidRPr="00DD3F7A">
        <w:rPr>
          <w:rFonts w:ascii="Arial" w:hAnsi="Arial" w:cs="Arial"/>
          <w:sz w:val="24"/>
          <w:szCs w:val="24"/>
        </w:rPr>
        <w:t>The Secretariat, within two days of receiving the Chairperson or Deputy Chairperson’s decision on whether or not to proceed with the appeal, must:</w:t>
      </w:r>
    </w:p>
    <w:p w:rsidR="005036BA" w:rsidRPr="00DD3F7A" w:rsidRDefault="005036BA" w:rsidP="00E05FFA">
      <w:pPr>
        <w:pStyle w:val="NoSpacing"/>
        <w:numPr>
          <w:ilvl w:val="1"/>
          <w:numId w:val="43"/>
        </w:numPr>
        <w:spacing w:line="360" w:lineRule="auto"/>
        <w:jc w:val="both"/>
        <w:rPr>
          <w:rFonts w:ascii="Arial" w:hAnsi="Arial" w:cs="Arial"/>
          <w:sz w:val="24"/>
          <w:szCs w:val="24"/>
        </w:rPr>
      </w:pPr>
      <w:r w:rsidRPr="00DD3F7A">
        <w:rPr>
          <w:rFonts w:ascii="Arial" w:hAnsi="Arial" w:cs="Arial"/>
          <w:sz w:val="24"/>
          <w:szCs w:val="24"/>
        </w:rPr>
        <w:t>Issue a notice of non-referral if the appeal has been deemed to be frivolous, vexatious or without any merit; or</w:t>
      </w:r>
    </w:p>
    <w:p w:rsidR="005036BA" w:rsidRPr="00DD3F7A" w:rsidRDefault="005036BA" w:rsidP="005036BA">
      <w:pPr>
        <w:pStyle w:val="NoSpacing"/>
        <w:spacing w:line="360" w:lineRule="auto"/>
        <w:ind w:left="1440"/>
        <w:jc w:val="both"/>
        <w:rPr>
          <w:rFonts w:ascii="Arial" w:hAnsi="Arial" w:cs="Arial"/>
          <w:sz w:val="24"/>
          <w:szCs w:val="24"/>
        </w:rPr>
      </w:pPr>
    </w:p>
    <w:p w:rsidR="00BE6623" w:rsidRPr="00DD3F7A" w:rsidRDefault="005036BA" w:rsidP="00E05FFA">
      <w:pPr>
        <w:pStyle w:val="NoSpacing"/>
        <w:numPr>
          <w:ilvl w:val="1"/>
          <w:numId w:val="43"/>
        </w:numPr>
        <w:spacing w:line="360" w:lineRule="auto"/>
        <w:jc w:val="both"/>
        <w:rPr>
          <w:rFonts w:ascii="Arial" w:hAnsi="Arial" w:cs="Arial"/>
          <w:sz w:val="24"/>
          <w:szCs w:val="24"/>
        </w:rPr>
      </w:pPr>
      <w:r w:rsidRPr="00DD3F7A">
        <w:rPr>
          <w:rFonts w:ascii="Arial" w:hAnsi="Arial" w:cs="Arial"/>
          <w:sz w:val="24"/>
          <w:szCs w:val="24"/>
        </w:rPr>
        <w:t>notify the appellant, interested parties affected by the appeal and the Municipality that the appeal will be determined on the basis of the documents alone; or</w:t>
      </w:r>
    </w:p>
    <w:p w:rsidR="005036BA" w:rsidRPr="00DD3F7A" w:rsidRDefault="005036BA" w:rsidP="005036BA">
      <w:pPr>
        <w:pStyle w:val="NoSpacing"/>
        <w:spacing w:line="360" w:lineRule="auto"/>
        <w:jc w:val="both"/>
        <w:rPr>
          <w:rFonts w:ascii="Arial" w:hAnsi="Arial" w:cs="Arial"/>
          <w:sz w:val="24"/>
          <w:szCs w:val="24"/>
        </w:rPr>
      </w:pPr>
    </w:p>
    <w:p w:rsidR="005036BA" w:rsidRPr="00DD3F7A" w:rsidRDefault="005036BA" w:rsidP="00E05FFA">
      <w:pPr>
        <w:pStyle w:val="NoSpacing"/>
        <w:numPr>
          <w:ilvl w:val="1"/>
          <w:numId w:val="43"/>
        </w:numPr>
        <w:spacing w:line="360" w:lineRule="auto"/>
        <w:jc w:val="both"/>
        <w:rPr>
          <w:rFonts w:ascii="Arial" w:hAnsi="Arial" w:cs="Arial"/>
          <w:sz w:val="24"/>
          <w:szCs w:val="24"/>
        </w:rPr>
      </w:pPr>
      <w:r w:rsidRPr="00DD3F7A">
        <w:rPr>
          <w:rFonts w:ascii="Arial" w:hAnsi="Arial" w:cs="Arial"/>
          <w:sz w:val="24"/>
          <w:szCs w:val="24"/>
        </w:rPr>
        <w:t>notify the appellant, interested parties affected by the Appeal and the Municipality that the appeal will be determined on the basis of an oral hearing, inform these parties of the venue, date and time of the hearing, and inform them of any directives that may have been issued by the Chairperson with regard to the conduct of the appeal.</w:t>
      </w:r>
    </w:p>
    <w:p w:rsidR="00BE6623" w:rsidRPr="00DD3F7A" w:rsidRDefault="00BE6623" w:rsidP="00BE6623">
      <w:pPr>
        <w:pStyle w:val="NoSpacing"/>
        <w:spacing w:line="360" w:lineRule="auto"/>
        <w:ind w:left="1080"/>
        <w:jc w:val="both"/>
        <w:rPr>
          <w:rFonts w:ascii="Arial" w:hAnsi="Arial" w:cs="Arial"/>
          <w:sz w:val="24"/>
          <w:szCs w:val="24"/>
        </w:rPr>
      </w:pPr>
    </w:p>
    <w:p w:rsidR="005036BA" w:rsidRPr="004778BE" w:rsidRDefault="005036BA" w:rsidP="00106EC9">
      <w:pPr>
        <w:pStyle w:val="NoSpacing"/>
        <w:numPr>
          <w:ilvl w:val="0"/>
          <w:numId w:val="26"/>
        </w:numPr>
        <w:spacing w:line="360" w:lineRule="auto"/>
        <w:jc w:val="both"/>
        <w:rPr>
          <w:rFonts w:ascii="Arial" w:hAnsi="Arial" w:cs="Arial"/>
          <w:b/>
          <w:sz w:val="24"/>
          <w:szCs w:val="24"/>
        </w:rPr>
      </w:pPr>
      <w:r w:rsidRPr="00DD3F7A">
        <w:rPr>
          <w:rFonts w:ascii="Arial" w:hAnsi="Arial" w:cs="Arial"/>
          <w:b/>
          <w:sz w:val="24"/>
          <w:szCs w:val="24"/>
        </w:rPr>
        <w:lastRenderedPageBreak/>
        <w:t>Withdrawals of matters</w:t>
      </w:r>
    </w:p>
    <w:p w:rsidR="004778BE" w:rsidRPr="00106EC9" w:rsidRDefault="005036BA" w:rsidP="00106EC9">
      <w:pPr>
        <w:pStyle w:val="NoSpacing"/>
        <w:spacing w:line="360" w:lineRule="auto"/>
        <w:ind w:left="1080"/>
        <w:jc w:val="both"/>
        <w:rPr>
          <w:rFonts w:ascii="Arial" w:hAnsi="Arial" w:cs="Arial"/>
          <w:sz w:val="24"/>
          <w:szCs w:val="24"/>
        </w:rPr>
      </w:pPr>
      <w:r w:rsidRPr="00DD3F7A">
        <w:rPr>
          <w:rFonts w:ascii="Arial" w:hAnsi="Arial" w:cs="Arial"/>
          <w:sz w:val="24"/>
          <w:szCs w:val="24"/>
        </w:rPr>
        <w:t>An appellant, before an application has been decided, may withdraw the application, or any part of the application, by serving a notice to this effect on the Secretariat.</w:t>
      </w:r>
    </w:p>
    <w:p w:rsidR="004778BE" w:rsidRDefault="004778BE" w:rsidP="00106EC9">
      <w:pPr>
        <w:rPr>
          <w:rFonts w:ascii="Arial" w:hAnsi="Arial" w:cs="Arial"/>
          <w:b/>
          <w:sz w:val="24"/>
          <w:szCs w:val="24"/>
        </w:rPr>
      </w:pPr>
    </w:p>
    <w:p w:rsidR="005036BA" w:rsidRPr="00DD3F7A" w:rsidRDefault="00BD5B8D" w:rsidP="005036BA">
      <w:pPr>
        <w:jc w:val="center"/>
        <w:rPr>
          <w:rFonts w:ascii="Arial" w:hAnsi="Arial" w:cs="Arial"/>
          <w:b/>
          <w:sz w:val="24"/>
          <w:szCs w:val="24"/>
        </w:rPr>
      </w:pPr>
      <w:r w:rsidRPr="00DD3F7A">
        <w:rPr>
          <w:rFonts w:ascii="Arial" w:hAnsi="Arial" w:cs="Arial"/>
          <w:b/>
          <w:sz w:val="24"/>
          <w:szCs w:val="24"/>
        </w:rPr>
        <w:t>CHAPTER 6</w:t>
      </w:r>
    </w:p>
    <w:p w:rsidR="005036BA" w:rsidRPr="00DD3F7A" w:rsidRDefault="005036BA" w:rsidP="005036BA">
      <w:pPr>
        <w:jc w:val="center"/>
        <w:rPr>
          <w:rFonts w:ascii="Arial" w:hAnsi="Arial" w:cs="Arial"/>
          <w:b/>
          <w:sz w:val="24"/>
          <w:szCs w:val="24"/>
        </w:rPr>
      </w:pPr>
    </w:p>
    <w:p w:rsidR="003F68C5" w:rsidRPr="00DD3F7A" w:rsidRDefault="005036BA" w:rsidP="003F68C5">
      <w:pPr>
        <w:rPr>
          <w:rFonts w:ascii="Arial" w:hAnsi="Arial" w:cs="Arial"/>
          <w:b/>
          <w:sz w:val="24"/>
          <w:szCs w:val="24"/>
        </w:rPr>
      </w:pPr>
      <w:r w:rsidRPr="00DD3F7A">
        <w:rPr>
          <w:rFonts w:ascii="Arial" w:hAnsi="Arial" w:cs="Arial"/>
          <w:b/>
          <w:sz w:val="24"/>
          <w:szCs w:val="24"/>
        </w:rPr>
        <w:t>54.</w:t>
      </w:r>
      <w:r w:rsidRPr="00DD3F7A">
        <w:rPr>
          <w:rFonts w:ascii="Arial" w:hAnsi="Arial" w:cs="Arial"/>
          <w:b/>
          <w:sz w:val="24"/>
          <w:szCs w:val="24"/>
        </w:rPr>
        <w:tab/>
      </w:r>
      <w:r w:rsidR="003F68C5" w:rsidRPr="00DD3F7A">
        <w:rPr>
          <w:rFonts w:ascii="Arial" w:hAnsi="Arial" w:cs="Arial"/>
          <w:b/>
          <w:sz w:val="24"/>
          <w:szCs w:val="24"/>
        </w:rPr>
        <w:t>HEARING</w:t>
      </w:r>
    </w:p>
    <w:p w:rsidR="003F68C5" w:rsidRPr="00DD3F7A" w:rsidRDefault="003F68C5" w:rsidP="003F68C5">
      <w:pPr>
        <w:rPr>
          <w:rFonts w:ascii="Arial" w:hAnsi="Arial" w:cs="Arial"/>
          <w:sz w:val="24"/>
          <w:szCs w:val="24"/>
        </w:rPr>
      </w:pPr>
    </w:p>
    <w:p w:rsidR="003F68C5" w:rsidRPr="00DD3F7A" w:rsidRDefault="003F68C5" w:rsidP="005036BA">
      <w:pPr>
        <w:numPr>
          <w:ilvl w:val="0"/>
          <w:numId w:val="34"/>
        </w:numPr>
        <w:rPr>
          <w:rFonts w:ascii="Arial" w:hAnsi="Arial" w:cs="Arial"/>
          <w:b/>
          <w:sz w:val="24"/>
          <w:szCs w:val="24"/>
        </w:rPr>
      </w:pPr>
      <w:r w:rsidRPr="00DD3F7A">
        <w:rPr>
          <w:rFonts w:ascii="Arial" w:hAnsi="Arial" w:cs="Arial"/>
          <w:b/>
          <w:sz w:val="24"/>
          <w:szCs w:val="24"/>
        </w:rPr>
        <w:t>Informality</w:t>
      </w:r>
      <w:r w:rsidR="003F665A" w:rsidRPr="00DD3F7A">
        <w:rPr>
          <w:rFonts w:ascii="Arial" w:hAnsi="Arial" w:cs="Arial"/>
          <w:b/>
          <w:sz w:val="24"/>
          <w:szCs w:val="24"/>
        </w:rPr>
        <w:t>:</w:t>
      </w:r>
    </w:p>
    <w:p w:rsidR="005036BA" w:rsidRPr="00DD3F7A" w:rsidRDefault="005036BA" w:rsidP="005036BA">
      <w:pPr>
        <w:ind w:left="360"/>
        <w:rPr>
          <w:rFonts w:ascii="Arial" w:hAnsi="Arial" w:cs="Arial"/>
          <w:sz w:val="24"/>
          <w:szCs w:val="24"/>
        </w:rPr>
      </w:pPr>
    </w:p>
    <w:p w:rsidR="005036BA" w:rsidRPr="00DD3F7A" w:rsidRDefault="00BF4729" w:rsidP="004778BE">
      <w:pPr>
        <w:numPr>
          <w:ilvl w:val="1"/>
          <w:numId w:val="35"/>
        </w:numPr>
        <w:jc w:val="both"/>
        <w:rPr>
          <w:rFonts w:ascii="Arial" w:hAnsi="Arial" w:cs="Arial"/>
          <w:sz w:val="24"/>
          <w:szCs w:val="24"/>
        </w:rPr>
      </w:pPr>
      <w:r w:rsidRPr="00DD3F7A">
        <w:rPr>
          <w:rFonts w:ascii="Arial" w:hAnsi="Arial" w:cs="Arial"/>
          <w:sz w:val="24"/>
          <w:szCs w:val="24"/>
        </w:rPr>
        <w:t>Any</w:t>
      </w:r>
      <w:r w:rsidR="005036BA" w:rsidRPr="00DD3F7A">
        <w:rPr>
          <w:rFonts w:ascii="Arial" w:hAnsi="Arial" w:cs="Arial"/>
          <w:sz w:val="24"/>
          <w:szCs w:val="24"/>
        </w:rPr>
        <w:t xml:space="preserve"> </w:t>
      </w:r>
      <w:r w:rsidR="003F68C5" w:rsidRPr="00DD3F7A">
        <w:rPr>
          <w:rFonts w:ascii="Arial" w:hAnsi="Arial" w:cs="Arial"/>
          <w:sz w:val="24"/>
          <w:szCs w:val="24"/>
        </w:rPr>
        <w:t>oral hearing of an appeal must be informal and must follow the procedures determined by the Chairperson or Deputy Chairperson as the case may be</w:t>
      </w:r>
      <w:r w:rsidR="003F665A" w:rsidRPr="00DD3F7A">
        <w:rPr>
          <w:rFonts w:ascii="Arial" w:hAnsi="Arial" w:cs="Arial"/>
          <w:sz w:val="24"/>
          <w:szCs w:val="24"/>
        </w:rPr>
        <w:t xml:space="preserve">. </w:t>
      </w:r>
    </w:p>
    <w:p w:rsidR="005036BA" w:rsidRPr="00BF4729" w:rsidRDefault="005036BA" w:rsidP="004778BE">
      <w:pPr>
        <w:numPr>
          <w:ilvl w:val="1"/>
          <w:numId w:val="35"/>
        </w:numPr>
        <w:jc w:val="both"/>
        <w:rPr>
          <w:rFonts w:ascii="Arial" w:hAnsi="Arial" w:cs="Arial"/>
          <w:sz w:val="24"/>
          <w:szCs w:val="24"/>
        </w:rPr>
      </w:pPr>
      <w:r w:rsidRPr="00DD3F7A">
        <w:rPr>
          <w:rFonts w:ascii="Arial" w:hAnsi="Arial" w:cs="Arial"/>
          <w:sz w:val="24"/>
          <w:szCs w:val="24"/>
        </w:rPr>
        <w:t>The Tribunal shall determine the admissibility of any evidence adduced and of its probative value.</w:t>
      </w:r>
    </w:p>
    <w:p w:rsidR="009F2510" w:rsidRPr="00DD3F7A" w:rsidRDefault="009F2510" w:rsidP="005036BA">
      <w:pPr>
        <w:rPr>
          <w:rFonts w:ascii="Arial" w:hAnsi="Arial" w:cs="Arial"/>
          <w:sz w:val="24"/>
          <w:szCs w:val="24"/>
        </w:rPr>
      </w:pPr>
    </w:p>
    <w:p w:rsidR="00BB45F6" w:rsidRPr="00DD3F7A" w:rsidRDefault="005119F5" w:rsidP="005036BA">
      <w:pPr>
        <w:numPr>
          <w:ilvl w:val="0"/>
          <w:numId w:val="34"/>
        </w:numPr>
        <w:rPr>
          <w:rFonts w:ascii="Arial" w:hAnsi="Arial" w:cs="Arial"/>
          <w:b/>
          <w:sz w:val="24"/>
          <w:szCs w:val="24"/>
        </w:rPr>
      </w:pPr>
      <w:r w:rsidRPr="00DD3F7A">
        <w:rPr>
          <w:rFonts w:ascii="Arial" w:hAnsi="Arial" w:cs="Arial"/>
          <w:b/>
          <w:sz w:val="24"/>
          <w:szCs w:val="24"/>
        </w:rPr>
        <w:t>Access</w:t>
      </w:r>
    </w:p>
    <w:p w:rsidR="005036BA" w:rsidRPr="00DD3F7A" w:rsidRDefault="005036BA" w:rsidP="00BF4729">
      <w:pPr>
        <w:pStyle w:val="NoSpacing"/>
        <w:spacing w:line="360" w:lineRule="auto"/>
        <w:ind w:left="720"/>
        <w:jc w:val="both"/>
        <w:rPr>
          <w:rFonts w:ascii="Arial" w:hAnsi="Arial" w:cs="Arial"/>
          <w:sz w:val="24"/>
          <w:szCs w:val="24"/>
        </w:rPr>
      </w:pPr>
      <w:r w:rsidRPr="00DD3F7A">
        <w:rPr>
          <w:rFonts w:ascii="Arial" w:hAnsi="Arial" w:cs="Arial"/>
          <w:sz w:val="24"/>
          <w:szCs w:val="24"/>
        </w:rPr>
        <w:t>The hearings of the Municipal Bid Appeals Tribunal are open to the public unless otherwise determined by the Chairperson.</w:t>
      </w:r>
    </w:p>
    <w:p w:rsidR="00BD05FB" w:rsidRPr="00DD3F7A" w:rsidRDefault="00BD05FB" w:rsidP="005036BA">
      <w:pPr>
        <w:ind w:left="720"/>
        <w:rPr>
          <w:rFonts w:ascii="Arial" w:hAnsi="Arial" w:cs="Arial"/>
          <w:sz w:val="24"/>
          <w:szCs w:val="24"/>
        </w:rPr>
      </w:pPr>
    </w:p>
    <w:p w:rsidR="005036BA" w:rsidRPr="00DD3F7A" w:rsidRDefault="005119F5" w:rsidP="005036BA">
      <w:pPr>
        <w:numPr>
          <w:ilvl w:val="0"/>
          <w:numId w:val="34"/>
        </w:numPr>
        <w:rPr>
          <w:rFonts w:ascii="Arial" w:hAnsi="Arial" w:cs="Arial"/>
          <w:b/>
          <w:sz w:val="24"/>
          <w:szCs w:val="24"/>
        </w:rPr>
      </w:pPr>
      <w:r w:rsidRPr="00DD3F7A">
        <w:rPr>
          <w:rFonts w:ascii="Arial" w:hAnsi="Arial" w:cs="Arial"/>
          <w:b/>
          <w:sz w:val="24"/>
          <w:szCs w:val="24"/>
        </w:rPr>
        <w:t>Witnesses</w:t>
      </w:r>
    </w:p>
    <w:p w:rsidR="005119F5" w:rsidRPr="00DD3F7A" w:rsidRDefault="005119F5" w:rsidP="005119F5">
      <w:pPr>
        <w:ind w:left="720"/>
        <w:rPr>
          <w:rFonts w:ascii="Arial" w:hAnsi="Arial" w:cs="Arial"/>
          <w:sz w:val="24"/>
          <w:szCs w:val="24"/>
        </w:rPr>
      </w:pPr>
    </w:p>
    <w:p w:rsidR="005119F5" w:rsidRPr="00DD3F7A" w:rsidRDefault="005119F5" w:rsidP="005119F5">
      <w:pPr>
        <w:pStyle w:val="NoSpacing"/>
        <w:spacing w:line="360" w:lineRule="auto"/>
        <w:ind w:left="720"/>
        <w:jc w:val="both"/>
        <w:rPr>
          <w:rFonts w:ascii="Arial" w:hAnsi="Arial" w:cs="Arial"/>
          <w:sz w:val="24"/>
          <w:szCs w:val="24"/>
        </w:rPr>
      </w:pPr>
      <w:r w:rsidRPr="00DD3F7A">
        <w:rPr>
          <w:rFonts w:ascii="Arial" w:hAnsi="Arial" w:cs="Arial"/>
          <w:sz w:val="24"/>
          <w:szCs w:val="24"/>
        </w:rPr>
        <w:t>If the Tribunal requests a witness to give evidence at the hearing, the Chairperson may request the Municipal Manager to procure the presence of that witness at the hearing.</w:t>
      </w:r>
    </w:p>
    <w:p w:rsidR="005119F5" w:rsidRPr="00DD3F7A" w:rsidRDefault="005119F5" w:rsidP="005119F5">
      <w:pPr>
        <w:ind w:left="720"/>
        <w:rPr>
          <w:rFonts w:ascii="Arial" w:hAnsi="Arial" w:cs="Arial"/>
          <w:sz w:val="24"/>
          <w:szCs w:val="24"/>
        </w:rPr>
      </w:pPr>
    </w:p>
    <w:p w:rsidR="005119F5" w:rsidRPr="00DD3F7A" w:rsidRDefault="005119F5" w:rsidP="005119F5">
      <w:pPr>
        <w:numPr>
          <w:ilvl w:val="0"/>
          <w:numId w:val="34"/>
        </w:numPr>
        <w:rPr>
          <w:rFonts w:ascii="Arial" w:hAnsi="Arial" w:cs="Arial"/>
          <w:b/>
          <w:sz w:val="24"/>
          <w:szCs w:val="24"/>
        </w:rPr>
      </w:pPr>
      <w:r w:rsidRPr="00DD3F7A">
        <w:rPr>
          <w:rFonts w:ascii="Arial" w:hAnsi="Arial" w:cs="Arial"/>
          <w:b/>
          <w:sz w:val="24"/>
          <w:szCs w:val="24"/>
        </w:rPr>
        <w:t>Interpreter</w:t>
      </w:r>
    </w:p>
    <w:p w:rsidR="005119F5" w:rsidRPr="00DD3F7A" w:rsidRDefault="005119F5" w:rsidP="005119F5">
      <w:pPr>
        <w:ind w:left="360"/>
        <w:rPr>
          <w:rFonts w:ascii="Arial" w:hAnsi="Arial" w:cs="Arial"/>
          <w:sz w:val="24"/>
          <w:szCs w:val="24"/>
        </w:rPr>
      </w:pPr>
    </w:p>
    <w:p w:rsidR="005119F5" w:rsidRPr="00DD3F7A" w:rsidRDefault="005119F5" w:rsidP="004778BE">
      <w:pPr>
        <w:ind w:left="720"/>
        <w:jc w:val="both"/>
        <w:rPr>
          <w:rFonts w:ascii="Arial" w:hAnsi="Arial" w:cs="Arial"/>
          <w:sz w:val="24"/>
          <w:szCs w:val="24"/>
        </w:rPr>
      </w:pPr>
      <w:r w:rsidRPr="00DD3F7A">
        <w:rPr>
          <w:rFonts w:ascii="Arial" w:hAnsi="Arial" w:cs="Arial"/>
          <w:sz w:val="24"/>
          <w:szCs w:val="24"/>
        </w:rPr>
        <w:t>A party requiring the services of an interpreter must notify the Secretariat at least three days prior to the date for which the matter has been set down</w:t>
      </w:r>
    </w:p>
    <w:p w:rsidR="005119F5" w:rsidRPr="00DD3F7A" w:rsidRDefault="005119F5" w:rsidP="005119F5">
      <w:pPr>
        <w:ind w:left="720"/>
        <w:rPr>
          <w:rFonts w:ascii="Arial" w:hAnsi="Arial" w:cs="Arial"/>
          <w:sz w:val="24"/>
          <w:szCs w:val="24"/>
        </w:rPr>
      </w:pPr>
    </w:p>
    <w:p w:rsidR="005119F5" w:rsidRPr="00DD3F7A" w:rsidRDefault="005119F5" w:rsidP="005036BA">
      <w:pPr>
        <w:numPr>
          <w:ilvl w:val="0"/>
          <w:numId w:val="34"/>
        </w:numPr>
        <w:rPr>
          <w:rFonts w:ascii="Arial" w:hAnsi="Arial" w:cs="Arial"/>
          <w:b/>
          <w:sz w:val="24"/>
          <w:szCs w:val="24"/>
        </w:rPr>
      </w:pPr>
      <w:r w:rsidRPr="00DD3F7A">
        <w:rPr>
          <w:rFonts w:ascii="Arial" w:hAnsi="Arial" w:cs="Arial"/>
          <w:b/>
          <w:sz w:val="24"/>
          <w:szCs w:val="24"/>
        </w:rPr>
        <w:t>Recording and Hearing</w:t>
      </w:r>
    </w:p>
    <w:p w:rsidR="005119F5" w:rsidRPr="00DD3F7A" w:rsidRDefault="005119F5" w:rsidP="005119F5">
      <w:pPr>
        <w:ind w:left="360"/>
        <w:rPr>
          <w:rFonts w:ascii="Arial" w:hAnsi="Arial" w:cs="Arial"/>
          <w:b/>
          <w:sz w:val="24"/>
          <w:szCs w:val="24"/>
        </w:rPr>
      </w:pPr>
    </w:p>
    <w:p w:rsidR="005119F5" w:rsidRPr="00DD3F7A" w:rsidRDefault="005119F5" w:rsidP="005119F5">
      <w:pPr>
        <w:pStyle w:val="NoSpacing"/>
        <w:spacing w:line="360" w:lineRule="auto"/>
        <w:ind w:left="720"/>
        <w:jc w:val="both"/>
        <w:rPr>
          <w:rFonts w:ascii="Arial" w:hAnsi="Arial" w:cs="Arial"/>
          <w:sz w:val="24"/>
          <w:szCs w:val="24"/>
        </w:rPr>
      </w:pPr>
      <w:r w:rsidRPr="00DD3F7A">
        <w:rPr>
          <w:rFonts w:ascii="Arial" w:hAnsi="Arial" w:cs="Arial"/>
          <w:sz w:val="24"/>
          <w:szCs w:val="24"/>
        </w:rPr>
        <w:t>The Secretariat must compile a record of the proceedings in respect of any matter that has come before the Tribunal, comprising of:</w:t>
      </w:r>
      <w:r w:rsidRPr="00DD3F7A">
        <w:rPr>
          <w:rFonts w:ascii="Arial" w:hAnsi="Arial" w:cs="Arial"/>
          <w:sz w:val="24"/>
          <w:szCs w:val="24"/>
        </w:rPr>
        <w:tab/>
      </w:r>
    </w:p>
    <w:p w:rsidR="005119F5" w:rsidRPr="00DD3F7A" w:rsidRDefault="005119F5" w:rsidP="004778BE">
      <w:pPr>
        <w:numPr>
          <w:ilvl w:val="1"/>
          <w:numId w:val="36"/>
        </w:numPr>
        <w:ind w:hanging="11"/>
        <w:jc w:val="both"/>
        <w:rPr>
          <w:rFonts w:ascii="Arial" w:hAnsi="Arial" w:cs="Arial"/>
          <w:sz w:val="24"/>
          <w:szCs w:val="24"/>
        </w:rPr>
      </w:pPr>
      <w:r w:rsidRPr="00DD3F7A">
        <w:rPr>
          <w:rFonts w:ascii="Arial" w:hAnsi="Arial" w:cs="Arial"/>
          <w:sz w:val="24"/>
          <w:szCs w:val="24"/>
        </w:rPr>
        <w:t>the application documents.</w:t>
      </w:r>
    </w:p>
    <w:p w:rsidR="005119F5" w:rsidRPr="00DD3F7A" w:rsidRDefault="005119F5" w:rsidP="004778BE">
      <w:pPr>
        <w:numPr>
          <w:ilvl w:val="1"/>
          <w:numId w:val="36"/>
        </w:numPr>
        <w:ind w:hanging="11"/>
        <w:jc w:val="both"/>
        <w:rPr>
          <w:rFonts w:ascii="Arial" w:hAnsi="Arial" w:cs="Arial"/>
          <w:sz w:val="24"/>
          <w:szCs w:val="24"/>
        </w:rPr>
      </w:pPr>
      <w:r w:rsidRPr="00DD3F7A">
        <w:rPr>
          <w:rFonts w:ascii="Arial" w:hAnsi="Arial" w:cs="Arial"/>
          <w:sz w:val="24"/>
          <w:szCs w:val="24"/>
        </w:rPr>
        <w:t>notices;</w:t>
      </w:r>
    </w:p>
    <w:p w:rsidR="005119F5" w:rsidRPr="00DD3F7A" w:rsidRDefault="005119F5" w:rsidP="004778BE">
      <w:pPr>
        <w:numPr>
          <w:ilvl w:val="1"/>
          <w:numId w:val="36"/>
        </w:numPr>
        <w:ind w:hanging="11"/>
        <w:jc w:val="both"/>
        <w:rPr>
          <w:rFonts w:ascii="Arial" w:hAnsi="Arial" w:cs="Arial"/>
          <w:sz w:val="24"/>
          <w:szCs w:val="24"/>
        </w:rPr>
      </w:pPr>
      <w:r w:rsidRPr="00DD3F7A">
        <w:rPr>
          <w:rFonts w:ascii="Arial" w:hAnsi="Arial" w:cs="Arial"/>
          <w:sz w:val="24"/>
          <w:szCs w:val="24"/>
        </w:rPr>
        <w:t>the Chairperson’s record of pre-hearing procedures;</w:t>
      </w:r>
    </w:p>
    <w:p w:rsidR="005119F5" w:rsidRPr="00DD3F7A" w:rsidRDefault="005119F5" w:rsidP="004778BE">
      <w:pPr>
        <w:numPr>
          <w:ilvl w:val="1"/>
          <w:numId w:val="36"/>
        </w:numPr>
        <w:ind w:hanging="11"/>
        <w:jc w:val="both"/>
        <w:rPr>
          <w:rFonts w:ascii="Arial" w:hAnsi="Arial" w:cs="Arial"/>
          <w:sz w:val="24"/>
          <w:szCs w:val="24"/>
        </w:rPr>
      </w:pPr>
      <w:r w:rsidRPr="00DD3F7A">
        <w:rPr>
          <w:rFonts w:ascii="Arial" w:hAnsi="Arial" w:cs="Arial"/>
          <w:sz w:val="24"/>
          <w:szCs w:val="24"/>
        </w:rPr>
        <w:t>all documentary evidence;</w:t>
      </w:r>
    </w:p>
    <w:p w:rsidR="005119F5" w:rsidRPr="00DD3F7A" w:rsidRDefault="005119F5" w:rsidP="004778BE">
      <w:pPr>
        <w:numPr>
          <w:ilvl w:val="1"/>
          <w:numId w:val="36"/>
        </w:numPr>
        <w:ind w:hanging="11"/>
        <w:jc w:val="both"/>
        <w:rPr>
          <w:rFonts w:ascii="Arial" w:hAnsi="Arial" w:cs="Arial"/>
          <w:sz w:val="24"/>
          <w:szCs w:val="24"/>
        </w:rPr>
      </w:pPr>
      <w:r w:rsidRPr="00DD3F7A">
        <w:rPr>
          <w:rFonts w:ascii="Arial" w:hAnsi="Arial" w:cs="Arial"/>
          <w:sz w:val="24"/>
          <w:szCs w:val="24"/>
        </w:rPr>
        <w:t>the transcript, if any, of the oral evidence given at the hearing; and</w:t>
      </w:r>
    </w:p>
    <w:p w:rsidR="005119F5" w:rsidRPr="00DD3F7A" w:rsidRDefault="005119F5" w:rsidP="004778BE">
      <w:pPr>
        <w:numPr>
          <w:ilvl w:val="1"/>
          <w:numId w:val="36"/>
        </w:numPr>
        <w:ind w:hanging="11"/>
        <w:jc w:val="both"/>
        <w:rPr>
          <w:rFonts w:ascii="Arial" w:hAnsi="Arial" w:cs="Arial"/>
          <w:sz w:val="24"/>
          <w:szCs w:val="24"/>
        </w:rPr>
      </w:pPr>
      <w:r w:rsidRPr="00DD3F7A">
        <w:rPr>
          <w:rFonts w:ascii="Arial" w:hAnsi="Arial" w:cs="Arial"/>
          <w:sz w:val="24"/>
          <w:szCs w:val="24"/>
        </w:rPr>
        <w:t xml:space="preserve">a written record of the Tribunal’s final decision with reasons. </w:t>
      </w:r>
    </w:p>
    <w:p w:rsidR="005119F5" w:rsidRPr="00DD3F7A" w:rsidRDefault="005119F5" w:rsidP="000B7133">
      <w:pPr>
        <w:rPr>
          <w:rFonts w:ascii="Arial" w:hAnsi="Arial" w:cs="Arial"/>
          <w:sz w:val="24"/>
          <w:szCs w:val="24"/>
        </w:rPr>
      </w:pPr>
    </w:p>
    <w:p w:rsidR="005119F5" w:rsidRPr="00DD3F7A" w:rsidRDefault="000B7133" w:rsidP="005036BA">
      <w:pPr>
        <w:numPr>
          <w:ilvl w:val="0"/>
          <w:numId w:val="34"/>
        </w:numPr>
        <w:rPr>
          <w:rFonts w:ascii="Arial" w:hAnsi="Arial" w:cs="Arial"/>
          <w:b/>
          <w:sz w:val="24"/>
          <w:szCs w:val="24"/>
        </w:rPr>
      </w:pPr>
      <w:r w:rsidRPr="00DD3F7A">
        <w:rPr>
          <w:rFonts w:ascii="Arial" w:hAnsi="Arial" w:cs="Arial"/>
          <w:b/>
          <w:sz w:val="24"/>
          <w:szCs w:val="24"/>
        </w:rPr>
        <w:t>Non Appearance</w:t>
      </w:r>
    </w:p>
    <w:p w:rsidR="000B7133" w:rsidRPr="00DD3F7A" w:rsidRDefault="000B7133" w:rsidP="000B7133">
      <w:pPr>
        <w:ind w:left="360"/>
        <w:rPr>
          <w:rFonts w:ascii="Arial" w:hAnsi="Arial" w:cs="Arial"/>
          <w:sz w:val="24"/>
          <w:szCs w:val="24"/>
        </w:rPr>
      </w:pPr>
    </w:p>
    <w:p w:rsidR="000B7133" w:rsidRPr="00DD3F7A" w:rsidRDefault="000B7133" w:rsidP="000B7133">
      <w:pPr>
        <w:ind w:left="720"/>
        <w:rPr>
          <w:rFonts w:ascii="Arial" w:hAnsi="Arial" w:cs="Arial"/>
          <w:sz w:val="24"/>
          <w:szCs w:val="24"/>
        </w:rPr>
      </w:pPr>
      <w:r w:rsidRPr="00DD3F7A">
        <w:rPr>
          <w:rFonts w:ascii="Arial" w:hAnsi="Arial" w:cs="Arial"/>
          <w:sz w:val="24"/>
          <w:szCs w:val="24"/>
        </w:rPr>
        <w:t>If a party to an appeal fails to attend any hearing, and that party is –</w:t>
      </w:r>
    </w:p>
    <w:p w:rsidR="000B7133" w:rsidRPr="00DD3F7A" w:rsidRDefault="000B7133" w:rsidP="000B7133">
      <w:pPr>
        <w:ind w:left="720"/>
        <w:rPr>
          <w:rFonts w:ascii="Arial" w:hAnsi="Arial" w:cs="Arial"/>
          <w:sz w:val="24"/>
          <w:szCs w:val="24"/>
        </w:rPr>
      </w:pPr>
    </w:p>
    <w:p w:rsidR="000B7133" w:rsidRPr="00DD3F7A" w:rsidRDefault="000B7133" w:rsidP="000B7133">
      <w:pPr>
        <w:numPr>
          <w:ilvl w:val="1"/>
          <w:numId w:val="37"/>
        </w:numPr>
        <w:rPr>
          <w:rFonts w:ascii="Arial" w:hAnsi="Arial" w:cs="Arial"/>
          <w:sz w:val="24"/>
          <w:szCs w:val="24"/>
        </w:rPr>
      </w:pPr>
      <w:r w:rsidRPr="00DD3F7A">
        <w:rPr>
          <w:rFonts w:ascii="Arial" w:hAnsi="Arial" w:cs="Arial"/>
          <w:sz w:val="24"/>
          <w:szCs w:val="24"/>
        </w:rPr>
        <w:t xml:space="preserve">The </w:t>
      </w:r>
      <w:r w:rsidR="00E05FFA" w:rsidRPr="00DD3F7A">
        <w:rPr>
          <w:rFonts w:ascii="Arial" w:hAnsi="Arial" w:cs="Arial"/>
          <w:sz w:val="24"/>
          <w:szCs w:val="24"/>
        </w:rPr>
        <w:t>appellant</w:t>
      </w:r>
      <w:r w:rsidRPr="00DD3F7A">
        <w:rPr>
          <w:rFonts w:ascii="Arial" w:hAnsi="Arial" w:cs="Arial"/>
          <w:sz w:val="24"/>
          <w:szCs w:val="24"/>
        </w:rPr>
        <w:t>, the Tribunal may dismiss the matter by issuing a written ruling; or</w:t>
      </w:r>
    </w:p>
    <w:p w:rsidR="000B7133" w:rsidRPr="00DD3F7A" w:rsidRDefault="000B7133" w:rsidP="000B7133">
      <w:pPr>
        <w:ind w:left="360"/>
        <w:rPr>
          <w:rFonts w:ascii="Arial" w:hAnsi="Arial" w:cs="Arial"/>
          <w:sz w:val="24"/>
          <w:szCs w:val="24"/>
        </w:rPr>
      </w:pPr>
    </w:p>
    <w:p w:rsidR="000B7133" w:rsidRPr="00DD3F7A" w:rsidRDefault="000B7133" w:rsidP="000B7133">
      <w:pPr>
        <w:numPr>
          <w:ilvl w:val="1"/>
          <w:numId w:val="37"/>
        </w:numPr>
        <w:rPr>
          <w:rFonts w:ascii="Arial" w:hAnsi="Arial" w:cs="Arial"/>
          <w:sz w:val="24"/>
          <w:szCs w:val="24"/>
        </w:rPr>
      </w:pPr>
      <w:r w:rsidRPr="00DD3F7A">
        <w:rPr>
          <w:rFonts w:ascii="Arial" w:hAnsi="Arial" w:cs="Arial"/>
          <w:sz w:val="24"/>
          <w:szCs w:val="24"/>
        </w:rPr>
        <w:t>Is not the appellant, the Tribunal may –</w:t>
      </w:r>
    </w:p>
    <w:p w:rsidR="000B7133" w:rsidRPr="00DD3F7A" w:rsidRDefault="000B7133" w:rsidP="000B7133">
      <w:pPr>
        <w:rPr>
          <w:rFonts w:ascii="Arial" w:hAnsi="Arial" w:cs="Arial"/>
          <w:sz w:val="24"/>
          <w:szCs w:val="24"/>
        </w:rPr>
      </w:pPr>
    </w:p>
    <w:p w:rsidR="000B7133" w:rsidRPr="00DD3F7A" w:rsidRDefault="000B7133" w:rsidP="004778BE">
      <w:pPr>
        <w:numPr>
          <w:ilvl w:val="2"/>
          <w:numId w:val="37"/>
        </w:numPr>
        <w:jc w:val="both"/>
        <w:rPr>
          <w:rFonts w:ascii="Arial" w:hAnsi="Arial" w:cs="Arial"/>
          <w:sz w:val="24"/>
          <w:szCs w:val="24"/>
        </w:rPr>
      </w:pPr>
      <w:r w:rsidRPr="00DD3F7A">
        <w:rPr>
          <w:rFonts w:ascii="Arial" w:hAnsi="Arial" w:cs="Arial"/>
          <w:sz w:val="24"/>
          <w:szCs w:val="24"/>
        </w:rPr>
        <w:t>continue with the  proceedings in the absence of that party; or</w:t>
      </w:r>
    </w:p>
    <w:p w:rsidR="000B7133" w:rsidRPr="00DD3F7A" w:rsidRDefault="00E05FFA" w:rsidP="004778BE">
      <w:pPr>
        <w:numPr>
          <w:ilvl w:val="2"/>
          <w:numId w:val="37"/>
        </w:numPr>
        <w:jc w:val="both"/>
        <w:rPr>
          <w:rFonts w:ascii="Arial" w:hAnsi="Arial" w:cs="Arial"/>
          <w:sz w:val="24"/>
          <w:szCs w:val="24"/>
        </w:rPr>
      </w:pPr>
      <w:r w:rsidRPr="00DD3F7A">
        <w:rPr>
          <w:rFonts w:ascii="Arial" w:hAnsi="Arial" w:cs="Arial"/>
          <w:sz w:val="24"/>
          <w:szCs w:val="24"/>
        </w:rPr>
        <w:t>adjourn</w:t>
      </w:r>
      <w:r w:rsidR="000B7133" w:rsidRPr="00DD3F7A">
        <w:rPr>
          <w:rFonts w:ascii="Arial" w:hAnsi="Arial" w:cs="Arial"/>
          <w:sz w:val="24"/>
          <w:szCs w:val="24"/>
        </w:rPr>
        <w:t xml:space="preserve"> the hearing to a later date</w:t>
      </w:r>
    </w:p>
    <w:p w:rsidR="000B7133" w:rsidRPr="00DD3F7A" w:rsidRDefault="000B7133" w:rsidP="000B7133">
      <w:pPr>
        <w:ind w:left="360"/>
        <w:rPr>
          <w:rFonts w:ascii="Arial" w:hAnsi="Arial" w:cs="Arial"/>
          <w:sz w:val="24"/>
          <w:szCs w:val="24"/>
        </w:rPr>
      </w:pPr>
    </w:p>
    <w:p w:rsidR="000B7133" w:rsidRPr="00DD3F7A" w:rsidRDefault="000B7133" w:rsidP="000B7133">
      <w:pPr>
        <w:numPr>
          <w:ilvl w:val="1"/>
          <w:numId w:val="37"/>
        </w:numPr>
        <w:rPr>
          <w:rFonts w:ascii="Arial" w:hAnsi="Arial" w:cs="Arial"/>
          <w:sz w:val="24"/>
          <w:szCs w:val="24"/>
        </w:rPr>
      </w:pPr>
      <w:r w:rsidRPr="00DD3F7A">
        <w:rPr>
          <w:rFonts w:ascii="Arial" w:hAnsi="Arial" w:cs="Arial"/>
          <w:sz w:val="24"/>
          <w:szCs w:val="24"/>
        </w:rPr>
        <w:t>The Tribunal must be satisfied that the party had been properly notified of the date, time and venue of the proceedings, before making any decision in terms of this rule.</w:t>
      </w:r>
    </w:p>
    <w:p w:rsidR="000B7133" w:rsidRPr="00DD3F7A" w:rsidRDefault="000B7133" w:rsidP="000B7133">
      <w:pPr>
        <w:ind w:left="360"/>
        <w:rPr>
          <w:rFonts w:ascii="Arial" w:hAnsi="Arial" w:cs="Arial"/>
          <w:sz w:val="24"/>
          <w:szCs w:val="24"/>
        </w:rPr>
      </w:pPr>
    </w:p>
    <w:p w:rsidR="000B7133" w:rsidRPr="00DD3F7A" w:rsidRDefault="000B7133" w:rsidP="006D5670">
      <w:pPr>
        <w:numPr>
          <w:ilvl w:val="1"/>
          <w:numId w:val="37"/>
        </w:numPr>
        <w:rPr>
          <w:rFonts w:ascii="Arial" w:hAnsi="Arial" w:cs="Arial"/>
          <w:sz w:val="24"/>
          <w:szCs w:val="24"/>
        </w:rPr>
      </w:pPr>
      <w:r w:rsidRPr="00DD3F7A">
        <w:rPr>
          <w:rFonts w:ascii="Arial" w:hAnsi="Arial" w:cs="Arial"/>
          <w:sz w:val="24"/>
          <w:szCs w:val="24"/>
        </w:rPr>
        <w:t>If a matter is dismissed, the Secretariat must send a copy of the ruling to the parties.</w:t>
      </w:r>
    </w:p>
    <w:p w:rsidR="000B7133" w:rsidRPr="00DD3F7A" w:rsidRDefault="000B7133" w:rsidP="000B7133">
      <w:pPr>
        <w:ind w:left="360"/>
        <w:rPr>
          <w:rFonts w:ascii="Arial" w:hAnsi="Arial" w:cs="Arial"/>
          <w:sz w:val="24"/>
          <w:szCs w:val="24"/>
        </w:rPr>
      </w:pPr>
    </w:p>
    <w:p w:rsidR="000B7133" w:rsidRPr="00DD3F7A" w:rsidRDefault="000B7133" w:rsidP="000B7133">
      <w:pPr>
        <w:numPr>
          <w:ilvl w:val="0"/>
          <w:numId w:val="34"/>
        </w:numPr>
        <w:rPr>
          <w:rFonts w:ascii="Arial" w:hAnsi="Arial" w:cs="Arial"/>
          <w:b/>
          <w:sz w:val="24"/>
          <w:szCs w:val="24"/>
        </w:rPr>
      </w:pPr>
      <w:r w:rsidRPr="00DD3F7A">
        <w:rPr>
          <w:rFonts w:ascii="Arial" w:hAnsi="Arial" w:cs="Arial"/>
          <w:b/>
          <w:sz w:val="24"/>
          <w:szCs w:val="24"/>
        </w:rPr>
        <w:t>Hearing Procedure</w:t>
      </w:r>
    </w:p>
    <w:p w:rsidR="000B7133" w:rsidRPr="00DD3F7A" w:rsidRDefault="000B7133" w:rsidP="000B7133">
      <w:pPr>
        <w:ind w:left="360"/>
        <w:rPr>
          <w:rFonts w:ascii="Arial" w:hAnsi="Arial" w:cs="Arial"/>
          <w:b/>
          <w:sz w:val="24"/>
          <w:szCs w:val="24"/>
        </w:rPr>
      </w:pPr>
    </w:p>
    <w:p w:rsidR="00BD05FB" w:rsidRPr="00DD3F7A" w:rsidRDefault="000B7133" w:rsidP="000B7133">
      <w:pPr>
        <w:pStyle w:val="NoSpacing"/>
        <w:spacing w:line="360" w:lineRule="auto"/>
        <w:ind w:left="1440" w:hanging="720"/>
        <w:jc w:val="both"/>
        <w:rPr>
          <w:rFonts w:ascii="Arial" w:hAnsi="Arial" w:cs="Arial"/>
          <w:sz w:val="24"/>
          <w:szCs w:val="24"/>
        </w:rPr>
      </w:pPr>
      <w:r w:rsidRPr="00DD3F7A">
        <w:rPr>
          <w:rFonts w:ascii="Arial" w:hAnsi="Arial" w:cs="Arial"/>
          <w:sz w:val="24"/>
          <w:szCs w:val="24"/>
        </w:rPr>
        <w:t xml:space="preserve">Subject to any directive issued by the Chairperson of the Tribunal, </w:t>
      </w:r>
      <w:r w:rsidR="00BD05FB" w:rsidRPr="00DD3F7A">
        <w:rPr>
          <w:rFonts w:ascii="Arial" w:hAnsi="Arial" w:cs="Arial"/>
          <w:sz w:val="24"/>
          <w:szCs w:val="24"/>
        </w:rPr>
        <w:t>a hearing shall be</w:t>
      </w:r>
    </w:p>
    <w:p w:rsidR="000B7133" w:rsidRPr="00DD3F7A" w:rsidRDefault="000B7133" w:rsidP="000B7133">
      <w:pPr>
        <w:pStyle w:val="NoSpacing"/>
        <w:spacing w:line="360" w:lineRule="auto"/>
        <w:ind w:left="1440" w:hanging="720"/>
        <w:jc w:val="both"/>
        <w:rPr>
          <w:rFonts w:ascii="Arial" w:hAnsi="Arial" w:cs="Arial"/>
          <w:sz w:val="24"/>
          <w:szCs w:val="24"/>
        </w:rPr>
      </w:pPr>
      <w:r w:rsidRPr="00DD3F7A">
        <w:rPr>
          <w:rFonts w:ascii="Arial" w:hAnsi="Arial" w:cs="Arial"/>
          <w:sz w:val="24"/>
          <w:szCs w:val="24"/>
        </w:rPr>
        <w:t>conducted as</w:t>
      </w:r>
      <w:r w:rsidR="00BD05FB" w:rsidRPr="00DD3F7A">
        <w:rPr>
          <w:rFonts w:ascii="Arial" w:hAnsi="Arial" w:cs="Arial"/>
          <w:sz w:val="24"/>
          <w:szCs w:val="24"/>
        </w:rPr>
        <w:t xml:space="preserve"> </w:t>
      </w:r>
      <w:r w:rsidRPr="00DD3F7A">
        <w:rPr>
          <w:rFonts w:ascii="Arial" w:hAnsi="Arial" w:cs="Arial"/>
          <w:sz w:val="24"/>
          <w:szCs w:val="24"/>
        </w:rPr>
        <w:t>follows:</w:t>
      </w:r>
    </w:p>
    <w:p w:rsidR="000B7133" w:rsidRPr="00DD3F7A" w:rsidRDefault="000B7133" w:rsidP="000B7133">
      <w:pPr>
        <w:numPr>
          <w:ilvl w:val="1"/>
          <w:numId w:val="38"/>
        </w:numPr>
        <w:tabs>
          <w:tab w:val="clear" w:pos="1440"/>
        </w:tabs>
        <w:rPr>
          <w:rFonts w:ascii="Arial" w:hAnsi="Arial" w:cs="Arial"/>
          <w:b/>
          <w:sz w:val="24"/>
          <w:szCs w:val="24"/>
        </w:rPr>
      </w:pPr>
      <w:r w:rsidRPr="00DD3F7A">
        <w:rPr>
          <w:rFonts w:ascii="Arial" w:hAnsi="Arial" w:cs="Arial"/>
          <w:b/>
          <w:sz w:val="24"/>
          <w:szCs w:val="24"/>
        </w:rPr>
        <w:t>Commencement</w:t>
      </w:r>
    </w:p>
    <w:p w:rsidR="000B7133" w:rsidRPr="00DD3F7A" w:rsidRDefault="000B7133" w:rsidP="000B7133">
      <w:pPr>
        <w:ind w:firstLine="720"/>
        <w:rPr>
          <w:rFonts w:ascii="Arial" w:hAnsi="Arial" w:cs="Arial"/>
          <w:sz w:val="24"/>
          <w:szCs w:val="24"/>
        </w:rPr>
      </w:pPr>
      <w:r w:rsidRPr="00DD3F7A">
        <w:rPr>
          <w:rFonts w:ascii="Arial" w:hAnsi="Arial" w:cs="Arial"/>
          <w:sz w:val="24"/>
          <w:szCs w:val="24"/>
        </w:rPr>
        <w:t>The Chairperson shall:</w:t>
      </w:r>
    </w:p>
    <w:p w:rsidR="000B7133" w:rsidRPr="00DD3F7A" w:rsidRDefault="000B7133" w:rsidP="000B7133">
      <w:pPr>
        <w:ind w:left="720"/>
        <w:rPr>
          <w:rFonts w:ascii="Arial" w:hAnsi="Arial" w:cs="Arial"/>
          <w:sz w:val="24"/>
          <w:szCs w:val="24"/>
        </w:rPr>
      </w:pPr>
    </w:p>
    <w:p w:rsidR="006D5670" w:rsidRPr="00DD3F7A" w:rsidRDefault="006D5670" w:rsidP="004778BE">
      <w:pPr>
        <w:numPr>
          <w:ilvl w:val="2"/>
          <w:numId w:val="38"/>
        </w:numPr>
        <w:jc w:val="both"/>
        <w:rPr>
          <w:rFonts w:ascii="Arial" w:hAnsi="Arial" w:cs="Arial"/>
          <w:sz w:val="24"/>
          <w:szCs w:val="24"/>
        </w:rPr>
      </w:pPr>
      <w:r w:rsidRPr="00DD3F7A">
        <w:rPr>
          <w:rFonts w:ascii="Arial" w:hAnsi="Arial" w:cs="Arial"/>
          <w:sz w:val="24"/>
          <w:szCs w:val="24"/>
        </w:rPr>
        <w:t>introduce the members of the Tribunal;</w:t>
      </w:r>
    </w:p>
    <w:p w:rsidR="006D5670" w:rsidRPr="00DD3F7A" w:rsidRDefault="006D5670" w:rsidP="004778BE">
      <w:pPr>
        <w:numPr>
          <w:ilvl w:val="2"/>
          <w:numId w:val="38"/>
        </w:numPr>
        <w:jc w:val="both"/>
        <w:rPr>
          <w:rFonts w:ascii="Arial" w:hAnsi="Arial" w:cs="Arial"/>
          <w:sz w:val="24"/>
          <w:szCs w:val="24"/>
        </w:rPr>
      </w:pPr>
      <w:r w:rsidRPr="00DD3F7A">
        <w:rPr>
          <w:rFonts w:ascii="Arial" w:hAnsi="Arial" w:cs="Arial"/>
          <w:sz w:val="24"/>
          <w:szCs w:val="24"/>
        </w:rPr>
        <w:t>request any other parties present to introduce themselves;</w:t>
      </w:r>
    </w:p>
    <w:p w:rsidR="006D5670" w:rsidRPr="00DD3F7A" w:rsidRDefault="006D5670" w:rsidP="004778BE">
      <w:pPr>
        <w:numPr>
          <w:ilvl w:val="2"/>
          <w:numId w:val="38"/>
        </w:numPr>
        <w:jc w:val="both"/>
        <w:rPr>
          <w:rFonts w:ascii="Arial" w:hAnsi="Arial" w:cs="Arial"/>
          <w:sz w:val="24"/>
          <w:szCs w:val="24"/>
        </w:rPr>
      </w:pPr>
      <w:r w:rsidRPr="00DD3F7A">
        <w:rPr>
          <w:rFonts w:ascii="Arial" w:hAnsi="Arial" w:cs="Arial"/>
          <w:sz w:val="24"/>
          <w:szCs w:val="24"/>
        </w:rPr>
        <w:t>explain the procedure of the hearing; and</w:t>
      </w:r>
    </w:p>
    <w:p w:rsidR="000B7133" w:rsidRPr="00DD3F7A" w:rsidRDefault="006D5670" w:rsidP="004778BE">
      <w:pPr>
        <w:numPr>
          <w:ilvl w:val="2"/>
          <w:numId w:val="38"/>
        </w:numPr>
        <w:jc w:val="both"/>
        <w:rPr>
          <w:rFonts w:ascii="Arial" w:hAnsi="Arial" w:cs="Arial"/>
          <w:sz w:val="24"/>
          <w:szCs w:val="24"/>
        </w:rPr>
      </w:pPr>
      <w:r w:rsidRPr="00DD3F7A">
        <w:rPr>
          <w:rFonts w:ascii="Arial" w:hAnsi="Arial" w:cs="Arial"/>
          <w:sz w:val="24"/>
          <w:szCs w:val="24"/>
        </w:rPr>
        <w:t>provide a brief introduction to the subject matter of the appeal</w:t>
      </w:r>
      <w:r w:rsidR="00BD05FB" w:rsidRPr="00DD3F7A">
        <w:rPr>
          <w:rFonts w:ascii="Arial" w:hAnsi="Arial" w:cs="Arial"/>
          <w:sz w:val="24"/>
          <w:szCs w:val="24"/>
        </w:rPr>
        <w:t>.</w:t>
      </w:r>
    </w:p>
    <w:p w:rsidR="000B7133" w:rsidRPr="00DD3F7A" w:rsidRDefault="000B7133" w:rsidP="000B7133">
      <w:pPr>
        <w:ind w:left="720"/>
        <w:rPr>
          <w:rFonts w:ascii="Arial" w:hAnsi="Arial" w:cs="Arial"/>
          <w:sz w:val="24"/>
          <w:szCs w:val="24"/>
        </w:rPr>
      </w:pPr>
    </w:p>
    <w:p w:rsidR="006D5670" w:rsidRPr="00DD3F7A" w:rsidRDefault="006D5670" w:rsidP="006D5670">
      <w:pPr>
        <w:numPr>
          <w:ilvl w:val="1"/>
          <w:numId w:val="38"/>
        </w:numPr>
        <w:tabs>
          <w:tab w:val="clear" w:pos="1440"/>
        </w:tabs>
        <w:rPr>
          <w:rFonts w:ascii="Arial" w:hAnsi="Arial" w:cs="Arial"/>
          <w:b/>
          <w:sz w:val="24"/>
          <w:szCs w:val="24"/>
        </w:rPr>
      </w:pPr>
      <w:r w:rsidRPr="00DD3F7A">
        <w:rPr>
          <w:rFonts w:ascii="Arial" w:hAnsi="Arial" w:cs="Arial"/>
          <w:b/>
          <w:sz w:val="24"/>
          <w:szCs w:val="24"/>
        </w:rPr>
        <w:t>The</w:t>
      </w:r>
      <w:r w:rsidR="00BD05FB" w:rsidRPr="00DD3F7A">
        <w:rPr>
          <w:rFonts w:ascii="Arial" w:hAnsi="Arial" w:cs="Arial"/>
          <w:b/>
          <w:sz w:val="24"/>
          <w:szCs w:val="24"/>
        </w:rPr>
        <w:t xml:space="preserve"> </w:t>
      </w:r>
      <w:r w:rsidRPr="00DD3F7A">
        <w:rPr>
          <w:rFonts w:ascii="Arial" w:hAnsi="Arial" w:cs="Arial"/>
          <w:b/>
          <w:sz w:val="24"/>
          <w:szCs w:val="24"/>
        </w:rPr>
        <w:t>Municipality’s case</w:t>
      </w:r>
    </w:p>
    <w:p w:rsidR="00BD05FB" w:rsidRPr="00DD3F7A" w:rsidRDefault="00BD05FB" w:rsidP="00BD05FB">
      <w:pPr>
        <w:ind w:left="360"/>
        <w:rPr>
          <w:rFonts w:ascii="Arial" w:hAnsi="Arial" w:cs="Arial"/>
          <w:b/>
          <w:sz w:val="24"/>
          <w:szCs w:val="24"/>
        </w:rPr>
      </w:pPr>
    </w:p>
    <w:p w:rsidR="006D5670" w:rsidRPr="00DD3F7A" w:rsidRDefault="006D5670" w:rsidP="004778BE">
      <w:pPr>
        <w:ind w:left="360" w:firstLine="360"/>
        <w:jc w:val="both"/>
        <w:rPr>
          <w:rFonts w:ascii="Arial" w:hAnsi="Arial" w:cs="Arial"/>
          <w:sz w:val="24"/>
          <w:szCs w:val="24"/>
        </w:rPr>
      </w:pPr>
      <w:r w:rsidRPr="00DD3F7A">
        <w:rPr>
          <w:rFonts w:ascii="Arial" w:hAnsi="Arial" w:cs="Arial"/>
          <w:sz w:val="24"/>
          <w:szCs w:val="24"/>
        </w:rPr>
        <w:t xml:space="preserve">The Municipality shall – </w:t>
      </w:r>
    </w:p>
    <w:p w:rsidR="006D5670" w:rsidRPr="00DD3F7A" w:rsidRDefault="006D5670" w:rsidP="004778BE">
      <w:pPr>
        <w:numPr>
          <w:ilvl w:val="2"/>
          <w:numId w:val="38"/>
        </w:numPr>
        <w:tabs>
          <w:tab w:val="clear" w:pos="1800"/>
        </w:tabs>
        <w:jc w:val="both"/>
        <w:rPr>
          <w:rFonts w:ascii="Arial" w:hAnsi="Arial" w:cs="Arial"/>
          <w:sz w:val="24"/>
          <w:szCs w:val="24"/>
        </w:rPr>
      </w:pPr>
      <w:r w:rsidRPr="00DD3F7A">
        <w:rPr>
          <w:rFonts w:ascii="Arial" w:hAnsi="Arial" w:cs="Arial"/>
          <w:sz w:val="24"/>
          <w:szCs w:val="24"/>
        </w:rPr>
        <w:t>explain the background to the bid;</w:t>
      </w:r>
    </w:p>
    <w:p w:rsidR="00BD05FB" w:rsidRPr="00DD3F7A" w:rsidRDefault="006D5670" w:rsidP="004778BE">
      <w:pPr>
        <w:numPr>
          <w:ilvl w:val="2"/>
          <w:numId w:val="38"/>
        </w:numPr>
        <w:tabs>
          <w:tab w:val="clear" w:pos="1800"/>
        </w:tabs>
        <w:jc w:val="both"/>
        <w:rPr>
          <w:rFonts w:ascii="Arial" w:hAnsi="Arial" w:cs="Arial"/>
          <w:sz w:val="24"/>
          <w:szCs w:val="24"/>
        </w:rPr>
      </w:pPr>
      <w:r w:rsidRPr="00DD3F7A">
        <w:rPr>
          <w:rFonts w:ascii="Arial" w:hAnsi="Arial" w:cs="Arial"/>
          <w:sz w:val="24"/>
          <w:szCs w:val="24"/>
        </w:rPr>
        <w:t>provide reasons for the appointment of the successfu</w:t>
      </w:r>
      <w:r w:rsidR="00BD05FB" w:rsidRPr="00DD3F7A">
        <w:rPr>
          <w:rFonts w:ascii="Arial" w:hAnsi="Arial" w:cs="Arial"/>
          <w:sz w:val="24"/>
          <w:szCs w:val="24"/>
        </w:rPr>
        <w:t>l bidder and for the failure to</w:t>
      </w:r>
    </w:p>
    <w:p w:rsidR="006D5670" w:rsidRPr="00DD3F7A" w:rsidRDefault="006D5670" w:rsidP="004778BE">
      <w:pPr>
        <w:ind w:left="720" w:firstLine="720"/>
        <w:jc w:val="both"/>
        <w:rPr>
          <w:rFonts w:ascii="Arial" w:hAnsi="Arial" w:cs="Arial"/>
          <w:sz w:val="24"/>
          <w:szCs w:val="24"/>
        </w:rPr>
      </w:pPr>
      <w:r w:rsidRPr="00DD3F7A">
        <w:rPr>
          <w:rFonts w:ascii="Arial" w:hAnsi="Arial" w:cs="Arial"/>
          <w:sz w:val="24"/>
          <w:szCs w:val="24"/>
        </w:rPr>
        <w:t xml:space="preserve">appoint the </w:t>
      </w:r>
      <w:r w:rsidR="00BD05FB" w:rsidRPr="00DD3F7A">
        <w:rPr>
          <w:rFonts w:ascii="Arial" w:hAnsi="Arial" w:cs="Arial"/>
          <w:sz w:val="24"/>
          <w:szCs w:val="24"/>
        </w:rPr>
        <w:t>a</w:t>
      </w:r>
      <w:r w:rsidRPr="00DD3F7A">
        <w:rPr>
          <w:rFonts w:ascii="Arial" w:hAnsi="Arial" w:cs="Arial"/>
          <w:sz w:val="24"/>
          <w:szCs w:val="24"/>
        </w:rPr>
        <w:t>ppellant; and</w:t>
      </w:r>
    </w:p>
    <w:p w:rsidR="00BD05FB" w:rsidRPr="00DD3F7A" w:rsidRDefault="006D5670" w:rsidP="004778BE">
      <w:pPr>
        <w:numPr>
          <w:ilvl w:val="2"/>
          <w:numId w:val="38"/>
        </w:numPr>
        <w:tabs>
          <w:tab w:val="clear" w:pos="1800"/>
        </w:tabs>
        <w:jc w:val="both"/>
        <w:rPr>
          <w:rFonts w:ascii="Arial" w:hAnsi="Arial" w:cs="Arial"/>
          <w:sz w:val="24"/>
          <w:szCs w:val="24"/>
        </w:rPr>
      </w:pPr>
      <w:r w:rsidRPr="00DD3F7A">
        <w:rPr>
          <w:rFonts w:ascii="Arial" w:hAnsi="Arial" w:cs="Arial"/>
          <w:sz w:val="24"/>
          <w:szCs w:val="24"/>
        </w:rPr>
        <w:t>deal with the appellant’s representations and any</w:t>
      </w:r>
      <w:r w:rsidR="00BD05FB" w:rsidRPr="00DD3F7A">
        <w:rPr>
          <w:rFonts w:ascii="Arial" w:hAnsi="Arial" w:cs="Arial"/>
          <w:sz w:val="24"/>
          <w:szCs w:val="24"/>
        </w:rPr>
        <w:t xml:space="preserve"> pertinent points that may have</w:t>
      </w:r>
    </w:p>
    <w:p w:rsidR="006D5670" w:rsidRPr="00DD3F7A" w:rsidRDefault="006D5670" w:rsidP="004778BE">
      <w:pPr>
        <w:ind w:left="720" w:firstLine="720"/>
        <w:jc w:val="both"/>
        <w:rPr>
          <w:rFonts w:ascii="Arial" w:hAnsi="Arial" w:cs="Arial"/>
          <w:sz w:val="24"/>
          <w:szCs w:val="24"/>
        </w:rPr>
      </w:pPr>
      <w:r w:rsidRPr="00DD3F7A">
        <w:rPr>
          <w:rFonts w:ascii="Arial" w:hAnsi="Arial" w:cs="Arial"/>
          <w:sz w:val="24"/>
          <w:szCs w:val="24"/>
        </w:rPr>
        <w:t xml:space="preserve">been made by any of </w:t>
      </w:r>
      <w:r w:rsidR="00BD05FB" w:rsidRPr="00DD3F7A">
        <w:rPr>
          <w:rFonts w:ascii="Arial" w:hAnsi="Arial" w:cs="Arial"/>
          <w:sz w:val="24"/>
          <w:szCs w:val="24"/>
        </w:rPr>
        <w:t>t</w:t>
      </w:r>
      <w:r w:rsidRPr="00DD3F7A">
        <w:rPr>
          <w:rFonts w:ascii="Arial" w:hAnsi="Arial" w:cs="Arial"/>
          <w:sz w:val="24"/>
          <w:szCs w:val="24"/>
        </w:rPr>
        <w:t>he interested persons.</w:t>
      </w:r>
    </w:p>
    <w:p w:rsidR="006D5670" w:rsidRPr="00DD3F7A" w:rsidRDefault="006D5670" w:rsidP="006D5670">
      <w:pPr>
        <w:ind w:left="720"/>
        <w:rPr>
          <w:rFonts w:ascii="Arial" w:hAnsi="Arial" w:cs="Arial"/>
          <w:sz w:val="24"/>
          <w:szCs w:val="24"/>
        </w:rPr>
      </w:pPr>
    </w:p>
    <w:p w:rsidR="006D5670" w:rsidRPr="00DD3F7A" w:rsidRDefault="006D5670" w:rsidP="006D5670">
      <w:pPr>
        <w:numPr>
          <w:ilvl w:val="1"/>
          <w:numId w:val="38"/>
        </w:numPr>
        <w:tabs>
          <w:tab w:val="clear" w:pos="1440"/>
        </w:tabs>
        <w:rPr>
          <w:rFonts w:ascii="Arial" w:hAnsi="Arial" w:cs="Arial"/>
          <w:b/>
          <w:sz w:val="24"/>
          <w:szCs w:val="24"/>
        </w:rPr>
      </w:pPr>
      <w:r w:rsidRPr="00DD3F7A">
        <w:rPr>
          <w:rFonts w:ascii="Arial" w:hAnsi="Arial" w:cs="Arial"/>
          <w:b/>
          <w:sz w:val="24"/>
          <w:szCs w:val="24"/>
        </w:rPr>
        <w:t xml:space="preserve">Questioning of interested parties affected by the appeal </w:t>
      </w:r>
    </w:p>
    <w:p w:rsidR="006D5670" w:rsidRPr="00DD3F7A" w:rsidRDefault="006D5670" w:rsidP="004778BE">
      <w:pPr>
        <w:ind w:left="720"/>
        <w:jc w:val="both"/>
        <w:rPr>
          <w:rFonts w:ascii="Arial" w:hAnsi="Arial" w:cs="Arial"/>
          <w:sz w:val="24"/>
          <w:szCs w:val="24"/>
        </w:rPr>
      </w:pPr>
      <w:r w:rsidRPr="00DD3F7A">
        <w:rPr>
          <w:rFonts w:ascii="Arial" w:hAnsi="Arial" w:cs="Arial"/>
          <w:sz w:val="24"/>
          <w:szCs w:val="24"/>
        </w:rPr>
        <w:t>The other parties shall then be given an opportunity to ask questions of the interested parties affected by the appeal, in the following order:</w:t>
      </w:r>
    </w:p>
    <w:p w:rsidR="006D5670" w:rsidRPr="00DD3F7A" w:rsidRDefault="006D5670" w:rsidP="004778BE">
      <w:pPr>
        <w:ind w:left="720"/>
        <w:jc w:val="both"/>
        <w:rPr>
          <w:rFonts w:ascii="Arial" w:hAnsi="Arial" w:cs="Arial"/>
          <w:sz w:val="24"/>
          <w:szCs w:val="24"/>
        </w:rPr>
      </w:pPr>
    </w:p>
    <w:p w:rsidR="000B7133" w:rsidRPr="00DD3F7A" w:rsidRDefault="006D5670" w:rsidP="004778BE">
      <w:pPr>
        <w:numPr>
          <w:ilvl w:val="2"/>
          <w:numId w:val="38"/>
        </w:numPr>
        <w:tabs>
          <w:tab w:val="clear" w:pos="1800"/>
        </w:tabs>
        <w:jc w:val="both"/>
        <w:rPr>
          <w:rFonts w:ascii="Arial" w:hAnsi="Arial" w:cs="Arial"/>
          <w:sz w:val="24"/>
          <w:szCs w:val="24"/>
        </w:rPr>
      </w:pPr>
      <w:r w:rsidRPr="00DD3F7A">
        <w:rPr>
          <w:rFonts w:ascii="Arial" w:hAnsi="Arial" w:cs="Arial"/>
          <w:sz w:val="24"/>
          <w:szCs w:val="24"/>
        </w:rPr>
        <w:t>the appellant;</w:t>
      </w:r>
    </w:p>
    <w:p w:rsidR="006D5670" w:rsidRPr="00DD3F7A" w:rsidRDefault="006D5670" w:rsidP="004778BE">
      <w:pPr>
        <w:numPr>
          <w:ilvl w:val="2"/>
          <w:numId w:val="38"/>
        </w:numPr>
        <w:tabs>
          <w:tab w:val="clear" w:pos="1800"/>
        </w:tabs>
        <w:jc w:val="both"/>
        <w:rPr>
          <w:rFonts w:ascii="Arial" w:hAnsi="Arial" w:cs="Arial"/>
          <w:sz w:val="24"/>
          <w:szCs w:val="24"/>
        </w:rPr>
      </w:pPr>
      <w:r w:rsidRPr="00DD3F7A">
        <w:rPr>
          <w:rFonts w:ascii="Arial" w:hAnsi="Arial" w:cs="Arial"/>
          <w:sz w:val="24"/>
          <w:szCs w:val="24"/>
        </w:rPr>
        <w:t>any interested party affected by the appeal</w:t>
      </w:r>
    </w:p>
    <w:p w:rsidR="006D5670" w:rsidRPr="00DD3F7A" w:rsidRDefault="006D5670" w:rsidP="00560080">
      <w:pPr>
        <w:rPr>
          <w:rFonts w:ascii="Arial" w:hAnsi="Arial" w:cs="Arial"/>
          <w:sz w:val="24"/>
          <w:szCs w:val="24"/>
        </w:rPr>
      </w:pPr>
    </w:p>
    <w:p w:rsidR="00560080" w:rsidRPr="004778BE" w:rsidRDefault="006D5670" w:rsidP="004778BE">
      <w:pPr>
        <w:numPr>
          <w:ilvl w:val="1"/>
          <w:numId w:val="38"/>
        </w:numPr>
        <w:tabs>
          <w:tab w:val="clear" w:pos="1440"/>
        </w:tabs>
        <w:rPr>
          <w:rFonts w:ascii="Arial" w:hAnsi="Arial" w:cs="Arial"/>
          <w:b/>
          <w:sz w:val="24"/>
          <w:szCs w:val="24"/>
        </w:rPr>
      </w:pPr>
      <w:r w:rsidRPr="00DD3F7A">
        <w:rPr>
          <w:rFonts w:ascii="Arial" w:hAnsi="Arial" w:cs="Arial"/>
          <w:b/>
          <w:sz w:val="24"/>
          <w:szCs w:val="24"/>
        </w:rPr>
        <w:t>The appellant’s case</w:t>
      </w:r>
    </w:p>
    <w:p w:rsidR="00560080" w:rsidRPr="00DD3F7A" w:rsidRDefault="00560080" w:rsidP="00560080">
      <w:pPr>
        <w:pStyle w:val="NoSpacing"/>
        <w:spacing w:line="360" w:lineRule="auto"/>
        <w:ind w:left="720"/>
        <w:jc w:val="both"/>
        <w:rPr>
          <w:rFonts w:ascii="Arial" w:hAnsi="Arial" w:cs="Arial"/>
          <w:sz w:val="24"/>
          <w:szCs w:val="24"/>
        </w:rPr>
      </w:pPr>
      <w:r w:rsidRPr="00DD3F7A">
        <w:rPr>
          <w:rFonts w:ascii="Arial" w:hAnsi="Arial" w:cs="Arial"/>
          <w:sz w:val="24"/>
          <w:szCs w:val="24"/>
        </w:rPr>
        <w:t>The appellant shall have an opportunity to present its case, setting out its grounds for the appeal.</w:t>
      </w:r>
    </w:p>
    <w:p w:rsidR="006D5670" w:rsidRPr="00DD3F7A" w:rsidRDefault="006D5670" w:rsidP="006D5670">
      <w:pPr>
        <w:ind w:left="720"/>
        <w:rPr>
          <w:rFonts w:ascii="Arial" w:hAnsi="Arial" w:cs="Arial"/>
          <w:sz w:val="24"/>
          <w:szCs w:val="24"/>
        </w:rPr>
      </w:pPr>
    </w:p>
    <w:p w:rsidR="006D5670" w:rsidRPr="00DD3F7A" w:rsidRDefault="00560080" w:rsidP="004778BE">
      <w:pPr>
        <w:numPr>
          <w:ilvl w:val="1"/>
          <w:numId w:val="38"/>
        </w:numPr>
        <w:tabs>
          <w:tab w:val="clear" w:pos="1440"/>
        </w:tabs>
        <w:jc w:val="both"/>
        <w:rPr>
          <w:rFonts w:ascii="Arial" w:hAnsi="Arial" w:cs="Arial"/>
          <w:b/>
          <w:sz w:val="24"/>
          <w:szCs w:val="24"/>
        </w:rPr>
      </w:pPr>
      <w:r w:rsidRPr="00DD3F7A">
        <w:rPr>
          <w:rFonts w:ascii="Arial" w:hAnsi="Arial" w:cs="Arial"/>
          <w:b/>
          <w:sz w:val="24"/>
          <w:szCs w:val="24"/>
        </w:rPr>
        <w:t>Closing Statements</w:t>
      </w:r>
    </w:p>
    <w:p w:rsidR="00560080" w:rsidRPr="00DD3F7A" w:rsidRDefault="00560080" w:rsidP="004778BE">
      <w:pPr>
        <w:numPr>
          <w:ilvl w:val="2"/>
          <w:numId w:val="38"/>
        </w:numPr>
        <w:tabs>
          <w:tab w:val="clear" w:pos="1800"/>
        </w:tabs>
        <w:jc w:val="both"/>
        <w:rPr>
          <w:rFonts w:ascii="Arial" w:hAnsi="Arial" w:cs="Arial"/>
          <w:b/>
          <w:sz w:val="24"/>
          <w:szCs w:val="24"/>
        </w:rPr>
      </w:pPr>
      <w:r w:rsidRPr="00DD3F7A">
        <w:rPr>
          <w:rFonts w:ascii="Arial" w:hAnsi="Arial" w:cs="Arial"/>
          <w:b/>
          <w:sz w:val="24"/>
          <w:szCs w:val="24"/>
        </w:rPr>
        <w:t>The Tribunal-</w:t>
      </w:r>
    </w:p>
    <w:p w:rsidR="00560080" w:rsidRPr="00DD3F7A" w:rsidRDefault="00560080" w:rsidP="00106EC9">
      <w:pPr>
        <w:numPr>
          <w:ilvl w:val="3"/>
          <w:numId w:val="38"/>
        </w:numPr>
        <w:tabs>
          <w:tab w:val="clear" w:pos="2160"/>
        </w:tabs>
        <w:spacing w:line="360" w:lineRule="auto"/>
        <w:jc w:val="both"/>
        <w:rPr>
          <w:rFonts w:ascii="Arial" w:hAnsi="Arial" w:cs="Arial"/>
          <w:b/>
          <w:sz w:val="24"/>
          <w:szCs w:val="24"/>
        </w:rPr>
      </w:pPr>
      <w:r w:rsidRPr="00DD3F7A">
        <w:rPr>
          <w:rFonts w:ascii="Arial" w:hAnsi="Arial" w:cs="Arial"/>
          <w:sz w:val="24"/>
          <w:szCs w:val="24"/>
        </w:rPr>
        <w:t xml:space="preserve">must hear and </w:t>
      </w:r>
      <w:r w:rsidR="00E05FFA" w:rsidRPr="00DD3F7A">
        <w:rPr>
          <w:rFonts w:ascii="Arial" w:hAnsi="Arial" w:cs="Arial"/>
          <w:sz w:val="24"/>
          <w:szCs w:val="24"/>
        </w:rPr>
        <w:t>finalize</w:t>
      </w:r>
      <w:r w:rsidRPr="00DD3F7A">
        <w:rPr>
          <w:rFonts w:ascii="Arial" w:hAnsi="Arial" w:cs="Arial"/>
          <w:sz w:val="24"/>
          <w:szCs w:val="24"/>
        </w:rPr>
        <w:t xml:space="preserve"> an appeal within five days of the date of the hearing;</w:t>
      </w:r>
    </w:p>
    <w:p w:rsidR="00560080" w:rsidRPr="00DD3F7A" w:rsidRDefault="00560080" w:rsidP="00106EC9">
      <w:pPr>
        <w:numPr>
          <w:ilvl w:val="3"/>
          <w:numId w:val="38"/>
        </w:numPr>
        <w:spacing w:line="360" w:lineRule="auto"/>
        <w:jc w:val="both"/>
        <w:rPr>
          <w:rFonts w:ascii="Arial" w:hAnsi="Arial" w:cs="Arial"/>
          <w:sz w:val="24"/>
          <w:szCs w:val="24"/>
        </w:rPr>
      </w:pPr>
      <w:r w:rsidRPr="00DD3F7A">
        <w:rPr>
          <w:rFonts w:ascii="Arial" w:hAnsi="Arial" w:cs="Arial"/>
          <w:sz w:val="24"/>
          <w:szCs w:val="24"/>
        </w:rPr>
        <w:t>must make a final binding decision to confirm, vary or set aside the decision of the Bid Adjudication Committee or the Municipal Manager;</w:t>
      </w:r>
    </w:p>
    <w:p w:rsidR="00BD05FB" w:rsidRPr="00DD3F7A" w:rsidRDefault="00BD05FB" w:rsidP="00106EC9">
      <w:pPr>
        <w:spacing w:line="360" w:lineRule="auto"/>
        <w:ind w:left="1080"/>
        <w:jc w:val="both"/>
        <w:rPr>
          <w:rFonts w:ascii="Arial" w:hAnsi="Arial" w:cs="Arial"/>
          <w:sz w:val="24"/>
          <w:szCs w:val="24"/>
        </w:rPr>
      </w:pPr>
    </w:p>
    <w:p w:rsidR="00560080" w:rsidRPr="00DD3F7A" w:rsidRDefault="00560080" w:rsidP="00106EC9">
      <w:pPr>
        <w:numPr>
          <w:ilvl w:val="2"/>
          <w:numId w:val="38"/>
        </w:numPr>
        <w:tabs>
          <w:tab w:val="clear" w:pos="1800"/>
        </w:tabs>
        <w:spacing w:line="360" w:lineRule="auto"/>
        <w:ind w:left="1418" w:hanging="698"/>
        <w:jc w:val="both"/>
        <w:rPr>
          <w:rFonts w:ascii="Arial" w:hAnsi="Arial" w:cs="Arial"/>
          <w:sz w:val="24"/>
          <w:szCs w:val="24"/>
        </w:rPr>
      </w:pPr>
      <w:r w:rsidRPr="00DD3F7A">
        <w:rPr>
          <w:rFonts w:ascii="Arial" w:hAnsi="Arial" w:cs="Arial"/>
          <w:sz w:val="24"/>
          <w:szCs w:val="24"/>
        </w:rPr>
        <w:lastRenderedPageBreak/>
        <w:t xml:space="preserve">if any of the award is varied or set aside, the Tribunal must make any order it considers appropriate regarding the manner in which the matter is to be resolved. </w:t>
      </w:r>
    </w:p>
    <w:p w:rsidR="00BD05FB" w:rsidRPr="00DD3F7A" w:rsidRDefault="00BD05FB" w:rsidP="004778BE">
      <w:pPr>
        <w:ind w:left="720"/>
        <w:jc w:val="both"/>
        <w:rPr>
          <w:rFonts w:ascii="Arial" w:hAnsi="Arial" w:cs="Arial"/>
          <w:sz w:val="24"/>
          <w:szCs w:val="24"/>
        </w:rPr>
      </w:pPr>
    </w:p>
    <w:p w:rsidR="00560080" w:rsidRPr="00DD3F7A" w:rsidRDefault="00560080" w:rsidP="00BD05FB">
      <w:pPr>
        <w:numPr>
          <w:ilvl w:val="2"/>
          <w:numId w:val="38"/>
        </w:numPr>
        <w:tabs>
          <w:tab w:val="clear" w:pos="1800"/>
        </w:tabs>
        <w:rPr>
          <w:rFonts w:ascii="Arial" w:hAnsi="Arial" w:cs="Arial"/>
          <w:sz w:val="24"/>
          <w:szCs w:val="24"/>
        </w:rPr>
      </w:pPr>
      <w:r w:rsidRPr="00DD3F7A">
        <w:rPr>
          <w:rFonts w:ascii="Arial" w:hAnsi="Arial" w:cs="Arial"/>
          <w:sz w:val="24"/>
          <w:szCs w:val="24"/>
        </w:rPr>
        <w:t>The Tribunal may make a default order –</w:t>
      </w:r>
    </w:p>
    <w:p w:rsidR="00BD05FB" w:rsidRPr="00DD3F7A" w:rsidRDefault="00BD05FB" w:rsidP="00BD05FB">
      <w:pPr>
        <w:rPr>
          <w:rFonts w:ascii="Arial" w:hAnsi="Arial" w:cs="Arial"/>
          <w:sz w:val="24"/>
          <w:szCs w:val="24"/>
        </w:rPr>
      </w:pPr>
    </w:p>
    <w:p w:rsidR="00560080" w:rsidRPr="00DD3F7A" w:rsidRDefault="00560080" w:rsidP="00BD05FB">
      <w:pPr>
        <w:numPr>
          <w:ilvl w:val="2"/>
          <w:numId w:val="38"/>
        </w:numPr>
        <w:tabs>
          <w:tab w:val="clear" w:pos="1800"/>
        </w:tabs>
        <w:ind w:left="1985" w:hanging="1265"/>
        <w:rPr>
          <w:rFonts w:ascii="Arial" w:hAnsi="Arial" w:cs="Arial"/>
          <w:sz w:val="24"/>
          <w:szCs w:val="24"/>
        </w:rPr>
      </w:pPr>
      <w:r w:rsidRPr="00DD3F7A">
        <w:rPr>
          <w:rFonts w:ascii="Arial" w:hAnsi="Arial" w:cs="Arial"/>
          <w:sz w:val="24"/>
          <w:szCs w:val="24"/>
        </w:rPr>
        <w:t xml:space="preserve">After it has considered or heard any necessary </w:t>
      </w:r>
      <w:r w:rsidR="00BD05FB" w:rsidRPr="00DD3F7A">
        <w:rPr>
          <w:rFonts w:ascii="Arial" w:hAnsi="Arial" w:cs="Arial"/>
          <w:sz w:val="24"/>
          <w:szCs w:val="24"/>
        </w:rPr>
        <w:t>evidence; and</w:t>
      </w:r>
    </w:p>
    <w:p w:rsidR="00BD05FB" w:rsidRPr="00DD3F7A" w:rsidRDefault="00BD05FB" w:rsidP="00BD05FB">
      <w:pPr>
        <w:rPr>
          <w:rFonts w:ascii="Arial" w:hAnsi="Arial" w:cs="Arial"/>
          <w:sz w:val="24"/>
          <w:szCs w:val="24"/>
        </w:rPr>
      </w:pPr>
    </w:p>
    <w:p w:rsidR="009F2510" w:rsidRPr="00BF4729" w:rsidRDefault="00560080" w:rsidP="003F68C5">
      <w:pPr>
        <w:numPr>
          <w:ilvl w:val="2"/>
          <w:numId w:val="38"/>
        </w:numPr>
        <w:rPr>
          <w:rFonts w:ascii="Arial" w:hAnsi="Arial" w:cs="Arial"/>
          <w:sz w:val="24"/>
          <w:szCs w:val="24"/>
        </w:rPr>
      </w:pPr>
      <w:r w:rsidRPr="00DD3F7A">
        <w:rPr>
          <w:rFonts w:ascii="Arial" w:hAnsi="Arial" w:cs="Arial"/>
          <w:sz w:val="24"/>
          <w:szCs w:val="24"/>
        </w:rPr>
        <w:t>If it is satisfied that the notice of set down was adequately served.</w:t>
      </w:r>
    </w:p>
    <w:p w:rsidR="009F2510" w:rsidRPr="00DD3F7A" w:rsidRDefault="009F2510" w:rsidP="003F68C5">
      <w:pPr>
        <w:rPr>
          <w:rFonts w:ascii="Arial" w:hAnsi="Arial" w:cs="Arial"/>
          <w:sz w:val="24"/>
          <w:szCs w:val="24"/>
        </w:rPr>
      </w:pPr>
    </w:p>
    <w:p w:rsidR="00BD05FB" w:rsidRPr="00DD3F7A" w:rsidRDefault="002700AB" w:rsidP="00BD05FB">
      <w:pPr>
        <w:pStyle w:val="NoSpacing"/>
        <w:spacing w:line="360" w:lineRule="auto"/>
        <w:jc w:val="center"/>
        <w:rPr>
          <w:rFonts w:ascii="Arial" w:hAnsi="Arial" w:cs="Arial"/>
          <w:b/>
          <w:sz w:val="24"/>
          <w:szCs w:val="24"/>
        </w:rPr>
      </w:pPr>
      <w:r w:rsidRPr="00DD3F7A">
        <w:rPr>
          <w:rFonts w:ascii="Arial" w:hAnsi="Arial" w:cs="Arial"/>
          <w:b/>
          <w:sz w:val="24"/>
          <w:szCs w:val="24"/>
        </w:rPr>
        <w:t>CHAPTER 9:</w:t>
      </w:r>
    </w:p>
    <w:p w:rsidR="002700AB" w:rsidRPr="00DD3F7A" w:rsidRDefault="002700AB" w:rsidP="00E829FC">
      <w:pPr>
        <w:pStyle w:val="NoSpacing"/>
        <w:numPr>
          <w:ilvl w:val="0"/>
          <w:numId w:val="47"/>
        </w:numPr>
        <w:spacing w:line="360" w:lineRule="auto"/>
        <w:jc w:val="both"/>
        <w:rPr>
          <w:rFonts w:ascii="Arial" w:hAnsi="Arial" w:cs="Arial"/>
          <w:b/>
          <w:sz w:val="24"/>
          <w:szCs w:val="24"/>
        </w:rPr>
      </w:pPr>
      <w:r w:rsidRPr="00DD3F7A">
        <w:rPr>
          <w:rFonts w:ascii="Arial" w:hAnsi="Arial" w:cs="Arial"/>
          <w:b/>
          <w:sz w:val="24"/>
          <w:szCs w:val="24"/>
        </w:rPr>
        <w:t>GENERAL RULES</w:t>
      </w:r>
    </w:p>
    <w:p w:rsidR="0058336D" w:rsidRPr="00DD3F7A" w:rsidRDefault="0058336D" w:rsidP="00BD05FB">
      <w:pPr>
        <w:pStyle w:val="NoSpacing"/>
        <w:numPr>
          <w:ilvl w:val="0"/>
          <w:numId w:val="39"/>
        </w:numPr>
        <w:spacing w:line="360" w:lineRule="auto"/>
        <w:jc w:val="both"/>
        <w:rPr>
          <w:rFonts w:ascii="Arial" w:hAnsi="Arial" w:cs="Arial"/>
          <w:b/>
          <w:sz w:val="24"/>
          <w:szCs w:val="24"/>
        </w:rPr>
      </w:pPr>
      <w:r w:rsidRPr="00DD3F7A">
        <w:rPr>
          <w:rFonts w:ascii="Arial" w:hAnsi="Arial" w:cs="Arial"/>
          <w:b/>
          <w:sz w:val="24"/>
          <w:szCs w:val="24"/>
        </w:rPr>
        <w:t>Delivery of documents</w:t>
      </w:r>
    </w:p>
    <w:p w:rsidR="00BD05FB" w:rsidRPr="00DD3F7A" w:rsidRDefault="0058336D" w:rsidP="00BD05FB">
      <w:pPr>
        <w:pStyle w:val="NoSpacing"/>
        <w:numPr>
          <w:ilvl w:val="1"/>
          <w:numId w:val="41"/>
        </w:numPr>
        <w:spacing w:line="360" w:lineRule="auto"/>
        <w:jc w:val="both"/>
        <w:rPr>
          <w:rFonts w:ascii="Arial" w:hAnsi="Arial" w:cs="Arial"/>
          <w:sz w:val="24"/>
          <w:szCs w:val="24"/>
        </w:rPr>
      </w:pPr>
      <w:r w:rsidRPr="00DD3F7A">
        <w:rPr>
          <w:rFonts w:ascii="Arial" w:hAnsi="Arial" w:cs="Arial"/>
          <w:sz w:val="24"/>
          <w:szCs w:val="24"/>
        </w:rPr>
        <w:t xml:space="preserve">Where a document is required to be delivered to the Secretariat, it may be delivered- </w:t>
      </w:r>
    </w:p>
    <w:p w:rsidR="00E173DD" w:rsidRPr="00DD3F7A" w:rsidRDefault="00E173DD" w:rsidP="00BD05FB">
      <w:pPr>
        <w:pStyle w:val="NoSpacing"/>
        <w:numPr>
          <w:ilvl w:val="2"/>
          <w:numId w:val="41"/>
        </w:numPr>
        <w:spacing w:line="360" w:lineRule="auto"/>
        <w:jc w:val="both"/>
        <w:rPr>
          <w:rFonts w:ascii="Arial" w:hAnsi="Arial" w:cs="Arial"/>
          <w:sz w:val="24"/>
          <w:szCs w:val="24"/>
        </w:rPr>
      </w:pPr>
      <w:r w:rsidRPr="00DD3F7A">
        <w:rPr>
          <w:rFonts w:ascii="Arial" w:hAnsi="Arial" w:cs="Arial"/>
          <w:sz w:val="24"/>
          <w:szCs w:val="24"/>
        </w:rPr>
        <w:t>At the Secretariat’s physical address;</w:t>
      </w:r>
    </w:p>
    <w:p w:rsidR="00BD05FB" w:rsidRPr="00DD3F7A" w:rsidRDefault="00E173DD" w:rsidP="00E173DD">
      <w:pPr>
        <w:pStyle w:val="NoSpacing"/>
        <w:numPr>
          <w:ilvl w:val="3"/>
          <w:numId w:val="41"/>
        </w:numPr>
        <w:spacing w:line="360" w:lineRule="auto"/>
        <w:jc w:val="both"/>
        <w:rPr>
          <w:rFonts w:ascii="Arial" w:hAnsi="Arial" w:cs="Arial"/>
          <w:sz w:val="24"/>
          <w:szCs w:val="24"/>
        </w:rPr>
      </w:pPr>
      <w:r w:rsidRPr="00DD3F7A">
        <w:rPr>
          <w:rFonts w:ascii="Arial" w:hAnsi="Arial" w:cs="Arial"/>
          <w:sz w:val="24"/>
          <w:szCs w:val="24"/>
        </w:rPr>
        <w:t>By registered mail to the Secretariat;</w:t>
      </w:r>
    </w:p>
    <w:p w:rsidR="00E173DD" w:rsidRPr="00DD3F7A" w:rsidRDefault="00E173DD" w:rsidP="00E173DD">
      <w:pPr>
        <w:pStyle w:val="NoSpacing"/>
        <w:numPr>
          <w:ilvl w:val="3"/>
          <w:numId w:val="41"/>
        </w:numPr>
        <w:spacing w:line="360" w:lineRule="auto"/>
        <w:jc w:val="both"/>
        <w:rPr>
          <w:rFonts w:ascii="Arial" w:hAnsi="Arial" w:cs="Arial"/>
          <w:sz w:val="24"/>
          <w:szCs w:val="24"/>
        </w:rPr>
      </w:pPr>
      <w:r w:rsidRPr="00DD3F7A">
        <w:rPr>
          <w:rFonts w:ascii="Arial" w:hAnsi="Arial" w:cs="Arial"/>
          <w:sz w:val="24"/>
          <w:szCs w:val="24"/>
        </w:rPr>
        <w:t>By fax;</w:t>
      </w:r>
    </w:p>
    <w:p w:rsidR="00E173DD" w:rsidRPr="00DD3F7A" w:rsidRDefault="00E173DD" w:rsidP="00E173DD">
      <w:pPr>
        <w:pStyle w:val="NoSpacing"/>
        <w:numPr>
          <w:ilvl w:val="3"/>
          <w:numId w:val="41"/>
        </w:numPr>
        <w:spacing w:line="360" w:lineRule="auto"/>
        <w:jc w:val="both"/>
        <w:rPr>
          <w:rFonts w:ascii="Arial" w:hAnsi="Arial" w:cs="Arial"/>
          <w:sz w:val="24"/>
          <w:szCs w:val="24"/>
        </w:rPr>
      </w:pPr>
      <w:r w:rsidRPr="00DD3F7A">
        <w:rPr>
          <w:rFonts w:ascii="Arial" w:hAnsi="Arial" w:cs="Arial"/>
          <w:sz w:val="24"/>
          <w:szCs w:val="24"/>
        </w:rPr>
        <w:t>By email;</w:t>
      </w:r>
    </w:p>
    <w:p w:rsidR="00E05FFA" w:rsidRPr="00DD3F7A" w:rsidRDefault="00E05FFA" w:rsidP="00E05FFA">
      <w:pPr>
        <w:pStyle w:val="NoSpacing"/>
        <w:spacing w:line="360" w:lineRule="auto"/>
        <w:ind w:left="3240"/>
        <w:jc w:val="both"/>
        <w:rPr>
          <w:rFonts w:ascii="Arial" w:hAnsi="Arial" w:cs="Arial"/>
          <w:sz w:val="24"/>
          <w:szCs w:val="24"/>
        </w:rPr>
      </w:pPr>
    </w:p>
    <w:p w:rsidR="00E173DD" w:rsidRPr="00DD3F7A" w:rsidRDefault="00E173DD" w:rsidP="00BD05FB">
      <w:pPr>
        <w:pStyle w:val="NoSpacing"/>
        <w:numPr>
          <w:ilvl w:val="2"/>
          <w:numId w:val="41"/>
        </w:numPr>
        <w:spacing w:line="360" w:lineRule="auto"/>
        <w:jc w:val="both"/>
        <w:rPr>
          <w:rFonts w:ascii="Arial" w:hAnsi="Arial" w:cs="Arial"/>
          <w:sz w:val="24"/>
          <w:szCs w:val="24"/>
        </w:rPr>
      </w:pPr>
      <w:r w:rsidRPr="00DD3F7A">
        <w:rPr>
          <w:rFonts w:ascii="Arial" w:hAnsi="Arial" w:cs="Arial"/>
          <w:sz w:val="24"/>
          <w:szCs w:val="24"/>
        </w:rPr>
        <w:t>Documents sent by fax or e-mail must include all of the following information on a cover page or cover message:</w:t>
      </w:r>
    </w:p>
    <w:p w:rsidR="00E173DD" w:rsidRPr="00DD3F7A" w:rsidRDefault="00E173DD" w:rsidP="00E173DD">
      <w:pPr>
        <w:pStyle w:val="NoSpacing"/>
        <w:numPr>
          <w:ilvl w:val="3"/>
          <w:numId w:val="41"/>
        </w:numPr>
        <w:spacing w:line="360" w:lineRule="auto"/>
        <w:jc w:val="both"/>
        <w:rPr>
          <w:rFonts w:ascii="Arial" w:hAnsi="Arial" w:cs="Arial"/>
          <w:sz w:val="24"/>
          <w:szCs w:val="24"/>
        </w:rPr>
      </w:pPr>
      <w:r w:rsidRPr="00DD3F7A">
        <w:rPr>
          <w:rFonts w:ascii="Arial" w:hAnsi="Arial" w:cs="Arial"/>
          <w:sz w:val="24"/>
          <w:szCs w:val="24"/>
        </w:rPr>
        <w:t>The name, address and telephone number of the sender;</w:t>
      </w:r>
    </w:p>
    <w:p w:rsidR="00E173DD" w:rsidRPr="00DD3F7A" w:rsidRDefault="00E173DD" w:rsidP="00E173DD">
      <w:pPr>
        <w:pStyle w:val="NoSpacing"/>
        <w:numPr>
          <w:ilvl w:val="3"/>
          <w:numId w:val="41"/>
        </w:numPr>
        <w:spacing w:line="360" w:lineRule="auto"/>
        <w:jc w:val="both"/>
        <w:rPr>
          <w:rFonts w:ascii="Arial" w:hAnsi="Arial" w:cs="Arial"/>
          <w:sz w:val="24"/>
          <w:szCs w:val="24"/>
        </w:rPr>
      </w:pPr>
      <w:r w:rsidRPr="00DD3F7A">
        <w:rPr>
          <w:rFonts w:ascii="Arial" w:hAnsi="Arial" w:cs="Arial"/>
          <w:sz w:val="24"/>
          <w:szCs w:val="24"/>
        </w:rPr>
        <w:t>the date and time of transmission;</w:t>
      </w:r>
    </w:p>
    <w:p w:rsidR="00E173DD" w:rsidRPr="00DD3F7A" w:rsidRDefault="00E173DD" w:rsidP="00E173DD">
      <w:pPr>
        <w:pStyle w:val="NoSpacing"/>
        <w:numPr>
          <w:ilvl w:val="3"/>
          <w:numId w:val="41"/>
        </w:numPr>
        <w:spacing w:line="360" w:lineRule="auto"/>
        <w:jc w:val="both"/>
        <w:rPr>
          <w:rFonts w:ascii="Arial" w:hAnsi="Arial" w:cs="Arial"/>
          <w:sz w:val="24"/>
          <w:szCs w:val="24"/>
        </w:rPr>
      </w:pPr>
      <w:r w:rsidRPr="00DD3F7A">
        <w:rPr>
          <w:rFonts w:ascii="Arial" w:hAnsi="Arial" w:cs="Arial"/>
          <w:sz w:val="24"/>
          <w:szCs w:val="24"/>
        </w:rPr>
        <w:t>the total number of pages sent;</w:t>
      </w:r>
    </w:p>
    <w:p w:rsidR="00E173DD" w:rsidRPr="00DD3F7A" w:rsidRDefault="00E173DD" w:rsidP="00E173DD">
      <w:pPr>
        <w:pStyle w:val="NoSpacing"/>
        <w:numPr>
          <w:ilvl w:val="3"/>
          <w:numId w:val="41"/>
        </w:numPr>
        <w:spacing w:line="360" w:lineRule="auto"/>
        <w:jc w:val="both"/>
        <w:rPr>
          <w:rFonts w:ascii="Arial" w:hAnsi="Arial" w:cs="Arial"/>
          <w:sz w:val="24"/>
          <w:szCs w:val="24"/>
        </w:rPr>
      </w:pPr>
      <w:r w:rsidRPr="00DD3F7A">
        <w:rPr>
          <w:rFonts w:ascii="Arial" w:hAnsi="Arial" w:cs="Arial"/>
          <w:sz w:val="24"/>
          <w:szCs w:val="24"/>
        </w:rPr>
        <w:t>the name and telephone number of the person to contact if transmission is flawed; and</w:t>
      </w:r>
    </w:p>
    <w:p w:rsidR="00E173DD" w:rsidRPr="00DD3F7A" w:rsidRDefault="00E173DD" w:rsidP="00E173DD">
      <w:pPr>
        <w:pStyle w:val="NoSpacing"/>
        <w:numPr>
          <w:ilvl w:val="3"/>
          <w:numId w:val="41"/>
        </w:numPr>
        <w:spacing w:line="360" w:lineRule="auto"/>
        <w:jc w:val="both"/>
        <w:rPr>
          <w:rFonts w:ascii="Arial" w:hAnsi="Arial" w:cs="Arial"/>
          <w:sz w:val="24"/>
          <w:szCs w:val="24"/>
        </w:rPr>
      </w:pPr>
      <w:r w:rsidRPr="00DD3F7A">
        <w:rPr>
          <w:rFonts w:ascii="Arial" w:hAnsi="Arial" w:cs="Arial"/>
          <w:sz w:val="24"/>
          <w:szCs w:val="24"/>
        </w:rPr>
        <w:t>the manner in which, and the person to whom, an acknowledgement of receipt should be sent.</w:t>
      </w:r>
    </w:p>
    <w:p w:rsidR="00E173DD" w:rsidRPr="00BF4729" w:rsidRDefault="00E173DD" w:rsidP="00E173DD">
      <w:pPr>
        <w:pStyle w:val="NoSpacing"/>
        <w:numPr>
          <w:ilvl w:val="0"/>
          <w:numId w:val="39"/>
        </w:numPr>
        <w:spacing w:line="360" w:lineRule="auto"/>
        <w:jc w:val="both"/>
        <w:rPr>
          <w:rFonts w:ascii="Arial" w:hAnsi="Arial" w:cs="Arial"/>
          <w:b/>
          <w:sz w:val="24"/>
          <w:szCs w:val="24"/>
        </w:rPr>
      </w:pPr>
      <w:r w:rsidRPr="00BF4729">
        <w:rPr>
          <w:rFonts w:ascii="Arial" w:hAnsi="Arial" w:cs="Arial"/>
          <w:b/>
          <w:sz w:val="24"/>
          <w:szCs w:val="24"/>
        </w:rPr>
        <w:t>Confidentiality</w:t>
      </w:r>
    </w:p>
    <w:p w:rsidR="00E173DD" w:rsidRPr="00DD3F7A" w:rsidRDefault="00E173DD" w:rsidP="00106EC9">
      <w:pPr>
        <w:spacing w:line="360" w:lineRule="auto"/>
        <w:ind w:left="1440"/>
        <w:jc w:val="both"/>
        <w:rPr>
          <w:rFonts w:ascii="Arial" w:hAnsi="Arial" w:cs="Arial"/>
          <w:sz w:val="24"/>
          <w:szCs w:val="24"/>
        </w:rPr>
      </w:pPr>
      <w:r w:rsidRPr="00DD3F7A">
        <w:rPr>
          <w:rFonts w:ascii="Arial" w:hAnsi="Arial" w:cs="Arial"/>
          <w:sz w:val="24"/>
          <w:szCs w:val="24"/>
        </w:rPr>
        <w:t>If a party alleges that any document or information required to be delivered to the Secretariat is confidential, the Chairperson of the Tribunal shall determine the matter and deal with a request in any manner that he/she deems fit.</w:t>
      </w:r>
    </w:p>
    <w:p w:rsidR="00E173DD" w:rsidRPr="00DD3F7A" w:rsidRDefault="00E173DD" w:rsidP="00106EC9">
      <w:pPr>
        <w:pStyle w:val="NoSpacing"/>
        <w:spacing w:line="360" w:lineRule="auto"/>
        <w:ind w:left="1080"/>
        <w:jc w:val="both"/>
        <w:rPr>
          <w:rFonts w:ascii="Arial" w:hAnsi="Arial" w:cs="Arial"/>
          <w:sz w:val="24"/>
          <w:szCs w:val="24"/>
        </w:rPr>
      </w:pPr>
    </w:p>
    <w:p w:rsidR="00E173DD" w:rsidRPr="00BF4729" w:rsidRDefault="00E173DD" w:rsidP="00BD05FB">
      <w:pPr>
        <w:pStyle w:val="NoSpacing"/>
        <w:numPr>
          <w:ilvl w:val="0"/>
          <w:numId w:val="39"/>
        </w:numPr>
        <w:spacing w:line="360" w:lineRule="auto"/>
        <w:jc w:val="both"/>
        <w:rPr>
          <w:rFonts w:ascii="Arial" w:hAnsi="Arial" w:cs="Arial"/>
          <w:b/>
          <w:sz w:val="24"/>
          <w:szCs w:val="24"/>
        </w:rPr>
      </w:pPr>
      <w:r w:rsidRPr="00BF4729">
        <w:rPr>
          <w:rFonts w:ascii="Arial" w:hAnsi="Arial" w:cs="Arial"/>
          <w:b/>
          <w:sz w:val="24"/>
          <w:szCs w:val="24"/>
        </w:rPr>
        <w:t>Representation of parties</w:t>
      </w:r>
    </w:p>
    <w:p w:rsidR="00E173DD" w:rsidRPr="00DD3F7A" w:rsidRDefault="00E173DD" w:rsidP="00106EC9">
      <w:pPr>
        <w:pStyle w:val="NoSpacing"/>
        <w:numPr>
          <w:ilvl w:val="1"/>
          <w:numId w:val="42"/>
        </w:numPr>
        <w:spacing w:line="360" w:lineRule="auto"/>
        <w:jc w:val="both"/>
        <w:rPr>
          <w:rFonts w:ascii="Arial" w:hAnsi="Arial" w:cs="Arial"/>
          <w:sz w:val="24"/>
          <w:szCs w:val="24"/>
        </w:rPr>
      </w:pPr>
      <w:r w:rsidRPr="00DD3F7A">
        <w:rPr>
          <w:rFonts w:ascii="Arial" w:hAnsi="Arial" w:cs="Arial"/>
          <w:sz w:val="24"/>
          <w:szCs w:val="24"/>
        </w:rPr>
        <w:t>A party to a matter may act in person or appoint a representative;</w:t>
      </w:r>
    </w:p>
    <w:p w:rsidR="00E173DD" w:rsidRPr="00DD3F7A" w:rsidRDefault="00E173DD" w:rsidP="00106EC9">
      <w:pPr>
        <w:pStyle w:val="NoSpacing"/>
        <w:numPr>
          <w:ilvl w:val="1"/>
          <w:numId w:val="42"/>
        </w:numPr>
        <w:spacing w:line="360" w:lineRule="auto"/>
        <w:jc w:val="both"/>
        <w:rPr>
          <w:rFonts w:ascii="Arial" w:hAnsi="Arial" w:cs="Arial"/>
          <w:sz w:val="24"/>
          <w:szCs w:val="24"/>
        </w:rPr>
      </w:pPr>
      <w:r w:rsidRPr="00DD3F7A">
        <w:rPr>
          <w:rFonts w:ascii="Arial" w:hAnsi="Arial" w:cs="Arial"/>
          <w:sz w:val="24"/>
          <w:szCs w:val="24"/>
        </w:rPr>
        <w:lastRenderedPageBreak/>
        <w:t>A person appointed as representative must notify the Secretariat and provide it with the following particulars:</w:t>
      </w:r>
    </w:p>
    <w:p w:rsidR="00E173DD" w:rsidRPr="00DD3F7A" w:rsidRDefault="00ED6FAD" w:rsidP="00106EC9">
      <w:pPr>
        <w:pStyle w:val="NoSpacing"/>
        <w:numPr>
          <w:ilvl w:val="2"/>
          <w:numId w:val="42"/>
        </w:numPr>
        <w:spacing w:line="360" w:lineRule="auto"/>
        <w:jc w:val="both"/>
        <w:rPr>
          <w:rFonts w:ascii="Arial" w:hAnsi="Arial" w:cs="Arial"/>
          <w:sz w:val="24"/>
          <w:szCs w:val="24"/>
        </w:rPr>
      </w:pPr>
      <w:r w:rsidRPr="00DD3F7A">
        <w:rPr>
          <w:rFonts w:ascii="Arial" w:hAnsi="Arial" w:cs="Arial"/>
          <w:sz w:val="24"/>
          <w:szCs w:val="24"/>
        </w:rPr>
        <w:t>Name;</w:t>
      </w:r>
    </w:p>
    <w:p w:rsidR="00ED6FAD" w:rsidRPr="00DD3F7A" w:rsidRDefault="00ED6FAD" w:rsidP="00ED6FAD">
      <w:pPr>
        <w:pStyle w:val="NoSpacing"/>
        <w:numPr>
          <w:ilvl w:val="2"/>
          <w:numId w:val="42"/>
        </w:numPr>
        <w:spacing w:line="360" w:lineRule="auto"/>
        <w:jc w:val="both"/>
        <w:rPr>
          <w:rFonts w:ascii="Arial" w:hAnsi="Arial" w:cs="Arial"/>
          <w:sz w:val="24"/>
          <w:szCs w:val="24"/>
        </w:rPr>
      </w:pPr>
      <w:r w:rsidRPr="00DD3F7A">
        <w:rPr>
          <w:rFonts w:ascii="Arial" w:hAnsi="Arial" w:cs="Arial"/>
          <w:sz w:val="24"/>
          <w:szCs w:val="24"/>
        </w:rPr>
        <w:t>postal address and address for the service of documents;</w:t>
      </w:r>
    </w:p>
    <w:p w:rsidR="00ED6FAD" w:rsidRPr="00DD3F7A" w:rsidRDefault="00ED6FAD" w:rsidP="00ED6FAD">
      <w:pPr>
        <w:pStyle w:val="NoSpacing"/>
        <w:numPr>
          <w:ilvl w:val="2"/>
          <w:numId w:val="42"/>
        </w:numPr>
        <w:spacing w:line="360" w:lineRule="auto"/>
        <w:jc w:val="both"/>
        <w:rPr>
          <w:rFonts w:ascii="Arial" w:hAnsi="Arial" w:cs="Arial"/>
          <w:sz w:val="24"/>
          <w:szCs w:val="24"/>
        </w:rPr>
      </w:pPr>
      <w:r w:rsidRPr="00DD3F7A">
        <w:rPr>
          <w:rFonts w:ascii="Arial" w:hAnsi="Arial" w:cs="Arial"/>
          <w:sz w:val="24"/>
          <w:szCs w:val="24"/>
        </w:rPr>
        <w:t>telephone and fax numbers;</w:t>
      </w:r>
    </w:p>
    <w:p w:rsidR="00ED6FAD" w:rsidRPr="00DD3F7A" w:rsidRDefault="00ED6FAD" w:rsidP="00ED6FAD">
      <w:pPr>
        <w:pStyle w:val="NoSpacing"/>
        <w:numPr>
          <w:ilvl w:val="2"/>
          <w:numId w:val="42"/>
        </w:numPr>
        <w:spacing w:line="360" w:lineRule="auto"/>
        <w:jc w:val="both"/>
        <w:rPr>
          <w:rFonts w:ascii="Arial" w:hAnsi="Arial" w:cs="Arial"/>
          <w:sz w:val="24"/>
          <w:szCs w:val="24"/>
        </w:rPr>
      </w:pPr>
      <w:r w:rsidRPr="00DD3F7A">
        <w:rPr>
          <w:rFonts w:ascii="Arial" w:hAnsi="Arial" w:cs="Arial"/>
          <w:sz w:val="24"/>
          <w:szCs w:val="24"/>
        </w:rPr>
        <w:t>email address;</w:t>
      </w:r>
    </w:p>
    <w:p w:rsidR="00ED6FAD" w:rsidRPr="00DD3F7A" w:rsidRDefault="00ED6FAD" w:rsidP="00ED6FAD">
      <w:pPr>
        <w:pStyle w:val="NoSpacing"/>
        <w:numPr>
          <w:ilvl w:val="2"/>
          <w:numId w:val="42"/>
        </w:numPr>
        <w:spacing w:line="360" w:lineRule="auto"/>
        <w:jc w:val="both"/>
        <w:rPr>
          <w:rFonts w:ascii="Arial" w:hAnsi="Arial" w:cs="Arial"/>
          <w:sz w:val="24"/>
          <w:szCs w:val="24"/>
        </w:rPr>
      </w:pPr>
      <w:r w:rsidRPr="00DD3F7A">
        <w:rPr>
          <w:rFonts w:ascii="Arial" w:hAnsi="Arial" w:cs="Arial"/>
          <w:sz w:val="24"/>
          <w:szCs w:val="24"/>
        </w:rPr>
        <w:t>The unique reference number of the matter; and</w:t>
      </w:r>
    </w:p>
    <w:p w:rsidR="00ED6FAD" w:rsidRPr="00DD3F7A" w:rsidRDefault="00ED6FAD" w:rsidP="00ED6FAD">
      <w:pPr>
        <w:pStyle w:val="NoSpacing"/>
        <w:numPr>
          <w:ilvl w:val="2"/>
          <w:numId w:val="42"/>
        </w:numPr>
        <w:spacing w:line="360" w:lineRule="auto"/>
        <w:jc w:val="both"/>
        <w:rPr>
          <w:rFonts w:ascii="Arial" w:hAnsi="Arial" w:cs="Arial"/>
          <w:sz w:val="24"/>
          <w:szCs w:val="24"/>
        </w:rPr>
      </w:pPr>
      <w:r w:rsidRPr="00DD3F7A">
        <w:rPr>
          <w:rFonts w:ascii="Arial" w:hAnsi="Arial" w:cs="Arial"/>
          <w:sz w:val="24"/>
          <w:szCs w:val="24"/>
        </w:rPr>
        <w:t xml:space="preserve">Name of the person represented. </w:t>
      </w:r>
    </w:p>
    <w:p w:rsidR="004778BE" w:rsidRDefault="00ED6FAD" w:rsidP="004778BE">
      <w:pPr>
        <w:pStyle w:val="NoSpacing"/>
        <w:numPr>
          <w:ilvl w:val="1"/>
          <w:numId w:val="42"/>
        </w:numPr>
        <w:spacing w:line="360" w:lineRule="auto"/>
        <w:jc w:val="both"/>
        <w:rPr>
          <w:rFonts w:ascii="Arial" w:hAnsi="Arial" w:cs="Arial"/>
          <w:sz w:val="24"/>
          <w:szCs w:val="24"/>
        </w:rPr>
      </w:pPr>
      <w:r w:rsidRPr="00DD3F7A">
        <w:rPr>
          <w:rFonts w:ascii="Arial" w:hAnsi="Arial" w:cs="Arial"/>
          <w:sz w:val="24"/>
          <w:szCs w:val="24"/>
        </w:rPr>
        <w:t>A party who terminates a representative’s authority to act in a matter must notify the Secretariat in writing, and must provide details where the person may be contacted, both telephonically and for the purpose of serving documents.</w:t>
      </w:r>
    </w:p>
    <w:p w:rsidR="002700AB" w:rsidRPr="004778BE" w:rsidRDefault="0058336D" w:rsidP="004778BE">
      <w:pPr>
        <w:pStyle w:val="NoSpacing"/>
        <w:spacing w:line="360" w:lineRule="auto"/>
        <w:ind w:left="1440"/>
        <w:jc w:val="both"/>
        <w:rPr>
          <w:rFonts w:ascii="Arial" w:hAnsi="Arial" w:cs="Arial"/>
          <w:sz w:val="24"/>
          <w:szCs w:val="24"/>
        </w:rPr>
      </w:pPr>
      <w:r w:rsidRPr="004778BE">
        <w:rPr>
          <w:rFonts w:ascii="Arial" w:hAnsi="Arial" w:cs="Arial"/>
          <w:sz w:val="24"/>
          <w:szCs w:val="24"/>
        </w:rPr>
        <w:tab/>
      </w:r>
      <w:r w:rsidRPr="004778BE">
        <w:rPr>
          <w:rFonts w:ascii="Arial" w:hAnsi="Arial" w:cs="Arial"/>
          <w:sz w:val="24"/>
          <w:szCs w:val="24"/>
        </w:rPr>
        <w:tab/>
      </w:r>
      <w:r w:rsidRPr="004778BE">
        <w:rPr>
          <w:rFonts w:ascii="Arial" w:hAnsi="Arial" w:cs="Arial"/>
          <w:sz w:val="24"/>
          <w:szCs w:val="24"/>
        </w:rPr>
        <w:tab/>
      </w:r>
      <w:r w:rsidRPr="004778BE">
        <w:rPr>
          <w:rFonts w:ascii="Arial" w:hAnsi="Arial" w:cs="Arial"/>
          <w:sz w:val="24"/>
          <w:szCs w:val="24"/>
        </w:rPr>
        <w:tab/>
      </w:r>
      <w:r w:rsidRPr="004778BE">
        <w:rPr>
          <w:rFonts w:ascii="Arial" w:hAnsi="Arial" w:cs="Arial"/>
          <w:sz w:val="24"/>
          <w:szCs w:val="24"/>
        </w:rPr>
        <w:tab/>
      </w:r>
      <w:r w:rsidRPr="004778BE">
        <w:rPr>
          <w:rFonts w:ascii="Arial" w:hAnsi="Arial" w:cs="Arial"/>
          <w:sz w:val="24"/>
          <w:szCs w:val="24"/>
        </w:rPr>
        <w:tab/>
      </w:r>
      <w:r w:rsidRPr="004778BE">
        <w:rPr>
          <w:rFonts w:ascii="Arial" w:hAnsi="Arial" w:cs="Arial"/>
          <w:sz w:val="24"/>
          <w:szCs w:val="24"/>
        </w:rPr>
        <w:tab/>
      </w:r>
    </w:p>
    <w:p w:rsidR="00ED6FAD" w:rsidRPr="00DD3F7A" w:rsidRDefault="00E05FFA" w:rsidP="00E829FC">
      <w:pPr>
        <w:pStyle w:val="NoSpacing"/>
        <w:numPr>
          <w:ilvl w:val="0"/>
          <w:numId w:val="47"/>
        </w:numPr>
        <w:spacing w:line="360" w:lineRule="auto"/>
        <w:jc w:val="both"/>
        <w:rPr>
          <w:rFonts w:ascii="Arial" w:hAnsi="Arial" w:cs="Arial"/>
          <w:b/>
          <w:sz w:val="24"/>
          <w:szCs w:val="24"/>
        </w:rPr>
      </w:pPr>
      <w:r w:rsidRPr="00DD3F7A">
        <w:rPr>
          <w:rFonts w:ascii="Arial" w:hAnsi="Arial" w:cs="Arial"/>
          <w:b/>
          <w:sz w:val="24"/>
          <w:szCs w:val="24"/>
        </w:rPr>
        <w:t>CONTRACTS PROVIDING FOR COMPENSATION BASED TURN OVER</w:t>
      </w:r>
    </w:p>
    <w:p w:rsidR="00ED6FAD" w:rsidRPr="00DD3F7A" w:rsidRDefault="00ED6FAD" w:rsidP="00ED6FAD">
      <w:pPr>
        <w:pStyle w:val="NoSpacing"/>
        <w:spacing w:line="360" w:lineRule="auto"/>
        <w:ind w:left="360"/>
        <w:jc w:val="both"/>
        <w:rPr>
          <w:rFonts w:ascii="Arial" w:hAnsi="Arial" w:cs="Arial"/>
          <w:b/>
          <w:sz w:val="24"/>
          <w:szCs w:val="24"/>
        </w:rPr>
      </w:pPr>
    </w:p>
    <w:p w:rsidR="00ED6FAD" w:rsidRPr="00DD3F7A" w:rsidRDefault="00ED6FAD" w:rsidP="009F2510">
      <w:pPr>
        <w:pStyle w:val="BodyText"/>
        <w:spacing w:line="360" w:lineRule="auto"/>
        <w:ind w:left="720"/>
        <w:jc w:val="both"/>
        <w:rPr>
          <w:rFonts w:cs="Arial"/>
          <w:b w:val="0"/>
          <w:sz w:val="24"/>
          <w:szCs w:val="24"/>
          <w:lang w:val="en-ZA"/>
        </w:rPr>
      </w:pPr>
      <w:r w:rsidRPr="00DD3F7A">
        <w:rPr>
          <w:rFonts w:cs="Arial"/>
          <w:b w:val="0"/>
          <w:sz w:val="24"/>
          <w:szCs w:val="24"/>
          <w:lang w:val="en-ZA"/>
        </w:rPr>
        <w:t>If a service provider acts on behalf of the municipality to provide any service or act as a  collector of fees, service charges or taxes and the compensation payable to the service provider is fixed as an agreed percentage of turnover for the service or the amount collected, the contract between the service provider and the municipality</w:t>
      </w:r>
      <w:r w:rsidRPr="00DD3F7A">
        <w:rPr>
          <w:rFonts w:cs="Arial"/>
          <w:bCs/>
          <w:sz w:val="24"/>
          <w:szCs w:val="24"/>
          <w:lang w:val="en-ZA"/>
        </w:rPr>
        <w:t xml:space="preserve"> </w:t>
      </w:r>
      <w:r w:rsidRPr="00DD3F7A">
        <w:rPr>
          <w:rFonts w:cs="Arial"/>
          <w:b w:val="0"/>
          <w:sz w:val="24"/>
          <w:szCs w:val="24"/>
          <w:lang w:val="en-ZA"/>
        </w:rPr>
        <w:t>must stipulate–</w:t>
      </w:r>
    </w:p>
    <w:p w:rsidR="00ED6FAD" w:rsidRPr="00DD3F7A" w:rsidRDefault="00ED6FAD" w:rsidP="009F2510">
      <w:pPr>
        <w:pStyle w:val="BodyText"/>
        <w:spacing w:line="360" w:lineRule="auto"/>
        <w:ind w:firstLine="720"/>
        <w:jc w:val="both"/>
        <w:rPr>
          <w:rFonts w:cs="Arial"/>
          <w:b w:val="0"/>
          <w:sz w:val="24"/>
          <w:szCs w:val="24"/>
          <w:lang w:val="en-ZA"/>
        </w:rPr>
      </w:pPr>
    </w:p>
    <w:p w:rsidR="00ED6FAD" w:rsidRPr="00DD3F7A" w:rsidRDefault="00ED6FAD" w:rsidP="009F2510">
      <w:pPr>
        <w:pStyle w:val="BodyText"/>
        <w:spacing w:line="360" w:lineRule="auto"/>
        <w:ind w:firstLine="720"/>
        <w:jc w:val="both"/>
        <w:rPr>
          <w:rFonts w:cs="Arial"/>
          <w:b w:val="0"/>
          <w:sz w:val="24"/>
          <w:szCs w:val="24"/>
          <w:lang w:val="en-ZA"/>
        </w:rPr>
      </w:pPr>
      <w:r w:rsidRPr="00DD3F7A">
        <w:rPr>
          <w:rFonts w:cs="Arial"/>
          <w:b w:val="0"/>
          <w:sz w:val="24"/>
          <w:szCs w:val="24"/>
          <w:lang w:val="en-ZA"/>
        </w:rPr>
        <w:t>(a)</w:t>
      </w:r>
      <w:r w:rsidR="009F2510" w:rsidRPr="00DD3F7A">
        <w:rPr>
          <w:rFonts w:cs="Arial"/>
          <w:b w:val="0"/>
          <w:sz w:val="24"/>
          <w:szCs w:val="24"/>
          <w:lang w:val="en-ZA"/>
        </w:rPr>
        <w:t xml:space="preserve"> </w:t>
      </w:r>
      <w:r w:rsidRPr="00DD3F7A">
        <w:rPr>
          <w:rFonts w:cs="Arial"/>
          <w:b w:val="0"/>
          <w:sz w:val="24"/>
          <w:szCs w:val="24"/>
          <w:lang w:val="en-ZA"/>
        </w:rPr>
        <w:t>a cap on the compensation payable to the service provider; and</w:t>
      </w:r>
    </w:p>
    <w:p w:rsidR="00ED6FAD" w:rsidRPr="00DD3F7A" w:rsidRDefault="00ED6FAD" w:rsidP="009F2510">
      <w:pPr>
        <w:pStyle w:val="BodyText"/>
        <w:spacing w:line="360" w:lineRule="auto"/>
        <w:ind w:firstLine="720"/>
        <w:jc w:val="both"/>
        <w:rPr>
          <w:rFonts w:cs="Arial"/>
          <w:b w:val="0"/>
          <w:sz w:val="24"/>
          <w:szCs w:val="24"/>
          <w:lang w:val="en-ZA"/>
        </w:rPr>
      </w:pPr>
      <w:r w:rsidRPr="00DD3F7A">
        <w:rPr>
          <w:rFonts w:cs="Arial"/>
          <w:b w:val="0"/>
          <w:sz w:val="24"/>
          <w:szCs w:val="24"/>
          <w:lang w:val="en-ZA"/>
        </w:rPr>
        <w:t>(b) that such compensation must be performance based.</w:t>
      </w:r>
    </w:p>
    <w:p w:rsidR="00ED6FAD" w:rsidRPr="00DD3F7A" w:rsidRDefault="00ED6FAD" w:rsidP="00ED6FAD">
      <w:pPr>
        <w:pStyle w:val="NoSpacing"/>
        <w:spacing w:line="360" w:lineRule="auto"/>
        <w:jc w:val="both"/>
        <w:rPr>
          <w:rFonts w:ascii="Arial" w:hAnsi="Arial" w:cs="Arial"/>
          <w:b/>
          <w:sz w:val="24"/>
          <w:szCs w:val="24"/>
        </w:rPr>
      </w:pPr>
    </w:p>
    <w:p w:rsidR="00ED6FAD" w:rsidRPr="00DD3F7A" w:rsidRDefault="00E05FFA" w:rsidP="00E829FC">
      <w:pPr>
        <w:pStyle w:val="NoSpacing"/>
        <w:numPr>
          <w:ilvl w:val="0"/>
          <w:numId w:val="47"/>
        </w:numPr>
        <w:spacing w:line="360" w:lineRule="auto"/>
        <w:jc w:val="both"/>
        <w:rPr>
          <w:rFonts w:ascii="Arial" w:hAnsi="Arial" w:cs="Arial"/>
          <w:b/>
          <w:sz w:val="24"/>
          <w:szCs w:val="24"/>
        </w:rPr>
      </w:pPr>
      <w:r w:rsidRPr="00DD3F7A">
        <w:rPr>
          <w:rFonts w:ascii="Arial" w:hAnsi="Arial" w:cs="Arial"/>
          <w:b/>
          <w:sz w:val="24"/>
          <w:szCs w:val="24"/>
        </w:rPr>
        <w:t>PERFORMANCE MONITORING OF SERVICE PROVIDERS</w:t>
      </w:r>
    </w:p>
    <w:p w:rsidR="00E05FFA" w:rsidRPr="00DD3F7A" w:rsidRDefault="00E05FFA" w:rsidP="00106EC9">
      <w:pPr>
        <w:autoSpaceDE w:val="0"/>
        <w:autoSpaceDN w:val="0"/>
        <w:adjustRightInd w:val="0"/>
        <w:spacing w:line="360" w:lineRule="auto"/>
        <w:ind w:left="720"/>
        <w:jc w:val="both"/>
        <w:rPr>
          <w:rFonts w:ascii="Arial" w:hAnsi="Arial" w:cs="Arial"/>
          <w:sz w:val="24"/>
          <w:szCs w:val="24"/>
          <w:lang w:val="en-GB" w:eastAsia="en-GB"/>
        </w:rPr>
      </w:pPr>
      <w:r w:rsidRPr="00DD3F7A">
        <w:rPr>
          <w:rFonts w:ascii="Arial" w:hAnsi="Arial" w:cs="Arial"/>
          <w:sz w:val="24"/>
          <w:szCs w:val="24"/>
          <w:lang w:val="en-GB" w:eastAsia="en-GB"/>
        </w:rPr>
        <w:t>A municipal service can be provided by the Municipality by entering into a Service Delivery Agreement in terms of Section 76(b) of the Municipal System Act 32 of 2000 with an external service provider. The</w:t>
      </w:r>
      <w:r w:rsidR="004778BE">
        <w:rPr>
          <w:rFonts w:ascii="Arial" w:hAnsi="Arial" w:cs="Arial"/>
          <w:sz w:val="24"/>
          <w:szCs w:val="24"/>
          <w:lang w:val="en-GB" w:eastAsia="en-GB"/>
        </w:rPr>
        <w:t xml:space="preserve"> </w:t>
      </w:r>
      <w:r w:rsidRPr="00DD3F7A">
        <w:rPr>
          <w:rFonts w:ascii="Arial" w:hAnsi="Arial" w:cs="Arial"/>
          <w:sz w:val="24"/>
          <w:szCs w:val="24"/>
          <w:lang w:val="en-GB" w:eastAsia="en-GB"/>
        </w:rPr>
        <w:t xml:space="preserve">Municipality is responsible for monitoring and assessing the implementation of the agreement, including the performance of the service provider in accordance with section 41 of </w:t>
      </w:r>
      <w:r w:rsidR="004778BE" w:rsidRPr="00DD3F7A">
        <w:rPr>
          <w:rFonts w:ascii="Arial" w:hAnsi="Arial" w:cs="Arial"/>
          <w:sz w:val="24"/>
          <w:szCs w:val="24"/>
          <w:lang w:val="en-GB" w:eastAsia="en-GB"/>
        </w:rPr>
        <w:t>the</w:t>
      </w:r>
      <w:r w:rsidR="004778BE">
        <w:rPr>
          <w:rFonts w:ascii="Arial" w:hAnsi="Arial" w:cs="Arial"/>
          <w:sz w:val="24"/>
          <w:szCs w:val="24"/>
          <w:lang w:val="en-GB" w:eastAsia="en-GB"/>
        </w:rPr>
        <w:t xml:space="preserve"> </w:t>
      </w:r>
      <w:r w:rsidR="004778BE" w:rsidRPr="00DD3F7A">
        <w:rPr>
          <w:rFonts w:ascii="Arial" w:hAnsi="Arial" w:cs="Arial"/>
          <w:sz w:val="24"/>
          <w:szCs w:val="24"/>
          <w:lang w:val="en-GB" w:eastAsia="en-GB"/>
        </w:rPr>
        <w:t>Municipal</w:t>
      </w:r>
      <w:r w:rsidRPr="00DD3F7A">
        <w:rPr>
          <w:rFonts w:ascii="Arial" w:hAnsi="Arial" w:cs="Arial"/>
          <w:sz w:val="24"/>
          <w:szCs w:val="24"/>
          <w:lang w:val="en-GB" w:eastAsia="en-GB"/>
        </w:rPr>
        <w:t xml:space="preserve"> Systems Act 32 of 2000.</w:t>
      </w:r>
    </w:p>
    <w:p w:rsidR="00E05FFA" w:rsidRPr="00DD3F7A" w:rsidRDefault="00E05FFA" w:rsidP="00106EC9">
      <w:pPr>
        <w:autoSpaceDE w:val="0"/>
        <w:autoSpaceDN w:val="0"/>
        <w:adjustRightInd w:val="0"/>
        <w:spacing w:line="360" w:lineRule="auto"/>
        <w:ind w:left="720"/>
        <w:jc w:val="both"/>
        <w:rPr>
          <w:rFonts w:ascii="Arial" w:hAnsi="Arial" w:cs="Arial"/>
          <w:sz w:val="24"/>
          <w:szCs w:val="24"/>
          <w:lang w:val="en-GB" w:eastAsia="en-GB"/>
        </w:rPr>
      </w:pPr>
      <w:r w:rsidRPr="00DD3F7A">
        <w:rPr>
          <w:rFonts w:ascii="Arial" w:hAnsi="Arial" w:cs="Arial"/>
          <w:sz w:val="24"/>
          <w:szCs w:val="24"/>
          <w:lang w:val="en-GB" w:eastAsia="en-GB"/>
        </w:rPr>
        <w:t>The performance of service providers that have been selected to provide assistance in the provision of a municipal service, otherwise than in circumstances where Chapter 8 of the Municipal Systems Act applies, is required, by Section 116 of the Municipal Finance Management Act, to be monitored and reported on.</w:t>
      </w:r>
    </w:p>
    <w:p w:rsidR="00E05FFA" w:rsidRPr="00DD3F7A" w:rsidRDefault="00E05FFA" w:rsidP="00106EC9">
      <w:pPr>
        <w:autoSpaceDE w:val="0"/>
        <w:autoSpaceDN w:val="0"/>
        <w:adjustRightInd w:val="0"/>
        <w:spacing w:line="360" w:lineRule="auto"/>
        <w:ind w:left="720"/>
        <w:jc w:val="both"/>
        <w:rPr>
          <w:rFonts w:ascii="Arial" w:hAnsi="Arial" w:cs="Arial"/>
          <w:sz w:val="24"/>
          <w:szCs w:val="24"/>
          <w:lang w:val="en-GB" w:eastAsia="en-GB"/>
        </w:rPr>
      </w:pPr>
    </w:p>
    <w:p w:rsidR="004778BE" w:rsidRPr="00106EC9" w:rsidRDefault="00E05FFA" w:rsidP="00106EC9">
      <w:pPr>
        <w:autoSpaceDE w:val="0"/>
        <w:autoSpaceDN w:val="0"/>
        <w:adjustRightInd w:val="0"/>
        <w:spacing w:line="360" w:lineRule="auto"/>
        <w:ind w:left="720"/>
        <w:jc w:val="both"/>
        <w:rPr>
          <w:rFonts w:ascii="Arial" w:hAnsi="Arial" w:cs="Arial"/>
          <w:sz w:val="24"/>
          <w:szCs w:val="24"/>
          <w:lang w:val="en-GB" w:eastAsia="en-GB"/>
        </w:rPr>
      </w:pPr>
      <w:r w:rsidRPr="00DD3F7A">
        <w:rPr>
          <w:rFonts w:ascii="Arial" w:hAnsi="Arial" w:cs="Arial"/>
          <w:sz w:val="24"/>
          <w:szCs w:val="24"/>
          <w:lang w:val="en-GB" w:eastAsia="en-GB"/>
        </w:rPr>
        <w:lastRenderedPageBreak/>
        <w:t xml:space="preserve">All departments must ensure that there are mechanisms in place to monitor the work done by service providers and that minimum standards in terms of service levels required are fulfilled at all </w:t>
      </w:r>
      <w:r w:rsidR="00896523" w:rsidRPr="00DD3F7A">
        <w:rPr>
          <w:rFonts w:ascii="Arial" w:hAnsi="Arial" w:cs="Arial"/>
          <w:sz w:val="24"/>
          <w:szCs w:val="24"/>
          <w:lang w:val="en-GB" w:eastAsia="en-GB"/>
        </w:rPr>
        <w:t>time</w:t>
      </w:r>
      <w:r w:rsidRPr="00DD3F7A">
        <w:rPr>
          <w:rFonts w:ascii="Arial" w:hAnsi="Arial" w:cs="Arial"/>
          <w:sz w:val="24"/>
          <w:szCs w:val="24"/>
          <w:lang w:val="en-GB" w:eastAsia="en-GB"/>
        </w:rPr>
        <w:t>.</w:t>
      </w:r>
    </w:p>
    <w:p w:rsidR="00E05FFA" w:rsidRPr="00DD3F7A" w:rsidRDefault="00E05FFA" w:rsidP="00E829FC">
      <w:pPr>
        <w:pStyle w:val="NoSpacing"/>
        <w:numPr>
          <w:ilvl w:val="0"/>
          <w:numId w:val="47"/>
        </w:numPr>
        <w:spacing w:line="360" w:lineRule="auto"/>
        <w:jc w:val="both"/>
        <w:rPr>
          <w:rFonts w:ascii="Arial" w:hAnsi="Arial" w:cs="Arial"/>
          <w:b/>
          <w:sz w:val="24"/>
          <w:szCs w:val="24"/>
        </w:rPr>
      </w:pPr>
      <w:r w:rsidRPr="00DD3F7A">
        <w:rPr>
          <w:rFonts w:ascii="Arial" w:hAnsi="Arial" w:cs="Arial"/>
          <w:b/>
          <w:sz w:val="24"/>
          <w:szCs w:val="24"/>
        </w:rPr>
        <w:t>PAYMENT OF SUB-CONTRACTORS OR JOINT VENTURE PARTNERS</w:t>
      </w:r>
    </w:p>
    <w:p w:rsidR="00E05FFA" w:rsidRPr="00DD3F7A" w:rsidRDefault="00E05FFA" w:rsidP="00E05FFA">
      <w:pPr>
        <w:spacing w:line="360" w:lineRule="auto"/>
        <w:ind w:left="1080"/>
        <w:jc w:val="both"/>
        <w:rPr>
          <w:rFonts w:ascii="Arial" w:hAnsi="Arial" w:cs="Arial"/>
          <w:sz w:val="24"/>
          <w:szCs w:val="24"/>
          <w:lang w:val="en-ZA"/>
        </w:rPr>
      </w:pPr>
    </w:p>
    <w:p w:rsidR="00E05FFA" w:rsidRPr="00DD3F7A" w:rsidRDefault="00E05FFA" w:rsidP="00E05FFA">
      <w:pPr>
        <w:spacing w:line="360" w:lineRule="auto"/>
        <w:ind w:left="1080"/>
        <w:jc w:val="both"/>
        <w:rPr>
          <w:rFonts w:ascii="Arial" w:hAnsi="Arial" w:cs="Arial"/>
          <w:sz w:val="24"/>
          <w:szCs w:val="24"/>
          <w:lang w:val="en-ZA"/>
        </w:rPr>
      </w:pPr>
      <w:r w:rsidRPr="00DD3F7A">
        <w:rPr>
          <w:rFonts w:ascii="Arial" w:hAnsi="Arial" w:cs="Arial"/>
          <w:sz w:val="24"/>
          <w:szCs w:val="24"/>
          <w:lang w:val="en-ZA"/>
        </w:rPr>
        <w:t>The Chief Financial Officer or an official designated by the Chief Financial Officer may consent to the direct payment of sub-contractors or joint venture partners by way of -</w:t>
      </w:r>
    </w:p>
    <w:p w:rsidR="00E05FFA" w:rsidRPr="00DD3F7A" w:rsidRDefault="00E05FFA" w:rsidP="00E05FFA">
      <w:pPr>
        <w:spacing w:line="360" w:lineRule="auto"/>
        <w:ind w:left="1080"/>
        <w:rPr>
          <w:rFonts w:ascii="Arial" w:hAnsi="Arial" w:cs="Arial"/>
          <w:sz w:val="24"/>
          <w:szCs w:val="24"/>
          <w:lang w:val="en-ZA"/>
        </w:rPr>
      </w:pPr>
      <w:r w:rsidRPr="00DD3F7A">
        <w:rPr>
          <w:rFonts w:ascii="Arial" w:hAnsi="Arial" w:cs="Arial"/>
          <w:sz w:val="24"/>
          <w:szCs w:val="24"/>
          <w:lang w:val="en-ZA"/>
        </w:rPr>
        <w:t>(a)</w:t>
      </w:r>
      <w:r w:rsidRPr="00DD3F7A">
        <w:rPr>
          <w:rFonts w:ascii="Arial" w:hAnsi="Arial" w:cs="Arial"/>
          <w:sz w:val="24"/>
          <w:szCs w:val="24"/>
          <w:lang w:val="en-ZA"/>
        </w:rPr>
        <w:tab/>
        <w:t>an approved cession; or</w:t>
      </w:r>
    </w:p>
    <w:p w:rsidR="00E05FFA" w:rsidRPr="00DD3F7A" w:rsidRDefault="00E05FFA" w:rsidP="00E05FFA">
      <w:pPr>
        <w:spacing w:line="360" w:lineRule="auto"/>
        <w:ind w:left="360" w:firstLine="720"/>
        <w:rPr>
          <w:rFonts w:ascii="Arial" w:hAnsi="Arial" w:cs="Arial"/>
          <w:sz w:val="24"/>
          <w:szCs w:val="24"/>
          <w:lang w:val="en-ZA"/>
        </w:rPr>
      </w:pPr>
      <w:r w:rsidRPr="00DD3F7A">
        <w:rPr>
          <w:rFonts w:ascii="Arial" w:hAnsi="Arial" w:cs="Arial"/>
          <w:sz w:val="24"/>
          <w:szCs w:val="24"/>
          <w:lang w:val="en-ZA"/>
        </w:rPr>
        <w:t>(b)</w:t>
      </w:r>
      <w:r w:rsidRPr="00DD3F7A">
        <w:rPr>
          <w:rFonts w:ascii="Arial" w:hAnsi="Arial" w:cs="Arial"/>
          <w:sz w:val="24"/>
          <w:szCs w:val="24"/>
          <w:lang w:val="en-ZA"/>
        </w:rPr>
        <w:tab/>
        <w:t>an agreement for direct payment.</w:t>
      </w:r>
    </w:p>
    <w:p w:rsidR="00E05FFA" w:rsidRPr="00DD3F7A" w:rsidRDefault="00E05FFA" w:rsidP="00E05FFA">
      <w:pPr>
        <w:pStyle w:val="NoSpacing"/>
        <w:spacing w:line="360" w:lineRule="auto"/>
        <w:ind w:left="1080"/>
        <w:jc w:val="both"/>
        <w:rPr>
          <w:rFonts w:ascii="Arial" w:hAnsi="Arial" w:cs="Arial"/>
          <w:b/>
          <w:sz w:val="24"/>
          <w:szCs w:val="24"/>
        </w:rPr>
      </w:pPr>
    </w:p>
    <w:p w:rsidR="00ED6FAD" w:rsidRPr="004778BE" w:rsidRDefault="00E05FFA" w:rsidP="00E829FC">
      <w:pPr>
        <w:pStyle w:val="NoSpacing"/>
        <w:numPr>
          <w:ilvl w:val="0"/>
          <w:numId w:val="47"/>
        </w:numPr>
        <w:spacing w:line="360" w:lineRule="auto"/>
        <w:jc w:val="both"/>
        <w:rPr>
          <w:rFonts w:ascii="Arial" w:hAnsi="Arial" w:cs="Arial"/>
          <w:b/>
          <w:sz w:val="24"/>
          <w:szCs w:val="24"/>
        </w:rPr>
      </w:pPr>
      <w:r w:rsidRPr="004778BE">
        <w:rPr>
          <w:rFonts w:ascii="Arial" w:hAnsi="Arial" w:cs="Arial"/>
          <w:b/>
          <w:sz w:val="24"/>
          <w:szCs w:val="24"/>
        </w:rPr>
        <w:t>SHORT TITLE AND COMMENCEMENT</w:t>
      </w:r>
    </w:p>
    <w:p w:rsidR="00E05FFA" w:rsidRPr="00DD3F7A" w:rsidRDefault="00E05FFA" w:rsidP="00E05FFA">
      <w:pPr>
        <w:spacing w:line="360" w:lineRule="auto"/>
        <w:ind w:left="1080"/>
        <w:jc w:val="both"/>
        <w:rPr>
          <w:rFonts w:ascii="Arial" w:hAnsi="Arial" w:cs="Arial"/>
          <w:sz w:val="24"/>
          <w:szCs w:val="24"/>
          <w:lang w:val="en-ZA"/>
        </w:rPr>
      </w:pPr>
    </w:p>
    <w:p w:rsidR="001832F9" w:rsidRPr="00DD3F7A" w:rsidRDefault="001832F9" w:rsidP="00E05FFA">
      <w:pPr>
        <w:spacing w:line="360" w:lineRule="auto"/>
        <w:ind w:left="1080"/>
        <w:jc w:val="both"/>
        <w:rPr>
          <w:rFonts w:ascii="Arial" w:hAnsi="Arial" w:cs="Arial"/>
          <w:sz w:val="24"/>
          <w:szCs w:val="24"/>
          <w:lang w:val="en-ZA"/>
        </w:rPr>
      </w:pPr>
      <w:r w:rsidRPr="00DD3F7A">
        <w:rPr>
          <w:rFonts w:ascii="Arial" w:hAnsi="Arial" w:cs="Arial"/>
          <w:sz w:val="24"/>
          <w:szCs w:val="24"/>
          <w:lang w:val="en-ZA"/>
        </w:rPr>
        <w:t>This Policy is called the “</w:t>
      </w:r>
      <w:r w:rsidRPr="00DD3F7A">
        <w:rPr>
          <w:rFonts w:ascii="Arial" w:hAnsi="Arial" w:cs="Arial"/>
          <w:i/>
          <w:sz w:val="24"/>
          <w:szCs w:val="24"/>
          <w:lang w:val="en-ZA"/>
        </w:rPr>
        <w:t>Supply Chain Managem</w:t>
      </w:r>
      <w:r w:rsidR="005779C4" w:rsidRPr="00DD3F7A">
        <w:rPr>
          <w:rFonts w:ascii="Arial" w:hAnsi="Arial" w:cs="Arial"/>
          <w:i/>
          <w:sz w:val="24"/>
          <w:szCs w:val="24"/>
          <w:lang w:val="en-ZA"/>
        </w:rPr>
        <w:t xml:space="preserve">ent Policy of the </w:t>
      </w:r>
      <w:r w:rsidR="003C478B">
        <w:rPr>
          <w:rFonts w:ascii="Arial" w:hAnsi="Arial" w:cs="Arial"/>
          <w:i/>
          <w:sz w:val="24"/>
          <w:szCs w:val="24"/>
          <w:lang w:val="en-ZA"/>
        </w:rPr>
        <w:t>KZN 436</w:t>
      </w:r>
      <w:r w:rsidR="00D47771">
        <w:rPr>
          <w:rFonts w:ascii="Arial" w:hAnsi="Arial" w:cs="Arial"/>
          <w:i/>
          <w:sz w:val="24"/>
          <w:szCs w:val="24"/>
          <w:lang w:val="en-ZA"/>
        </w:rPr>
        <w:t xml:space="preserve"> </w:t>
      </w:r>
      <w:r w:rsidR="005779C4" w:rsidRPr="00DD3F7A">
        <w:rPr>
          <w:rFonts w:ascii="Arial" w:hAnsi="Arial" w:cs="Arial"/>
          <w:i/>
          <w:sz w:val="24"/>
          <w:szCs w:val="24"/>
          <w:lang w:val="en-ZA"/>
        </w:rPr>
        <w:t xml:space="preserve"> </w:t>
      </w:r>
      <w:r w:rsidR="00CF1B23">
        <w:rPr>
          <w:rFonts w:ascii="Arial" w:hAnsi="Arial" w:cs="Arial"/>
          <w:i/>
          <w:sz w:val="24"/>
          <w:szCs w:val="24"/>
          <w:lang w:val="en-ZA"/>
        </w:rPr>
        <w:t xml:space="preserve">and Ingwe </w:t>
      </w:r>
      <w:r w:rsidRPr="00DD3F7A">
        <w:rPr>
          <w:rFonts w:ascii="Arial" w:hAnsi="Arial" w:cs="Arial"/>
          <w:i/>
          <w:sz w:val="24"/>
          <w:szCs w:val="24"/>
          <w:lang w:val="en-ZA"/>
        </w:rPr>
        <w:t>Municipality</w:t>
      </w:r>
      <w:r w:rsidRPr="00DD3F7A">
        <w:rPr>
          <w:rFonts w:ascii="Arial" w:hAnsi="Arial" w:cs="Arial"/>
          <w:sz w:val="24"/>
          <w:szCs w:val="24"/>
          <w:lang w:val="en-ZA"/>
        </w:rPr>
        <w:t>”</w:t>
      </w:r>
      <w:r w:rsidR="005779C4" w:rsidRPr="00DD3F7A">
        <w:rPr>
          <w:rFonts w:ascii="Arial" w:hAnsi="Arial" w:cs="Arial"/>
          <w:sz w:val="24"/>
          <w:szCs w:val="24"/>
          <w:lang w:val="en-ZA"/>
        </w:rPr>
        <w:t xml:space="preserve"> and takes effect on 1</w:t>
      </w:r>
      <w:r w:rsidR="005779C4" w:rsidRPr="00DD3F7A">
        <w:rPr>
          <w:rFonts w:ascii="Arial" w:hAnsi="Arial" w:cs="Arial"/>
          <w:sz w:val="24"/>
          <w:szCs w:val="24"/>
          <w:vertAlign w:val="superscript"/>
          <w:lang w:val="en-ZA"/>
        </w:rPr>
        <w:t>st</w:t>
      </w:r>
      <w:r w:rsidR="005779C4" w:rsidRPr="00DD3F7A">
        <w:rPr>
          <w:rFonts w:ascii="Arial" w:hAnsi="Arial" w:cs="Arial"/>
          <w:sz w:val="24"/>
          <w:szCs w:val="24"/>
          <w:lang w:val="en-ZA"/>
        </w:rPr>
        <w:t xml:space="preserve"> July 201</w:t>
      </w:r>
      <w:r w:rsidR="00D47771">
        <w:rPr>
          <w:rFonts w:ascii="Arial" w:hAnsi="Arial" w:cs="Arial"/>
          <w:sz w:val="24"/>
          <w:szCs w:val="24"/>
          <w:lang w:val="en-ZA"/>
        </w:rPr>
        <w:t>6</w:t>
      </w:r>
      <w:r w:rsidRPr="00DD3F7A">
        <w:rPr>
          <w:rFonts w:ascii="Arial" w:hAnsi="Arial" w:cs="Arial"/>
          <w:sz w:val="24"/>
          <w:szCs w:val="24"/>
          <w:lang w:val="en-ZA"/>
        </w:rPr>
        <w:t>.</w:t>
      </w:r>
    </w:p>
    <w:p w:rsidR="000412E2" w:rsidRPr="00DD3F7A" w:rsidRDefault="000412E2" w:rsidP="00D64184">
      <w:pPr>
        <w:spacing w:line="360" w:lineRule="auto"/>
        <w:ind w:left="720"/>
        <w:jc w:val="both"/>
        <w:rPr>
          <w:rFonts w:ascii="Arial" w:hAnsi="Arial" w:cs="Arial"/>
          <w:sz w:val="24"/>
          <w:szCs w:val="24"/>
          <w:lang w:val="en-ZA"/>
        </w:rPr>
      </w:pPr>
    </w:p>
    <w:p w:rsidR="00896523" w:rsidRPr="00DD3F7A" w:rsidRDefault="00896523" w:rsidP="00E05FFA">
      <w:pPr>
        <w:pStyle w:val="gbl-paraindentnone"/>
        <w:spacing w:before="0" w:line="360" w:lineRule="auto"/>
        <w:ind w:left="720" w:firstLine="360"/>
        <w:rPr>
          <w:rFonts w:ascii="Arial" w:hAnsi="Arial" w:cs="Arial"/>
          <w:b/>
          <w:bCs/>
          <w:color w:val="auto"/>
          <w:sz w:val="24"/>
          <w:szCs w:val="24"/>
          <w:lang w:val="en-ZA"/>
        </w:rPr>
      </w:pPr>
    </w:p>
    <w:p w:rsidR="00962183" w:rsidRPr="00DD3F7A" w:rsidRDefault="003F665A" w:rsidP="00E05FFA">
      <w:pPr>
        <w:pStyle w:val="gbl-paraindentnone"/>
        <w:spacing w:before="0" w:line="360" w:lineRule="auto"/>
        <w:ind w:left="720" w:firstLine="360"/>
        <w:rPr>
          <w:rFonts w:ascii="Arial" w:hAnsi="Arial" w:cs="Arial"/>
          <w:b/>
          <w:bCs/>
          <w:color w:val="auto"/>
          <w:sz w:val="24"/>
          <w:szCs w:val="24"/>
          <w:lang w:val="en-ZA"/>
        </w:rPr>
      </w:pPr>
      <w:r w:rsidRPr="00DD3F7A">
        <w:rPr>
          <w:rFonts w:ascii="Arial" w:hAnsi="Arial" w:cs="Arial"/>
          <w:b/>
          <w:bCs/>
          <w:color w:val="auto"/>
          <w:sz w:val="24"/>
          <w:szCs w:val="24"/>
          <w:lang w:val="en-ZA"/>
        </w:rPr>
        <w:t xml:space="preserve">ADOPTED BY </w:t>
      </w:r>
      <w:r w:rsidR="00DC5652" w:rsidRPr="00DD3F7A">
        <w:rPr>
          <w:rFonts w:ascii="Arial" w:hAnsi="Arial" w:cs="Arial"/>
          <w:b/>
          <w:bCs/>
          <w:color w:val="auto"/>
          <w:sz w:val="24"/>
          <w:szCs w:val="24"/>
          <w:lang w:val="en-ZA"/>
        </w:rPr>
        <w:t>COUNCIL</w:t>
      </w:r>
      <w:r w:rsidRPr="00DD3F7A">
        <w:rPr>
          <w:rFonts w:ascii="Arial" w:hAnsi="Arial" w:cs="Arial"/>
          <w:b/>
          <w:bCs/>
          <w:color w:val="auto"/>
          <w:sz w:val="24"/>
          <w:szCs w:val="24"/>
          <w:lang w:val="en-ZA"/>
        </w:rPr>
        <w:t xml:space="preserve"> ON THIS </w:t>
      </w:r>
      <w:r w:rsidRPr="00DD3F7A">
        <w:rPr>
          <w:rFonts w:ascii="Arial" w:hAnsi="Arial" w:cs="Arial"/>
          <w:bCs/>
          <w:color w:val="auto"/>
          <w:sz w:val="24"/>
          <w:szCs w:val="24"/>
          <w:lang w:val="en-ZA"/>
        </w:rPr>
        <w:t xml:space="preserve">_____ </w:t>
      </w:r>
      <w:r w:rsidRPr="00DD3F7A">
        <w:rPr>
          <w:rFonts w:ascii="Arial" w:hAnsi="Arial" w:cs="Arial"/>
          <w:b/>
          <w:bCs/>
          <w:color w:val="auto"/>
          <w:sz w:val="24"/>
          <w:szCs w:val="24"/>
          <w:lang w:val="en-ZA"/>
        </w:rPr>
        <w:t>DAY OF</w:t>
      </w:r>
      <w:r w:rsidRPr="00DD3F7A">
        <w:rPr>
          <w:rFonts w:ascii="Arial" w:hAnsi="Arial" w:cs="Arial"/>
          <w:bCs/>
          <w:color w:val="auto"/>
          <w:sz w:val="24"/>
          <w:szCs w:val="24"/>
          <w:lang w:val="en-ZA"/>
        </w:rPr>
        <w:t xml:space="preserve"> ____________________</w:t>
      </w:r>
      <w:r w:rsidR="00D47771">
        <w:rPr>
          <w:rFonts w:ascii="Arial" w:hAnsi="Arial" w:cs="Arial"/>
          <w:b/>
          <w:bCs/>
          <w:color w:val="auto"/>
          <w:sz w:val="24"/>
          <w:szCs w:val="24"/>
          <w:lang w:val="en-ZA"/>
        </w:rPr>
        <w:t xml:space="preserve"> 2016</w:t>
      </w:r>
    </w:p>
    <w:p w:rsidR="00A92DE7" w:rsidRPr="00DD3F7A" w:rsidRDefault="00A92DE7" w:rsidP="00C1271E">
      <w:pPr>
        <w:pStyle w:val="gbl-paraindentnone"/>
        <w:spacing w:before="0" w:line="360" w:lineRule="auto"/>
        <w:ind w:left="720"/>
        <w:rPr>
          <w:rFonts w:ascii="Arial" w:hAnsi="Arial" w:cs="Arial"/>
          <w:bCs/>
          <w:color w:val="auto"/>
          <w:sz w:val="24"/>
          <w:szCs w:val="24"/>
          <w:lang w:val="en-ZA"/>
        </w:rPr>
      </w:pPr>
    </w:p>
    <w:p w:rsidR="00896523" w:rsidRPr="00DD3F7A" w:rsidRDefault="003F665A" w:rsidP="00896523">
      <w:pPr>
        <w:pStyle w:val="gbl-paraindentnone"/>
        <w:spacing w:before="0" w:line="360" w:lineRule="auto"/>
        <w:ind w:left="1080" w:firstLine="54"/>
        <w:rPr>
          <w:rFonts w:ascii="Arial" w:hAnsi="Arial" w:cs="Arial"/>
          <w:bCs/>
          <w:color w:val="auto"/>
          <w:sz w:val="24"/>
          <w:szCs w:val="24"/>
          <w:lang w:val="en-ZA"/>
        </w:rPr>
      </w:pPr>
      <w:r w:rsidRPr="00DD3F7A">
        <w:rPr>
          <w:rFonts w:ascii="Arial" w:hAnsi="Arial" w:cs="Arial"/>
          <w:bCs/>
          <w:color w:val="auto"/>
          <w:sz w:val="24"/>
          <w:szCs w:val="24"/>
          <w:lang w:val="en-ZA"/>
        </w:rPr>
        <w:t>____________________</w:t>
      </w:r>
      <w:r w:rsidRPr="00DD3F7A">
        <w:rPr>
          <w:rFonts w:ascii="Arial" w:hAnsi="Arial" w:cs="Arial"/>
          <w:bCs/>
          <w:color w:val="auto"/>
          <w:sz w:val="24"/>
          <w:szCs w:val="24"/>
          <w:lang w:val="en-ZA"/>
        </w:rPr>
        <w:tab/>
      </w:r>
      <w:r w:rsidRPr="00DD3F7A">
        <w:rPr>
          <w:rFonts w:ascii="Arial" w:hAnsi="Arial" w:cs="Arial"/>
          <w:bCs/>
          <w:color w:val="auto"/>
          <w:sz w:val="24"/>
          <w:szCs w:val="24"/>
          <w:lang w:val="en-ZA"/>
        </w:rPr>
        <w:tab/>
      </w:r>
      <w:r w:rsidRPr="00DD3F7A">
        <w:rPr>
          <w:rFonts w:ascii="Arial" w:hAnsi="Arial" w:cs="Arial"/>
          <w:bCs/>
          <w:color w:val="auto"/>
          <w:sz w:val="24"/>
          <w:szCs w:val="24"/>
          <w:lang w:val="en-ZA"/>
        </w:rPr>
        <w:tab/>
      </w:r>
      <w:r w:rsidRPr="00DD3F7A">
        <w:rPr>
          <w:rFonts w:ascii="Arial" w:hAnsi="Arial" w:cs="Arial"/>
          <w:bCs/>
          <w:color w:val="auto"/>
          <w:sz w:val="24"/>
          <w:szCs w:val="24"/>
          <w:lang w:val="en-ZA"/>
        </w:rPr>
        <w:tab/>
        <w:t>_____________</w:t>
      </w:r>
      <w:r w:rsidRPr="00DD3F7A">
        <w:rPr>
          <w:rFonts w:ascii="Arial" w:hAnsi="Arial" w:cs="Arial"/>
          <w:bCs/>
          <w:color w:val="auto"/>
          <w:sz w:val="24"/>
          <w:szCs w:val="24"/>
          <w:lang w:val="en-ZA"/>
        </w:rPr>
        <w:tab/>
      </w:r>
    </w:p>
    <w:p w:rsidR="00962183" w:rsidRPr="00DD3F7A" w:rsidRDefault="003F665A" w:rsidP="00896523">
      <w:pPr>
        <w:pStyle w:val="gbl-paraindentnone"/>
        <w:spacing w:before="0" w:line="360" w:lineRule="auto"/>
        <w:ind w:left="1080" w:firstLine="54"/>
        <w:rPr>
          <w:rFonts w:ascii="Arial" w:hAnsi="Arial" w:cs="Arial"/>
          <w:bCs/>
          <w:color w:val="auto"/>
          <w:sz w:val="24"/>
          <w:szCs w:val="24"/>
          <w:lang w:val="en-ZA"/>
        </w:rPr>
      </w:pPr>
      <w:r w:rsidRPr="00DD3F7A">
        <w:rPr>
          <w:rFonts w:ascii="Arial" w:hAnsi="Arial" w:cs="Arial"/>
          <w:b/>
          <w:bCs/>
          <w:color w:val="auto"/>
          <w:sz w:val="24"/>
          <w:szCs w:val="24"/>
          <w:lang w:val="en-ZA"/>
        </w:rPr>
        <w:t>MUNICIPAL MANAGER</w:t>
      </w:r>
      <w:r w:rsidRPr="00DD3F7A">
        <w:rPr>
          <w:rFonts w:ascii="Arial" w:hAnsi="Arial" w:cs="Arial"/>
          <w:b/>
          <w:bCs/>
          <w:color w:val="auto"/>
          <w:sz w:val="24"/>
          <w:szCs w:val="24"/>
          <w:lang w:val="en-ZA"/>
        </w:rPr>
        <w:tab/>
      </w:r>
      <w:r w:rsidRPr="00DD3F7A">
        <w:rPr>
          <w:rFonts w:ascii="Arial" w:hAnsi="Arial" w:cs="Arial"/>
          <w:b/>
          <w:bCs/>
          <w:color w:val="auto"/>
          <w:sz w:val="24"/>
          <w:szCs w:val="24"/>
          <w:lang w:val="en-ZA"/>
        </w:rPr>
        <w:tab/>
      </w:r>
      <w:r w:rsidRPr="00DD3F7A">
        <w:rPr>
          <w:rFonts w:ascii="Arial" w:hAnsi="Arial" w:cs="Arial"/>
          <w:b/>
          <w:bCs/>
          <w:color w:val="auto"/>
          <w:sz w:val="24"/>
          <w:szCs w:val="24"/>
          <w:lang w:val="en-ZA"/>
        </w:rPr>
        <w:tab/>
      </w:r>
      <w:r w:rsidRPr="00DD3F7A">
        <w:rPr>
          <w:rFonts w:ascii="Arial" w:hAnsi="Arial" w:cs="Arial"/>
          <w:b/>
          <w:bCs/>
          <w:color w:val="auto"/>
          <w:sz w:val="24"/>
          <w:szCs w:val="24"/>
          <w:lang w:val="en-ZA"/>
        </w:rPr>
        <w:tab/>
        <w:t>DATE</w:t>
      </w:r>
      <w:r w:rsidRPr="00DD3F7A">
        <w:rPr>
          <w:rFonts w:ascii="Arial" w:hAnsi="Arial" w:cs="Arial"/>
          <w:b/>
          <w:bCs/>
          <w:color w:val="auto"/>
          <w:sz w:val="24"/>
          <w:szCs w:val="24"/>
          <w:lang w:val="en-ZA"/>
        </w:rPr>
        <w:tab/>
      </w:r>
      <w:r w:rsidRPr="00DD3F7A">
        <w:rPr>
          <w:rFonts w:ascii="Arial" w:hAnsi="Arial" w:cs="Arial"/>
          <w:b/>
          <w:bCs/>
          <w:color w:val="auto"/>
          <w:sz w:val="24"/>
          <w:szCs w:val="24"/>
          <w:lang w:val="en-ZA"/>
        </w:rPr>
        <w:tab/>
      </w:r>
      <w:r w:rsidRPr="00DD3F7A">
        <w:rPr>
          <w:rFonts w:ascii="Arial" w:hAnsi="Arial" w:cs="Arial"/>
          <w:b/>
          <w:bCs/>
          <w:color w:val="auto"/>
          <w:sz w:val="24"/>
          <w:szCs w:val="24"/>
          <w:lang w:val="en-ZA"/>
        </w:rPr>
        <w:tab/>
      </w:r>
    </w:p>
    <w:p w:rsidR="000412E2" w:rsidRPr="00DD3F7A" w:rsidRDefault="000412E2" w:rsidP="00C1271E">
      <w:pPr>
        <w:spacing w:line="360" w:lineRule="auto"/>
        <w:jc w:val="both"/>
        <w:rPr>
          <w:rFonts w:ascii="Arial" w:hAnsi="Arial" w:cs="Arial"/>
          <w:sz w:val="24"/>
          <w:szCs w:val="24"/>
          <w:lang w:val="en-ZA"/>
        </w:rPr>
      </w:pPr>
    </w:p>
    <w:sectPr w:rsidR="000412E2" w:rsidRPr="00DD3F7A" w:rsidSect="00FF32C8">
      <w:headerReference w:type="even" r:id="rId9"/>
      <w:headerReference w:type="default" r:id="rId10"/>
      <w:footerReference w:type="even" r:id="rId11"/>
      <w:footerReference w:type="default" r:id="rId12"/>
      <w:footerReference w:type="first" r:id="rId13"/>
      <w:pgSz w:w="12240" w:h="15840"/>
      <w:pgMar w:top="709" w:right="1041" w:bottom="851" w:left="993" w:header="284" w:footer="72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9FD" w:rsidRDefault="001059FD">
      <w:r>
        <w:separator/>
      </w:r>
    </w:p>
  </w:endnote>
  <w:endnote w:type="continuationSeparator" w:id="1">
    <w:p w:rsidR="001059FD" w:rsidRDefault="001059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59B" w:rsidRDefault="008D05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059B" w:rsidRDefault="008D059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78B" w:rsidRPr="003C478B" w:rsidRDefault="003C478B" w:rsidP="003C478B">
    <w:pPr>
      <w:pStyle w:val="Footer"/>
      <w:framePr w:wrap="around" w:vAnchor="text" w:hAnchor="margin" w:xAlign="right" w:y="1"/>
      <w:pBdr>
        <w:top w:val="thinThickSmallGap" w:sz="24" w:space="1" w:color="622423"/>
      </w:pBdr>
      <w:tabs>
        <w:tab w:val="clear" w:pos="4153"/>
        <w:tab w:val="clear" w:pos="8306"/>
        <w:tab w:val="right" w:pos="10206"/>
      </w:tabs>
      <w:rPr>
        <w:rFonts w:ascii="Cambria" w:hAnsi="Cambria"/>
      </w:rPr>
    </w:pPr>
    <w:r>
      <w:rPr>
        <w:rFonts w:ascii="Cambria" w:hAnsi="Cambria"/>
      </w:rPr>
      <w:t>KZN 436</w:t>
    </w:r>
    <w:r w:rsidR="00CF1B23">
      <w:rPr>
        <w:rFonts w:ascii="Cambria" w:hAnsi="Cambria"/>
      </w:rPr>
      <w:t xml:space="preserve"> AND INGWE</w:t>
    </w:r>
    <w:r>
      <w:rPr>
        <w:rFonts w:ascii="Cambria" w:hAnsi="Cambria"/>
      </w:rPr>
      <w:t xml:space="preserve"> MUNICIPALITY</w:t>
    </w:r>
    <w:r w:rsidR="00790BC3">
      <w:rPr>
        <w:rFonts w:ascii="Cambria" w:hAnsi="Cambria"/>
      </w:rPr>
      <w:t xml:space="preserve"> SUPPLY CHAIN MANAGEMENT POLICY</w:t>
    </w:r>
    <w:r w:rsidRPr="003C478B">
      <w:rPr>
        <w:rFonts w:ascii="Cambria" w:hAnsi="Cambria"/>
      </w:rPr>
      <w:tab/>
      <w:t xml:space="preserve">Page </w:t>
    </w:r>
    <w:r w:rsidRPr="003C478B">
      <w:rPr>
        <w:rFonts w:ascii="Calibri" w:hAnsi="Calibri"/>
      </w:rPr>
      <w:fldChar w:fldCharType="begin"/>
    </w:r>
    <w:r>
      <w:instrText xml:space="preserve"> PAGE   \* MERGEFORMAT </w:instrText>
    </w:r>
    <w:r w:rsidRPr="003C478B">
      <w:rPr>
        <w:rFonts w:ascii="Calibri" w:hAnsi="Calibri"/>
      </w:rPr>
      <w:fldChar w:fldCharType="separate"/>
    </w:r>
    <w:r w:rsidR="00546698" w:rsidRPr="00546698">
      <w:rPr>
        <w:rFonts w:ascii="Cambria" w:hAnsi="Cambria"/>
        <w:noProof/>
      </w:rPr>
      <w:t>52</w:t>
    </w:r>
    <w:r w:rsidRPr="003C478B">
      <w:rPr>
        <w:rFonts w:ascii="Cambria" w:hAnsi="Cambria"/>
        <w:noProof/>
      </w:rPr>
      <w:fldChar w:fldCharType="end"/>
    </w:r>
  </w:p>
  <w:p w:rsidR="008D059B" w:rsidRDefault="008D059B">
    <w:pPr>
      <w:pStyle w:val="Footer"/>
      <w:framePr w:wrap="around" w:vAnchor="text" w:hAnchor="margin" w:xAlign="right" w:y="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372" w:rsidRPr="00C20372" w:rsidRDefault="00C20372" w:rsidP="00C20372">
    <w:pPr>
      <w:pStyle w:val="Footer"/>
      <w:pBdr>
        <w:top w:val="thinThickSmallGap" w:sz="24" w:space="1" w:color="622423"/>
      </w:pBdr>
      <w:tabs>
        <w:tab w:val="clear" w:pos="4153"/>
        <w:tab w:val="clear" w:pos="8306"/>
        <w:tab w:val="right" w:pos="10206"/>
      </w:tabs>
      <w:rPr>
        <w:rFonts w:ascii="Cambria" w:hAnsi="Cambria"/>
      </w:rPr>
    </w:pPr>
    <w:r>
      <w:rPr>
        <w:rFonts w:ascii="Cambria" w:hAnsi="Cambria"/>
      </w:rPr>
      <w:t xml:space="preserve">KZN 436 </w:t>
    </w:r>
    <w:r w:rsidR="00CF1B23">
      <w:rPr>
        <w:rFonts w:ascii="Cambria" w:hAnsi="Cambria"/>
      </w:rPr>
      <w:t xml:space="preserve">AND INGWE </w:t>
    </w:r>
    <w:r>
      <w:rPr>
        <w:rFonts w:ascii="Cambria" w:hAnsi="Cambria"/>
      </w:rPr>
      <w:t>MUNICIPALITY  SUPPLY CHAIN MANAGEMENT POLICY</w:t>
    </w:r>
    <w:r w:rsidRPr="00C20372">
      <w:rPr>
        <w:rFonts w:ascii="Cambria" w:hAnsi="Cambria"/>
      </w:rPr>
      <w:tab/>
      <w:t xml:space="preserve">Page </w:t>
    </w:r>
    <w:r w:rsidRPr="00C20372">
      <w:rPr>
        <w:rFonts w:ascii="Calibri" w:hAnsi="Calibri"/>
      </w:rPr>
      <w:fldChar w:fldCharType="begin"/>
    </w:r>
    <w:r>
      <w:instrText xml:space="preserve"> PAGE   \* MERGEFORMAT </w:instrText>
    </w:r>
    <w:r w:rsidRPr="00C20372">
      <w:rPr>
        <w:rFonts w:ascii="Calibri" w:hAnsi="Calibri"/>
      </w:rPr>
      <w:fldChar w:fldCharType="separate"/>
    </w:r>
    <w:r w:rsidR="00546698" w:rsidRPr="00546698">
      <w:rPr>
        <w:rFonts w:ascii="Cambria" w:hAnsi="Cambria"/>
        <w:noProof/>
      </w:rPr>
      <w:t>0</w:t>
    </w:r>
    <w:r w:rsidRPr="00C20372">
      <w:rPr>
        <w:rFonts w:ascii="Cambria" w:hAnsi="Cambria"/>
        <w:noProof/>
      </w:rPr>
      <w:fldChar w:fldCharType="end"/>
    </w:r>
  </w:p>
  <w:p w:rsidR="00C20372" w:rsidRDefault="00C203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9FD" w:rsidRDefault="001059FD">
      <w:r>
        <w:separator/>
      </w:r>
    </w:p>
  </w:footnote>
  <w:footnote w:type="continuationSeparator" w:id="1">
    <w:p w:rsidR="001059FD" w:rsidRDefault="001059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59B" w:rsidRDefault="008D059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D059B" w:rsidRDefault="008D059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59B" w:rsidRDefault="008D059B" w:rsidP="005D60F4">
    <w:pPr>
      <w:pStyle w:val="Header"/>
      <w:framePr w:wrap="around" w:vAnchor="text" w:hAnchor="margin" w:xAlign="right" w:y="1"/>
      <w:rPr>
        <w:rStyle w:val="PageNumber"/>
      </w:rPr>
    </w:pPr>
  </w:p>
  <w:p w:rsidR="008D059B" w:rsidRDefault="008D059B" w:rsidP="00E055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52A54"/>
    <w:multiLevelType w:val="multilevel"/>
    <w:tmpl w:val="39AE5350"/>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C4B5813"/>
    <w:multiLevelType w:val="multilevel"/>
    <w:tmpl w:val="146251A2"/>
    <w:lvl w:ilvl="0">
      <w:start w:val="5"/>
      <w:numFmt w:val="decimal"/>
      <w:lvlText w:val="%1"/>
      <w:lvlJc w:val="left"/>
      <w:pPr>
        <w:tabs>
          <w:tab w:val="num" w:pos="360"/>
        </w:tabs>
        <w:ind w:left="360" w:hanging="360"/>
      </w:pPr>
      <w:rPr>
        <w:rFonts w:hint="default"/>
        <w:sz w:val="24"/>
      </w:rPr>
    </w:lvl>
    <w:lvl w:ilvl="1">
      <w:start w:val="1"/>
      <w:numFmt w:val="decimal"/>
      <w:lvlText w:val="%1.%2"/>
      <w:lvlJc w:val="left"/>
      <w:pPr>
        <w:tabs>
          <w:tab w:val="num" w:pos="720"/>
        </w:tabs>
        <w:ind w:left="720" w:hanging="360"/>
      </w:pPr>
      <w:rPr>
        <w:rFonts w:hint="default"/>
        <w:b w:val="0"/>
        <w:sz w:val="24"/>
      </w:rPr>
    </w:lvl>
    <w:lvl w:ilvl="2">
      <w:start w:val="1"/>
      <w:numFmt w:val="decimal"/>
      <w:lvlText w:val="%1.%2.%3"/>
      <w:lvlJc w:val="left"/>
      <w:pPr>
        <w:tabs>
          <w:tab w:val="num" w:pos="1440"/>
        </w:tabs>
        <w:ind w:left="1440" w:hanging="720"/>
      </w:pPr>
      <w:rPr>
        <w:rFonts w:hint="default"/>
        <w:sz w:val="24"/>
      </w:rPr>
    </w:lvl>
    <w:lvl w:ilvl="3">
      <w:start w:val="1"/>
      <w:numFmt w:val="decimal"/>
      <w:lvlText w:val="%1.%2.%3.%4"/>
      <w:lvlJc w:val="left"/>
      <w:pPr>
        <w:tabs>
          <w:tab w:val="num" w:pos="2160"/>
        </w:tabs>
        <w:ind w:left="2160" w:hanging="1080"/>
      </w:pPr>
      <w:rPr>
        <w:rFonts w:hint="default"/>
        <w:sz w:val="24"/>
      </w:rPr>
    </w:lvl>
    <w:lvl w:ilvl="4">
      <w:start w:val="1"/>
      <w:numFmt w:val="decimal"/>
      <w:lvlText w:val="%1.%2.%3.%4.%5"/>
      <w:lvlJc w:val="left"/>
      <w:pPr>
        <w:tabs>
          <w:tab w:val="num" w:pos="2520"/>
        </w:tabs>
        <w:ind w:left="2520" w:hanging="1080"/>
      </w:pPr>
      <w:rPr>
        <w:rFonts w:hint="default"/>
        <w:sz w:val="24"/>
      </w:rPr>
    </w:lvl>
    <w:lvl w:ilvl="5">
      <w:start w:val="1"/>
      <w:numFmt w:val="decimal"/>
      <w:lvlText w:val="%1.%2.%3.%4.%5.%6"/>
      <w:lvlJc w:val="left"/>
      <w:pPr>
        <w:tabs>
          <w:tab w:val="num" w:pos="3240"/>
        </w:tabs>
        <w:ind w:left="3240" w:hanging="144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4320"/>
        </w:tabs>
        <w:ind w:left="4320" w:hanging="180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2">
    <w:nsid w:val="0C717328"/>
    <w:multiLevelType w:val="multilevel"/>
    <w:tmpl w:val="10366EE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D437357"/>
    <w:multiLevelType w:val="hybridMultilevel"/>
    <w:tmpl w:val="9AB81996"/>
    <w:lvl w:ilvl="0" w:tplc="E152ACE0">
      <w:start w:val="1"/>
      <w:numFmt w:val="decimal"/>
      <w:lvlText w:val="(%1)"/>
      <w:lvlJc w:val="left"/>
      <w:pPr>
        <w:tabs>
          <w:tab w:val="num" w:pos="1080"/>
        </w:tabs>
        <w:ind w:left="1080" w:hanging="360"/>
      </w:pPr>
      <w:rPr>
        <w:rFonts w:hint="default"/>
        <w:color w:val="auto"/>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nsid w:val="0FEC74CD"/>
    <w:multiLevelType w:val="hybridMultilevel"/>
    <w:tmpl w:val="74D6AC5A"/>
    <w:lvl w:ilvl="0" w:tplc="835CE65E">
      <w:start w:val="1"/>
      <w:numFmt w:val="decimal"/>
      <w:lvlText w:val="%1."/>
      <w:lvlJc w:val="left"/>
      <w:pPr>
        <w:tabs>
          <w:tab w:val="num" w:pos="1080"/>
        </w:tabs>
        <w:ind w:left="1080" w:hanging="720"/>
      </w:pPr>
      <w:rPr>
        <w:rFonts w:hint="default"/>
      </w:rPr>
    </w:lvl>
    <w:lvl w:ilvl="1" w:tplc="8A289AA4">
      <w:start w:val="1"/>
      <w:numFmt w:val="decimal"/>
      <w:lvlText w:val="(%2)"/>
      <w:lvlJc w:val="left"/>
      <w:pPr>
        <w:tabs>
          <w:tab w:val="num" w:pos="1440"/>
        </w:tabs>
        <w:ind w:left="1440" w:hanging="360"/>
      </w:pPr>
      <w:rPr>
        <w:rFonts w:cs="Times New Roman" w:hint="default"/>
        <w:b w:val="0"/>
        <w:color w:val="auto"/>
      </w:rPr>
    </w:lvl>
    <w:lvl w:ilvl="2" w:tplc="9F24B17E">
      <w:start w:val="1"/>
      <w:numFmt w:val="lowerLetter"/>
      <w:lvlText w:val="(%3)"/>
      <w:lvlJc w:val="left"/>
      <w:pPr>
        <w:tabs>
          <w:tab w:val="num" w:pos="2505"/>
        </w:tabs>
        <w:ind w:left="2505" w:hanging="525"/>
      </w:pPr>
      <w:rPr>
        <w:rFonts w:hint="default"/>
      </w:r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5">
    <w:nsid w:val="107B7CCE"/>
    <w:multiLevelType w:val="multilevel"/>
    <w:tmpl w:val="79BC898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141936E5"/>
    <w:multiLevelType w:val="hybridMultilevel"/>
    <w:tmpl w:val="18F6ECE2"/>
    <w:lvl w:ilvl="0" w:tplc="1C09000F">
      <w:start w:val="55"/>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nsid w:val="16543C8A"/>
    <w:multiLevelType w:val="hybridMultilevel"/>
    <w:tmpl w:val="4280918E"/>
    <w:lvl w:ilvl="0" w:tplc="BA92ECA0">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A612741"/>
    <w:multiLevelType w:val="multilevel"/>
    <w:tmpl w:val="265E43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1E55561A"/>
    <w:multiLevelType w:val="multilevel"/>
    <w:tmpl w:val="C310E25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FCE65B3"/>
    <w:multiLevelType w:val="hybridMultilevel"/>
    <w:tmpl w:val="B6741C7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441096E"/>
    <w:multiLevelType w:val="multilevel"/>
    <w:tmpl w:val="016627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D2A5A24"/>
    <w:multiLevelType w:val="hybridMultilevel"/>
    <w:tmpl w:val="120CC58E"/>
    <w:lvl w:ilvl="0" w:tplc="8A289AA4">
      <w:start w:val="1"/>
      <w:numFmt w:val="decimal"/>
      <w:lvlText w:val="(%1)"/>
      <w:lvlJc w:val="left"/>
      <w:pPr>
        <w:tabs>
          <w:tab w:val="num" w:pos="1065"/>
        </w:tabs>
        <w:ind w:left="1065" w:hanging="360"/>
      </w:pPr>
      <w:rPr>
        <w:rFonts w:cs="Times New Roman" w:hint="default"/>
        <w:b w:val="0"/>
        <w:color w:val="auto"/>
      </w:rPr>
    </w:lvl>
    <w:lvl w:ilvl="1" w:tplc="08090019">
      <w:start w:val="1"/>
      <w:numFmt w:val="lowerLetter"/>
      <w:lvlText w:val="%2."/>
      <w:lvlJc w:val="left"/>
      <w:pPr>
        <w:tabs>
          <w:tab w:val="num" w:pos="1785"/>
        </w:tabs>
        <w:ind w:left="1785" w:hanging="360"/>
      </w:pPr>
    </w:lvl>
    <w:lvl w:ilvl="2" w:tplc="0809001B" w:tentative="1">
      <w:start w:val="1"/>
      <w:numFmt w:val="lowerRoman"/>
      <w:lvlText w:val="%3."/>
      <w:lvlJc w:val="right"/>
      <w:pPr>
        <w:tabs>
          <w:tab w:val="num" w:pos="2505"/>
        </w:tabs>
        <w:ind w:left="2505" w:hanging="180"/>
      </w:p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abstractNum w:abstractNumId="13">
    <w:nsid w:val="2DEC7111"/>
    <w:multiLevelType w:val="multilevel"/>
    <w:tmpl w:val="BE3699C4"/>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color w:val="auto"/>
      </w:rPr>
    </w:lvl>
    <w:lvl w:ilvl="3">
      <w:start w:val="1"/>
      <w:numFmt w:val="decimal"/>
      <w:lvlText w:val="%1.%2.%3.%4"/>
      <w:lvlJc w:val="left"/>
      <w:pPr>
        <w:tabs>
          <w:tab w:val="num" w:pos="2160"/>
        </w:tabs>
        <w:ind w:left="2160" w:hanging="108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3240"/>
        </w:tabs>
        <w:ind w:left="3240" w:hanging="144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4320"/>
        </w:tabs>
        <w:ind w:left="4320" w:hanging="180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14">
    <w:nsid w:val="30DD473B"/>
    <w:multiLevelType w:val="multilevel"/>
    <w:tmpl w:val="D3FCF296"/>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43A5B47"/>
    <w:multiLevelType w:val="hybridMultilevel"/>
    <w:tmpl w:val="46689866"/>
    <w:lvl w:ilvl="0" w:tplc="6AB05A04">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nsid w:val="34975360"/>
    <w:multiLevelType w:val="hybridMultilevel"/>
    <w:tmpl w:val="3F725A30"/>
    <w:lvl w:ilvl="0" w:tplc="1C09000F">
      <w:start w:val="9"/>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36440AD0"/>
    <w:multiLevelType w:val="multilevel"/>
    <w:tmpl w:val="233C0B18"/>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1470"/>
        </w:tabs>
        <w:ind w:left="1470" w:hanging="39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4320"/>
        </w:tabs>
        <w:ind w:left="432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840"/>
        </w:tabs>
        <w:ind w:left="6840" w:hanging="144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360"/>
        </w:tabs>
        <w:ind w:left="9360" w:hanging="1800"/>
      </w:pPr>
      <w:rPr>
        <w:rFonts w:hint="default"/>
        <w:b/>
      </w:rPr>
    </w:lvl>
    <w:lvl w:ilvl="8">
      <w:start w:val="1"/>
      <w:numFmt w:val="decimal"/>
      <w:lvlText w:val="%1.%2.%3.%4.%5.%6.%7.%8.%9"/>
      <w:lvlJc w:val="left"/>
      <w:pPr>
        <w:tabs>
          <w:tab w:val="num" w:pos="10440"/>
        </w:tabs>
        <w:ind w:left="10440" w:hanging="1800"/>
      </w:pPr>
      <w:rPr>
        <w:rFonts w:hint="default"/>
        <w:b/>
      </w:rPr>
    </w:lvl>
  </w:abstractNum>
  <w:abstractNum w:abstractNumId="18">
    <w:nsid w:val="36CC7CB0"/>
    <w:multiLevelType w:val="hybridMultilevel"/>
    <w:tmpl w:val="6CF0A91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7550639"/>
    <w:multiLevelType w:val="multilevel"/>
    <w:tmpl w:val="EFCCE8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39D14201"/>
    <w:multiLevelType w:val="multilevel"/>
    <w:tmpl w:val="A8C63AD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21">
    <w:nsid w:val="3B18594D"/>
    <w:multiLevelType w:val="hybridMultilevel"/>
    <w:tmpl w:val="68F6FD48"/>
    <w:lvl w:ilvl="0" w:tplc="835CE65E">
      <w:start w:val="9"/>
      <w:numFmt w:val="decimal"/>
      <w:lvlText w:val="%1."/>
      <w:lvlJc w:val="left"/>
      <w:pPr>
        <w:tabs>
          <w:tab w:val="num" w:pos="720"/>
        </w:tabs>
        <w:ind w:left="720" w:hanging="720"/>
      </w:pPr>
      <w:rPr>
        <w:rFonts w:hint="default"/>
        <w:b w:val="0"/>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nsid w:val="3BC41759"/>
    <w:multiLevelType w:val="hybridMultilevel"/>
    <w:tmpl w:val="824E85F4"/>
    <w:lvl w:ilvl="0" w:tplc="5F1AEDEE">
      <w:start w:val="1"/>
      <w:numFmt w:val="lowerLetter"/>
      <w:lvlText w:val="(%1)"/>
      <w:lvlJc w:val="left"/>
      <w:pPr>
        <w:ind w:left="928" w:hanging="360"/>
      </w:pPr>
      <w:rPr>
        <w:rFonts w:cs="Times New Roman" w:hint="default"/>
      </w:rPr>
    </w:lvl>
    <w:lvl w:ilvl="1" w:tplc="1C090019" w:tentative="1">
      <w:start w:val="1"/>
      <w:numFmt w:val="lowerLetter"/>
      <w:lvlText w:val="%2."/>
      <w:lvlJc w:val="left"/>
      <w:pPr>
        <w:ind w:left="1800" w:hanging="360"/>
      </w:pPr>
      <w:rPr>
        <w:rFonts w:cs="Times New Roman"/>
      </w:rPr>
    </w:lvl>
    <w:lvl w:ilvl="2" w:tplc="1C09001B" w:tentative="1">
      <w:start w:val="1"/>
      <w:numFmt w:val="lowerRoman"/>
      <w:lvlText w:val="%3."/>
      <w:lvlJc w:val="right"/>
      <w:pPr>
        <w:ind w:left="2520" w:hanging="180"/>
      </w:pPr>
      <w:rPr>
        <w:rFonts w:cs="Times New Roman"/>
      </w:rPr>
    </w:lvl>
    <w:lvl w:ilvl="3" w:tplc="1C09000F" w:tentative="1">
      <w:start w:val="1"/>
      <w:numFmt w:val="decimal"/>
      <w:lvlText w:val="%4."/>
      <w:lvlJc w:val="left"/>
      <w:pPr>
        <w:ind w:left="3240" w:hanging="360"/>
      </w:pPr>
      <w:rPr>
        <w:rFonts w:cs="Times New Roman"/>
      </w:rPr>
    </w:lvl>
    <w:lvl w:ilvl="4" w:tplc="1C090019" w:tentative="1">
      <w:start w:val="1"/>
      <w:numFmt w:val="lowerLetter"/>
      <w:lvlText w:val="%5."/>
      <w:lvlJc w:val="left"/>
      <w:pPr>
        <w:ind w:left="3960" w:hanging="360"/>
      </w:pPr>
      <w:rPr>
        <w:rFonts w:cs="Times New Roman"/>
      </w:rPr>
    </w:lvl>
    <w:lvl w:ilvl="5" w:tplc="1C09001B" w:tentative="1">
      <w:start w:val="1"/>
      <w:numFmt w:val="lowerRoman"/>
      <w:lvlText w:val="%6."/>
      <w:lvlJc w:val="right"/>
      <w:pPr>
        <w:ind w:left="4680" w:hanging="180"/>
      </w:pPr>
      <w:rPr>
        <w:rFonts w:cs="Times New Roman"/>
      </w:rPr>
    </w:lvl>
    <w:lvl w:ilvl="6" w:tplc="1C09000F" w:tentative="1">
      <w:start w:val="1"/>
      <w:numFmt w:val="decimal"/>
      <w:lvlText w:val="%7."/>
      <w:lvlJc w:val="left"/>
      <w:pPr>
        <w:ind w:left="5400" w:hanging="360"/>
      </w:pPr>
      <w:rPr>
        <w:rFonts w:cs="Times New Roman"/>
      </w:rPr>
    </w:lvl>
    <w:lvl w:ilvl="7" w:tplc="1C090019" w:tentative="1">
      <w:start w:val="1"/>
      <w:numFmt w:val="lowerLetter"/>
      <w:lvlText w:val="%8."/>
      <w:lvlJc w:val="left"/>
      <w:pPr>
        <w:ind w:left="6120" w:hanging="360"/>
      </w:pPr>
      <w:rPr>
        <w:rFonts w:cs="Times New Roman"/>
      </w:rPr>
    </w:lvl>
    <w:lvl w:ilvl="8" w:tplc="1C09001B" w:tentative="1">
      <w:start w:val="1"/>
      <w:numFmt w:val="lowerRoman"/>
      <w:lvlText w:val="%9."/>
      <w:lvlJc w:val="right"/>
      <w:pPr>
        <w:ind w:left="6840" w:hanging="180"/>
      </w:pPr>
      <w:rPr>
        <w:rFonts w:cs="Times New Roman"/>
      </w:rPr>
    </w:lvl>
  </w:abstractNum>
  <w:abstractNum w:abstractNumId="23">
    <w:nsid w:val="43067B1A"/>
    <w:multiLevelType w:val="hybridMultilevel"/>
    <w:tmpl w:val="02C0EFC0"/>
    <w:lvl w:ilvl="0" w:tplc="A89626E2">
      <w:start w:val="1"/>
      <w:numFmt w:val="decimal"/>
      <w:lvlText w:val="(%1)"/>
      <w:lvlJc w:val="left"/>
      <w:pPr>
        <w:ind w:left="1080" w:hanging="360"/>
      </w:pPr>
      <w:rPr>
        <w:rFonts w:cs="Times New Roman" w:hint="default"/>
      </w:rPr>
    </w:lvl>
    <w:lvl w:ilvl="1" w:tplc="1C090019">
      <w:start w:val="1"/>
      <w:numFmt w:val="lowerLetter"/>
      <w:lvlText w:val="%2."/>
      <w:lvlJc w:val="left"/>
      <w:pPr>
        <w:ind w:left="1800" w:hanging="360"/>
      </w:pPr>
      <w:rPr>
        <w:rFonts w:cs="Times New Roman"/>
      </w:rPr>
    </w:lvl>
    <w:lvl w:ilvl="2" w:tplc="1C09001B" w:tentative="1">
      <w:start w:val="1"/>
      <w:numFmt w:val="lowerRoman"/>
      <w:lvlText w:val="%3."/>
      <w:lvlJc w:val="right"/>
      <w:pPr>
        <w:ind w:left="2520" w:hanging="180"/>
      </w:pPr>
      <w:rPr>
        <w:rFonts w:cs="Times New Roman"/>
      </w:rPr>
    </w:lvl>
    <w:lvl w:ilvl="3" w:tplc="1C09000F" w:tentative="1">
      <w:start w:val="1"/>
      <w:numFmt w:val="decimal"/>
      <w:lvlText w:val="%4."/>
      <w:lvlJc w:val="left"/>
      <w:pPr>
        <w:ind w:left="3240" w:hanging="360"/>
      </w:pPr>
      <w:rPr>
        <w:rFonts w:cs="Times New Roman"/>
      </w:rPr>
    </w:lvl>
    <w:lvl w:ilvl="4" w:tplc="1C090019" w:tentative="1">
      <w:start w:val="1"/>
      <w:numFmt w:val="lowerLetter"/>
      <w:lvlText w:val="%5."/>
      <w:lvlJc w:val="left"/>
      <w:pPr>
        <w:ind w:left="3960" w:hanging="360"/>
      </w:pPr>
      <w:rPr>
        <w:rFonts w:cs="Times New Roman"/>
      </w:rPr>
    </w:lvl>
    <w:lvl w:ilvl="5" w:tplc="1C09001B" w:tentative="1">
      <w:start w:val="1"/>
      <w:numFmt w:val="lowerRoman"/>
      <w:lvlText w:val="%6."/>
      <w:lvlJc w:val="right"/>
      <w:pPr>
        <w:ind w:left="4680" w:hanging="180"/>
      </w:pPr>
      <w:rPr>
        <w:rFonts w:cs="Times New Roman"/>
      </w:rPr>
    </w:lvl>
    <w:lvl w:ilvl="6" w:tplc="1C09000F" w:tentative="1">
      <w:start w:val="1"/>
      <w:numFmt w:val="decimal"/>
      <w:lvlText w:val="%7."/>
      <w:lvlJc w:val="left"/>
      <w:pPr>
        <w:ind w:left="5400" w:hanging="360"/>
      </w:pPr>
      <w:rPr>
        <w:rFonts w:cs="Times New Roman"/>
      </w:rPr>
    </w:lvl>
    <w:lvl w:ilvl="7" w:tplc="1C090019" w:tentative="1">
      <w:start w:val="1"/>
      <w:numFmt w:val="lowerLetter"/>
      <w:lvlText w:val="%8."/>
      <w:lvlJc w:val="left"/>
      <w:pPr>
        <w:ind w:left="6120" w:hanging="360"/>
      </w:pPr>
      <w:rPr>
        <w:rFonts w:cs="Times New Roman"/>
      </w:rPr>
    </w:lvl>
    <w:lvl w:ilvl="8" w:tplc="1C09001B" w:tentative="1">
      <w:start w:val="1"/>
      <w:numFmt w:val="lowerRoman"/>
      <w:lvlText w:val="%9."/>
      <w:lvlJc w:val="right"/>
      <w:pPr>
        <w:ind w:left="6840" w:hanging="180"/>
      </w:pPr>
      <w:rPr>
        <w:rFonts w:cs="Times New Roman"/>
      </w:rPr>
    </w:lvl>
  </w:abstractNum>
  <w:abstractNum w:abstractNumId="24">
    <w:nsid w:val="430F5F8B"/>
    <w:multiLevelType w:val="hybridMultilevel"/>
    <w:tmpl w:val="4F96A96E"/>
    <w:lvl w:ilvl="0" w:tplc="0409001B">
      <w:start w:val="1"/>
      <w:numFmt w:val="lowerRoman"/>
      <w:lvlText w:val="%1."/>
      <w:lvlJc w:val="righ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nsid w:val="45E36BCA"/>
    <w:multiLevelType w:val="hybridMultilevel"/>
    <w:tmpl w:val="6324DC92"/>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nsid w:val="49B200C4"/>
    <w:multiLevelType w:val="hybridMultilevel"/>
    <w:tmpl w:val="8FF4F74E"/>
    <w:lvl w:ilvl="0" w:tplc="BA92ECA0">
      <w:start w:val="55"/>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4BB073D7"/>
    <w:multiLevelType w:val="hybridMultilevel"/>
    <w:tmpl w:val="EAAEB5C6"/>
    <w:lvl w:ilvl="0" w:tplc="BA92ECA0">
      <w:start w:val="3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4E5A1729"/>
    <w:multiLevelType w:val="multilevel"/>
    <w:tmpl w:val="6B22770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29">
    <w:nsid w:val="4EDB6A8B"/>
    <w:multiLevelType w:val="hybridMultilevel"/>
    <w:tmpl w:val="3880E4E4"/>
    <w:lvl w:ilvl="0" w:tplc="B2E8F914">
      <w:start w:val="16"/>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50367087"/>
    <w:multiLevelType w:val="hybridMultilevel"/>
    <w:tmpl w:val="7E8648D8"/>
    <w:lvl w:ilvl="0" w:tplc="08090019">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1EA359B"/>
    <w:multiLevelType w:val="multilevel"/>
    <w:tmpl w:val="6BF03B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160"/>
        </w:tabs>
        <w:ind w:left="2160" w:hanging="36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480"/>
        </w:tabs>
        <w:ind w:left="6480" w:hanging="108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440"/>
        </w:tabs>
        <w:ind w:left="10440" w:hanging="144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400"/>
        </w:tabs>
        <w:ind w:left="14400" w:hanging="1800"/>
      </w:pPr>
      <w:rPr>
        <w:rFonts w:hint="default"/>
      </w:rPr>
    </w:lvl>
    <w:lvl w:ilvl="8">
      <w:start w:val="1"/>
      <w:numFmt w:val="decimal"/>
      <w:lvlText w:val="%1.%2.%3.%4.%5.%6.%7.%8.%9"/>
      <w:lvlJc w:val="left"/>
      <w:pPr>
        <w:tabs>
          <w:tab w:val="num" w:pos="16200"/>
        </w:tabs>
        <w:ind w:left="16200" w:hanging="1800"/>
      </w:pPr>
      <w:rPr>
        <w:rFonts w:hint="default"/>
      </w:rPr>
    </w:lvl>
  </w:abstractNum>
  <w:abstractNum w:abstractNumId="32">
    <w:nsid w:val="529E4B2C"/>
    <w:multiLevelType w:val="hybridMultilevel"/>
    <w:tmpl w:val="36548444"/>
    <w:lvl w:ilvl="0" w:tplc="08090003">
      <w:start w:val="1"/>
      <w:numFmt w:val="bullet"/>
      <w:lvlText w:val="o"/>
      <w:lvlJc w:val="left"/>
      <w:pPr>
        <w:tabs>
          <w:tab w:val="num" w:pos="2160"/>
        </w:tabs>
        <w:ind w:left="2160" w:hanging="360"/>
      </w:pPr>
      <w:rPr>
        <w:rFonts w:ascii="Courier New" w:hAnsi="Courier New" w:cs="Courier New"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3">
    <w:nsid w:val="52A13EEA"/>
    <w:multiLevelType w:val="hybridMultilevel"/>
    <w:tmpl w:val="B2C0E332"/>
    <w:lvl w:ilvl="0" w:tplc="835CE65E">
      <w:start w:val="1"/>
      <w:numFmt w:val="decimal"/>
      <w:lvlText w:val="%1."/>
      <w:lvlJc w:val="left"/>
      <w:pPr>
        <w:tabs>
          <w:tab w:val="num" w:pos="2520"/>
        </w:tabs>
        <w:ind w:left="2520" w:hanging="720"/>
      </w:pPr>
      <w:rPr>
        <w:rFonts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34">
    <w:nsid w:val="53C153F2"/>
    <w:multiLevelType w:val="hybridMultilevel"/>
    <w:tmpl w:val="B5A03064"/>
    <w:lvl w:ilvl="0" w:tplc="D438F56C">
      <w:start w:val="1"/>
      <w:numFmt w:val="lowerLetter"/>
      <w:lvlText w:val="(%1)"/>
      <w:lvlJc w:val="left"/>
      <w:pPr>
        <w:ind w:left="1080" w:hanging="360"/>
      </w:pPr>
      <w:rPr>
        <w:rFonts w:cs="Times New Roman" w:hint="default"/>
      </w:rPr>
    </w:lvl>
    <w:lvl w:ilvl="1" w:tplc="1C090019" w:tentative="1">
      <w:start w:val="1"/>
      <w:numFmt w:val="lowerLetter"/>
      <w:lvlText w:val="%2."/>
      <w:lvlJc w:val="left"/>
      <w:pPr>
        <w:ind w:left="1800" w:hanging="360"/>
      </w:pPr>
      <w:rPr>
        <w:rFonts w:cs="Times New Roman"/>
      </w:rPr>
    </w:lvl>
    <w:lvl w:ilvl="2" w:tplc="1C09001B" w:tentative="1">
      <w:start w:val="1"/>
      <w:numFmt w:val="lowerRoman"/>
      <w:lvlText w:val="%3."/>
      <w:lvlJc w:val="right"/>
      <w:pPr>
        <w:ind w:left="2520" w:hanging="180"/>
      </w:pPr>
      <w:rPr>
        <w:rFonts w:cs="Times New Roman"/>
      </w:rPr>
    </w:lvl>
    <w:lvl w:ilvl="3" w:tplc="1C09000F" w:tentative="1">
      <w:start w:val="1"/>
      <w:numFmt w:val="decimal"/>
      <w:lvlText w:val="%4."/>
      <w:lvlJc w:val="left"/>
      <w:pPr>
        <w:ind w:left="3240" w:hanging="360"/>
      </w:pPr>
      <w:rPr>
        <w:rFonts w:cs="Times New Roman"/>
      </w:rPr>
    </w:lvl>
    <w:lvl w:ilvl="4" w:tplc="1C090019" w:tentative="1">
      <w:start w:val="1"/>
      <w:numFmt w:val="lowerLetter"/>
      <w:lvlText w:val="%5."/>
      <w:lvlJc w:val="left"/>
      <w:pPr>
        <w:ind w:left="3960" w:hanging="360"/>
      </w:pPr>
      <w:rPr>
        <w:rFonts w:cs="Times New Roman"/>
      </w:rPr>
    </w:lvl>
    <w:lvl w:ilvl="5" w:tplc="1C09001B" w:tentative="1">
      <w:start w:val="1"/>
      <w:numFmt w:val="lowerRoman"/>
      <w:lvlText w:val="%6."/>
      <w:lvlJc w:val="right"/>
      <w:pPr>
        <w:ind w:left="4680" w:hanging="180"/>
      </w:pPr>
      <w:rPr>
        <w:rFonts w:cs="Times New Roman"/>
      </w:rPr>
    </w:lvl>
    <w:lvl w:ilvl="6" w:tplc="1C09000F" w:tentative="1">
      <w:start w:val="1"/>
      <w:numFmt w:val="decimal"/>
      <w:lvlText w:val="%7."/>
      <w:lvlJc w:val="left"/>
      <w:pPr>
        <w:ind w:left="5400" w:hanging="360"/>
      </w:pPr>
      <w:rPr>
        <w:rFonts w:cs="Times New Roman"/>
      </w:rPr>
    </w:lvl>
    <w:lvl w:ilvl="7" w:tplc="1C090019" w:tentative="1">
      <w:start w:val="1"/>
      <w:numFmt w:val="lowerLetter"/>
      <w:lvlText w:val="%8."/>
      <w:lvlJc w:val="left"/>
      <w:pPr>
        <w:ind w:left="6120" w:hanging="360"/>
      </w:pPr>
      <w:rPr>
        <w:rFonts w:cs="Times New Roman"/>
      </w:rPr>
    </w:lvl>
    <w:lvl w:ilvl="8" w:tplc="1C09001B" w:tentative="1">
      <w:start w:val="1"/>
      <w:numFmt w:val="lowerRoman"/>
      <w:lvlText w:val="%9."/>
      <w:lvlJc w:val="right"/>
      <w:pPr>
        <w:ind w:left="6840" w:hanging="180"/>
      </w:pPr>
      <w:rPr>
        <w:rFonts w:cs="Times New Roman"/>
      </w:rPr>
    </w:lvl>
  </w:abstractNum>
  <w:abstractNum w:abstractNumId="35">
    <w:nsid w:val="55235457"/>
    <w:multiLevelType w:val="hybridMultilevel"/>
    <w:tmpl w:val="8E5A7616"/>
    <w:lvl w:ilvl="0" w:tplc="F156F264">
      <w:start w:val="1"/>
      <w:numFmt w:val="decimal"/>
      <w:lvlText w:val="%1."/>
      <w:lvlJc w:val="left"/>
      <w:pPr>
        <w:tabs>
          <w:tab w:val="num" w:pos="1440"/>
        </w:tabs>
        <w:ind w:left="1440" w:hanging="360"/>
      </w:pPr>
      <w:rPr>
        <w:rFonts w:hint="default"/>
      </w:r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6">
    <w:nsid w:val="57A050C8"/>
    <w:multiLevelType w:val="multilevel"/>
    <w:tmpl w:val="B97A0CB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7">
    <w:nsid w:val="58E221E7"/>
    <w:multiLevelType w:val="hybridMultilevel"/>
    <w:tmpl w:val="61DE181C"/>
    <w:lvl w:ilvl="0" w:tplc="268E87B2">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nsid w:val="5C520A3A"/>
    <w:multiLevelType w:val="hybridMultilevel"/>
    <w:tmpl w:val="78AE1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630E82"/>
    <w:multiLevelType w:val="hybridMultilevel"/>
    <w:tmpl w:val="6A6898B8"/>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0">
    <w:nsid w:val="62D97544"/>
    <w:multiLevelType w:val="hybridMultilevel"/>
    <w:tmpl w:val="ABBE414A"/>
    <w:lvl w:ilvl="0" w:tplc="A2DC690E">
      <w:start w:val="1"/>
      <w:numFmt w:val="decimal"/>
      <w:lvlText w:val="(%1)"/>
      <w:lvlJc w:val="left"/>
      <w:pPr>
        <w:ind w:left="1102" w:hanging="360"/>
      </w:pPr>
      <w:rPr>
        <w:rFonts w:cs="Times New Roman" w:hint="default"/>
      </w:rPr>
    </w:lvl>
    <w:lvl w:ilvl="1" w:tplc="1C090019">
      <w:start w:val="1"/>
      <w:numFmt w:val="lowerLetter"/>
      <w:lvlText w:val="%2."/>
      <w:lvlJc w:val="left"/>
      <w:pPr>
        <w:ind w:left="1822" w:hanging="360"/>
      </w:pPr>
      <w:rPr>
        <w:rFonts w:cs="Times New Roman"/>
      </w:rPr>
    </w:lvl>
    <w:lvl w:ilvl="2" w:tplc="1C09001B" w:tentative="1">
      <w:start w:val="1"/>
      <w:numFmt w:val="lowerRoman"/>
      <w:lvlText w:val="%3."/>
      <w:lvlJc w:val="right"/>
      <w:pPr>
        <w:ind w:left="2542" w:hanging="180"/>
      </w:pPr>
      <w:rPr>
        <w:rFonts w:cs="Times New Roman"/>
      </w:rPr>
    </w:lvl>
    <w:lvl w:ilvl="3" w:tplc="1C09000F" w:tentative="1">
      <w:start w:val="1"/>
      <w:numFmt w:val="decimal"/>
      <w:lvlText w:val="%4."/>
      <w:lvlJc w:val="left"/>
      <w:pPr>
        <w:ind w:left="3262" w:hanging="360"/>
      </w:pPr>
      <w:rPr>
        <w:rFonts w:cs="Times New Roman"/>
      </w:rPr>
    </w:lvl>
    <w:lvl w:ilvl="4" w:tplc="1C090019" w:tentative="1">
      <w:start w:val="1"/>
      <w:numFmt w:val="lowerLetter"/>
      <w:lvlText w:val="%5."/>
      <w:lvlJc w:val="left"/>
      <w:pPr>
        <w:ind w:left="3982" w:hanging="360"/>
      </w:pPr>
      <w:rPr>
        <w:rFonts w:cs="Times New Roman"/>
      </w:rPr>
    </w:lvl>
    <w:lvl w:ilvl="5" w:tplc="1C09001B" w:tentative="1">
      <w:start w:val="1"/>
      <w:numFmt w:val="lowerRoman"/>
      <w:lvlText w:val="%6."/>
      <w:lvlJc w:val="right"/>
      <w:pPr>
        <w:ind w:left="4702" w:hanging="180"/>
      </w:pPr>
      <w:rPr>
        <w:rFonts w:cs="Times New Roman"/>
      </w:rPr>
    </w:lvl>
    <w:lvl w:ilvl="6" w:tplc="1C09000F" w:tentative="1">
      <w:start w:val="1"/>
      <w:numFmt w:val="decimal"/>
      <w:lvlText w:val="%7."/>
      <w:lvlJc w:val="left"/>
      <w:pPr>
        <w:ind w:left="5422" w:hanging="360"/>
      </w:pPr>
      <w:rPr>
        <w:rFonts w:cs="Times New Roman"/>
      </w:rPr>
    </w:lvl>
    <w:lvl w:ilvl="7" w:tplc="1C090019" w:tentative="1">
      <w:start w:val="1"/>
      <w:numFmt w:val="lowerLetter"/>
      <w:lvlText w:val="%8."/>
      <w:lvlJc w:val="left"/>
      <w:pPr>
        <w:ind w:left="6142" w:hanging="360"/>
      </w:pPr>
      <w:rPr>
        <w:rFonts w:cs="Times New Roman"/>
      </w:rPr>
    </w:lvl>
    <w:lvl w:ilvl="8" w:tplc="1C09001B" w:tentative="1">
      <w:start w:val="1"/>
      <w:numFmt w:val="lowerRoman"/>
      <w:lvlText w:val="%9."/>
      <w:lvlJc w:val="right"/>
      <w:pPr>
        <w:ind w:left="6862" w:hanging="180"/>
      </w:pPr>
      <w:rPr>
        <w:rFonts w:cs="Times New Roman"/>
      </w:rPr>
    </w:lvl>
  </w:abstractNum>
  <w:abstractNum w:abstractNumId="41">
    <w:nsid w:val="654B29A7"/>
    <w:multiLevelType w:val="hybridMultilevel"/>
    <w:tmpl w:val="EDA0B2B0"/>
    <w:lvl w:ilvl="0" w:tplc="B2CE2C04">
      <w:start w:val="3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6B6F3F8D"/>
    <w:multiLevelType w:val="hybridMultilevel"/>
    <w:tmpl w:val="70BAF6FC"/>
    <w:lvl w:ilvl="0" w:tplc="AB683A14">
      <w:start w:val="2"/>
      <w:numFmt w:val="decimal"/>
      <w:lvlText w:val="(%1)"/>
      <w:lvlJc w:val="left"/>
      <w:pPr>
        <w:tabs>
          <w:tab w:val="num" w:pos="727"/>
        </w:tabs>
        <w:ind w:left="727" w:hanging="585"/>
      </w:pPr>
      <w:rPr>
        <w:rFonts w:hint="default"/>
        <w:b w:val="0"/>
      </w:rPr>
    </w:lvl>
    <w:lvl w:ilvl="1" w:tplc="D12E7C88">
      <w:start w:val="1"/>
      <w:numFmt w:val="lowerLetter"/>
      <w:lvlText w:val="(%2)"/>
      <w:lvlJc w:val="left"/>
      <w:pPr>
        <w:tabs>
          <w:tab w:val="num" w:pos="405"/>
        </w:tabs>
        <w:ind w:left="405" w:hanging="405"/>
      </w:pPr>
      <w:rPr>
        <w:rFonts w:hint="default"/>
      </w:rPr>
    </w:lvl>
    <w:lvl w:ilvl="2" w:tplc="0409001B">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43">
    <w:nsid w:val="70776467"/>
    <w:multiLevelType w:val="hybridMultilevel"/>
    <w:tmpl w:val="176ABC22"/>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44">
    <w:nsid w:val="783C7919"/>
    <w:multiLevelType w:val="hybridMultilevel"/>
    <w:tmpl w:val="32AA122A"/>
    <w:lvl w:ilvl="0" w:tplc="ACC6936C">
      <w:start w:val="1"/>
      <w:numFmt w:val="lowerRoman"/>
      <w:lvlText w:val="(%1)"/>
      <w:lvlJc w:val="left"/>
      <w:pPr>
        <w:tabs>
          <w:tab w:val="num" w:pos="2145"/>
        </w:tabs>
        <w:ind w:left="2145" w:hanging="720"/>
      </w:pPr>
      <w:rPr>
        <w:rFonts w:hint="default"/>
        <w:color w:val="auto"/>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45">
    <w:nsid w:val="7BD16361"/>
    <w:multiLevelType w:val="multilevel"/>
    <w:tmpl w:val="62AA7AB8"/>
    <w:lvl w:ilvl="0">
      <w:start w:val="7"/>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6">
    <w:nsid w:val="7FD03220"/>
    <w:multiLevelType w:val="hybridMultilevel"/>
    <w:tmpl w:val="55C0FC32"/>
    <w:lvl w:ilvl="0" w:tplc="5A7CC0DA">
      <w:start w:val="1"/>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2"/>
  </w:num>
  <w:num w:numId="2">
    <w:abstractNumId w:val="4"/>
  </w:num>
  <w:num w:numId="3">
    <w:abstractNumId w:val="44"/>
  </w:num>
  <w:num w:numId="4">
    <w:abstractNumId w:val="37"/>
  </w:num>
  <w:num w:numId="5">
    <w:abstractNumId w:val="24"/>
  </w:num>
  <w:num w:numId="6">
    <w:abstractNumId w:val="43"/>
  </w:num>
  <w:num w:numId="7">
    <w:abstractNumId w:val="12"/>
  </w:num>
  <w:num w:numId="8">
    <w:abstractNumId w:val="15"/>
  </w:num>
  <w:num w:numId="9">
    <w:abstractNumId w:val="30"/>
  </w:num>
  <w:num w:numId="10">
    <w:abstractNumId w:val="34"/>
  </w:num>
  <w:num w:numId="11">
    <w:abstractNumId w:val="23"/>
  </w:num>
  <w:num w:numId="12">
    <w:abstractNumId w:val="22"/>
  </w:num>
  <w:num w:numId="13">
    <w:abstractNumId w:val="46"/>
  </w:num>
  <w:num w:numId="14">
    <w:abstractNumId w:val="40"/>
  </w:num>
  <w:num w:numId="15">
    <w:abstractNumId w:val="18"/>
  </w:num>
  <w:num w:numId="16">
    <w:abstractNumId w:val="0"/>
  </w:num>
  <w:num w:numId="17">
    <w:abstractNumId w:val="29"/>
  </w:num>
  <w:num w:numId="18">
    <w:abstractNumId w:val="41"/>
  </w:num>
  <w:num w:numId="19">
    <w:abstractNumId w:val="27"/>
  </w:num>
  <w:num w:numId="20">
    <w:abstractNumId w:val="33"/>
  </w:num>
  <w:num w:numId="21">
    <w:abstractNumId w:val="32"/>
  </w:num>
  <w:num w:numId="22">
    <w:abstractNumId w:val="21"/>
  </w:num>
  <w:num w:numId="23">
    <w:abstractNumId w:val="9"/>
  </w:num>
  <w:num w:numId="24">
    <w:abstractNumId w:val="28"/>
  </w:num>
  <w:num w:numId="25">
    <w:abstractNumId w:val="3"/>
  </w:num>
  <w:num w:numId="26">
    <w:abstractNumId w:val="25"/>
  </w:num>
  <w:num w:numId="27">
    <w:abstractNumId w:val="10"/>
  </w:num>
  <w:num w:numId="28">
    <w:abstractNumId w:val="39"/>
  </w:num>
  <w:num w:numId="29">
    <w:abstractNumId w:val="11"/>
  </w:num>
  <w:num w:numId="30">
    <w:abstractNumId w:val="19"/>
  </w:num>
  <w:num w:numId="31">
    <w:abstractNumId w:val="2"/>
  </w:num>
  <w:num w:numId="32">
    <w:abstractNumId w:val="8"/>
  </w:num>
  <w:num w:numId="33">
    <w:abstractNumId w:val="14"/>
  </w:num>
  <w:num w:numId="34">
    <w:abstractNumId w:val="7"/>
  </w:num>
  <w:num w:numId="35">
    <w:abstractNumId w:val="13"/>
  </w:num>
  <w:num w:numId="36">
    <w:abstractNumId w:val="1"/>
  </w:num>
  <w:num w:numId="37">
    <w:abstractNumId w:val="5"/>
  </w:num>
  <w:num w:numId="38">
    <w:abstractNumId w:val="45"/>
  </w:num>
  <w:num w:numId="39">
    <w:abstractNumId w:val="35"/>
  </w:num>
  <w:num w:numId="40">
    <w:abstractNumId w:val="31"/>
  </w:num>
  <w:num w:numId="41">
    <w:abstractNumId w:val="17"/>
  </w:num>
  <w:num w:numId="42">
    <w:abstractNumId w:val="20"/>
  </w:num>
  <w:num w:numId="43">
    <w:abstractNumId w:val="36"/>
  </w:num>
  <w:num w:numId="44">
    <w:abstractNumId w:val="26"/>
  </w:num>
  <w:num w:numId="45">
    <w:abstractNumId w:val="38"/>
  </w:num>
  <w:num w:numId="46">
    <w:abstractNumId w:val="16"/>
  </w:num>
  <w:num w:numId="4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C76EC"/>
    <w:rsid w:val="0003295B"/>
    <w:rsid w:val="00040E2A"/>
    <w:rsid w:val="000412E2"/>
    <w:rsid w:val="00045B72"/>
    <w:rsid w:val="00045E9C"/>
    <w:rsid w:val="00047821"/>
    <w:rsid w:val="00054858"/>
    <w:rsid w:val="000915D3"/>
    <w:rsid w:val="000B7133"/>
    <w:rsid w:val="000D6AB1"/>
    <w:rsid w:val="000D6D48"/>
    <w:rsid w:val="000E0BEF"/>
    <w:rsid w:val="000F3627"/>
    <w:rsid w:val="001059FD"/>
    <w:rsid w:val="00106EC9"/>
    <w:rsid w:val="001212D7"/>
    <w:rsid w:val="00165C15"/>
    <w:rsid w:val="00166387"/>
    <w:rsid w:val="001773B2"/>
    <w:rsid w:val="001832F9"/>
    <w:rsid w:val="001869FF"/>
    <w:rsid w:val="001A7128"/>
    <w:rsid w:val="001B19B0"/>
    <w:rsid w:val="001C68A9"/>
    <w:rsid w:val="001D3E21"/>
    <w:rsid w:val="00212BA7"/>
    <w:rsid w:val="0021544C"/>
    <w:rsid w:val="0022107B"/>
    <w:rsid w:val="002243D1"/>
    <w:rsid w:val="0022452E"/>
    <w:rsid w:val="0023605F"/>
    <w:rsid w:val="002437E9"/>
    <w:rsid w:val="00267E45"/>
    <w:rsid w:val="002700AB"/>
    <w:rsid w:val="00281598"/>
    <w:rsid w:val="002D3146"/>
    <w:rsid w:val="002E41D8"/>
    <w:rsid w:val="002F08AC"/>
    <w:rsid w:val="002F3A3F"/>
    <w:rsid w:val="00305646"/>
    <w:rsid w:val="00316295"/>
    <w:rsid w:val="00320DCA"/>
    <w:rsid w:val="00321B31"/>
    <w:rsid w:val="00326437"/>
    <w:rsid w:val="00330EFC"/>
    <w:rsid w:val="00360033"/>
    <w:rsid w:val="00367097"/>
    <w:rsid w:val="0037311D"/>
    <w:rsid w:val="00396464"/>
    <w:rsid w:val="003C478B"/>
    <w:rsid w:val="003E37A0"/>
    <w:rsid w:val="003F665A"/>
    <w:rsid w:val="003F68C5"/>
    <w:rsid w:val="0040652F"/>
    <w:rsid w:val="004116D9"/>
    <w:rsid w:val="00444807"/>
    <w:rsid w:val="0045408C"/>
    <w:rsid w:val="004608D7"/>
    <w:rsid w:val="00470007"/>
    <w:rsid w:val="00473424"/>
    <w:rsid w:val="004778BE"/>
    <w:rsid w:val="00484FE2"/>
    <w:rsid w:val="004A6289"/>
    <w:rsid w:val="004C0382"/>
    <w:rsid w:val="004D4EB7"/>
    <w:rsid w:val="004D6F16"/>
    <w:rsid w:val="004E0CDF"/>
    <w:rsid w:val="004E1EC5"/>
    <w:rsid w:val="004F6476"/>
    <w:rsid w:val="005036BA"/>
    <w:rsid w:val="00507478"/>
    <w:rsid w:val="005119F5"/>
    <w:rsid w:val="00522B13"/>
    <w:rsid w:val="0053471B"/>
    <w:rsid w:val="00546698"/>
    <w:rsid w:val="00551CD8"/>
    <w:rsid w:val="00560080"/>
    <w:rsid w:val="005779C4"/>
    <w:rsid w:val="0058198C"/>
    <w:rsid w:val="0058336D"/>
    <w:rsid w:val="005855D0"/>
    <w:rsid w:val="005D60F4"/>
    <w:rsid w:val="005D71E4"/>
    <w:rsid w:val="005F5E07"/>
    <w:rsid w:val="00620337"/>
    <w:rsid w:val="0062114E"/>
    <w:rsid w:val="0063154B"/>
    <w:rsid w:val="006321C9"/>
    <w:rsid w:val="00673CEA"/>
    <w:rsid w:val="006A2BA7"/>
    <w:rsid w:val="006A3F89"/>
    <w:rsid w:val="006D49E3"/>
    <w:rsid w:val="006D4AE0"/>
    <w:rsid w:val="006D5670"/>
    <w:rsid w:val="006E68EC"/>
    <w:rsid w:val="0070087E"/>
    <w:rsid w:val="00704394"/>
    <w:rsid w:val="00724083"/>
    <w:rsid w:val="00734081"/>
    <w:rsid w:val="00736254"/>
    <w:rsid w:val="007401AE"/>
    <w:rsid w:val="00742B43"/>
    <w:rsid w:val="00747895"/>
    <w:rsid w:val="00762620"/>
    <w:rsid w:val="00786710"/>
    <w:rsid w:val="00790BC3"/>
    <w:rsid w:val="007A12D8"/>
    <w:rsid w:val="007B27A5"/>
    <w:rsid w:val="007B4C46"/>
    <w:rsid w:val="007C5EC8"/>
    <w:rsid w:val="007E11D1"/>
    <w:rsid w:val="007F0288"/>
    <w:rsid w:val="007F157A"/>
    <w:rsid w:val="008001A3"/>
    <w:rsid w:val="00801E7D"/>
    <w:rsid w:val="00812814"/>
    <w:rsid w:val="00850921"/>
    <w:rsid w:val="00866AEF"/>
    <w:rsid w:val="00871A32"/>
    <w:rsid w:val="00885183"/>
    <w:rsid w:val="00896523"/>
    <w:rsid w:val="008A66DA"/>
    <w:rsid w:val="008C3D57"/>
    <w:rsid w:val="008D059B"/>
    <w:rsid w:val="008D0D6D"/>
    <w:rsid w:val="008E0857"/>
    <w:rsid w:val="008E35C7"/>
    <w:rsid w:val="008E41AD"/>
    <w:rsid w:val="00902925"/>
    <w:rsid w:val="00917DF7"/>
    <w:rsid w:val="00922872"/>
    <w:rsid w:val="0093263E"/>
    <w:rsid w:val="0093580C"/>
    <w:rsid w:val="00946472"/>
    <w:rsid w:val="00962183"/>
    <w:rsid w:val="00964B29"/>
    <w:rsid w:val="00992C32"/>
    <w:rsid w:val="009A1380"/>
    <w:rsid w:val="009A50EB"/>
    <w:rsid w:val="009B2DCD"/>
    <w:rsid w:val="009D27C7"/>
    <w:rsid w:val="009D4A68"/>
    <w:rsid w:val="009E0466"/>
    <w:rsid w:val="009F2510"/>
    <w:rsid w:val="00A27E9C"/>
    <w:rsid w:val="00A43F32"/>
    <w:rsid w:val="00A458E2"/>
    <w:rsid w:val="00A63B98"/>
    <w:rsid w:val="00A63E9A"/>
    <w:rsid w:val="00A92DE7"/>
    <w:rsid w:val="00AA7FEB"/>
    <w:rsid w:val="00AB5894"/>
    <w:rsid w:val="00AE11C7"/>
    <w:rsid w:val="00AE1F0C"/>
    <w:rsid w:val="00AE4722"/>
    <w:rsid w:val="00B15B14"/>
    <w:rsid w:val="00B239BF"/>
    <w:rsid w:val="00B34097"/>
    <w:rsid w:val="00B3600B"/>
    <w:rsid w:val="00B36267"/>
    <w:rsid w:val="00B552B6"/>
    <w:rsid w:val="00B7288B"/>
    <w:rsid w:val="00B8200C"/>
    <w:rsid w:val="00B95735"/>
    <w:rsid w:val="00B96C38"/>
    <w:rsid w:val="00BA0A07"/>
    <w:rsid w:val="00BA3B13"/>
    <w:rsid w:val="00BA531F"/>
    <w:rsid w:val="00BB2EB0"/>
    <w:rsid w:val="00BB45F6"/>
    <w:rsid w:val="00BD05FB"/>
    <w:rsid w:val="00BD5B8D"/>
    <w:rsid w:val="00BE6623"/>
    <w:rsid w:val="00BE77AB"/>
    <w:rsid w:val="00BF3DB6"/>
    <w:rsid w:val="00BF4729"/>
    <w:rsid w:val="00BF6FE1"/>
    <w:rsid w:val="00C107B0"/>
    <w:rsid w:val="00C1271E"/>
    <w:rsid w:val="00C20372"/>
    <w:rsid w:val="00C528ED"/>
    <w:rsid w:val="00C538A9"/>
    <w:rsid w:val="00C54866"/>
    <w:rsid w:val="00C572F2"/>
    <w:rsid w:val="00C6407E"/>
    <w:rsid w:val="00C84B39"/>
    <w:rsid w:val="00C87DBD"/>
    <w:rsid w:val="00CA0A90"/>
    <w:rsid w:val="00CA33B0"/>
    <w:rsid w:val="00CB6CE9"/>
    <w:rsid w:val="00CC2BAF"/>
    <w:rsid w:val="00CC5B31"/>
    <w:rsid w:val="00CD61EE"/>
    <w:rsid w:val="00CF1B23"/>
    <w:rsid w:val="00D03386"/>
    <w:rsid w:val="00D035AC"/>
    <w:rsid w:val="00D21A5E"/>
    <w:rsid w:val="00D32350"/>
    <w:rsid w:val="00D43F24"/>
    <w:rsid w:val="00D47771"/>
    <w:rsid w:val="00D608DE"/>
    <w:rsid w:val="00D64184"/>
    <w:rsid w:val="00D675E8"/>
    <w:rsid w:val="00D839CA"/>
    <w:rsid w:val="00DC5652"/>
    <w:rsid w:val="00DD3F7A"/>
    <w:rsid w:val="00DF1568"/>
    <w:rsid w:val="00E0028E"/>
    <w:rsid w:val="00E05586"/>
    <w:rsid w:val="00E05FFA"/>
    <w:rsid w:val="00E10400"/>
    <w:rsid w:val="00E173DD"/>
    <w:rsid w:val="00E46DF6"/>
    <w:rsid w:val="00E5508E"/>
    <w:rsid w:val="00E63A4E"/>
    <w:rsid w:val="00E8234B"/>
    <w:rsid w:val="00E829FC"/>
    <w:rsid w:val="00E91304"/>
    <w:rsid w:val="00EA31AF"/>
    <w:rsid w:val="00EB32A2"/>
    <w:rsid w:val="00EB4316"/>
    <w:rsid w:val="00EB76FA"/>
    <w:rsid w:val="00EC18AF"/>
    <w:rsid w:val="00EC614C"/>
    <w:rsid w:val="00EC673C"/>
    <w:rsid w:val="00ED085B"/>
    <w:rsid w:val="00ED6FAD"/>
    <w:rsid w:val="00EE5EB1"/>
    <w:rsid w:val="00EF6C07"/>
    <w:rsid w:val="00F17FE3"/>
    <w:rsid w:val="00F23766"/>
    <w:rsid w:val="00F338F9"/>
    <w:rsid w:val="00F35044"/>
    <w:rsid w:val="00F357A1"/>
    <w:rsid w:val="00F53798"/>
    <w:rsid w:val="00F70FB7"/>
    <w:rsid w:val="00F74A7D"/>
    <w:rsid w:val="00F7531D"/>
    <w:rsid w:val="00F823CD"/>
    <w:rsid w:val="00F913C9"/>
    <w:rsid w:val="00F947B8"/>
    <w:rsid w:val="00F95485"/>
    <w:rsid w:val="00F9594C"/>
    <w:rsid w:val="00FB33ED"/>
    <w:rsid w:val="00FC1609"/>
    <w:rsid w:val="00FD2647"/>
    <w:rsid w:val="00FE3018"/>
    <w:rsid w:val="00FF32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line="360" w:lineRule="auto"/>
      <w:outlineLvl w:val="0"/>
    </w:pPr>
    <w:rPr>
      <w:b/>
      <w:sz w:val="24"/>
    </w:rPr>
  </w:style>
  <w:style w:type="paragraph" w:styleId="Heading2">
    <w:name w:val="heading 2"/>
    <w:basedOn w:val="Normal"/>
    <w:next w:val="Normal"/>
    <w:qFormat/>
    <w:pPr>
      <w:keepNext/>
      <w:spacing w:line="360" w:lineRule="auto"/>
      <w:outlineLvl w:val="1"/>
    </w:pPr>
    <w:rPr>
      <w:sz w:val="24"/>
    </w:rPr>
  </w:style>
  <w:style w:type="paragraph" w:styleId="Heading3">
    <w:name w:val="heading 3"/>
    <w:basedOn w:val="Normal"/>
    <w:next w:val="Normal"/>
    <w:qFormat/>
    <w:pPr>
      <w:keepNext/>
      <w:spacing w:line="360" w:lineRule="auto"/>
      <w:ind w:left="720" w:hanging="720"/>
      <w:outlineLvl w:val="2"/>
    </w:pPr>
    <w:rPr>
      <w:rFonts w:ascii="Arial" w:hAnsi="Arial" w:cs="Arial"/>
      <w:sz w:val="24"/>
    </w:rPr>
  </w:style>
  <w:style w:type="paragraph" w:styleId="Heading4">
    <w:name w:val="heading 4"/>
    <w:basedOn w:val="Normal"/>
    <w:next w:val="Normal"/>
    <w:qFormat/>
    <w:pPr>
      <w:keepNext/>
      <w:spacing w:line="360" w:lineRule="auto"/>
      <w:jc w:val="both"/>
      <w:outlineLvl w:val="3"/>
    </w:pPr>
    <w:rPr>
      <w:b/>
      <w:sz w:val="24"/>
      <w:szCs w:val="24"/>
      <w:lang w:val="en-AU"/>
    </w:rPr>
  </w:style>
  <w:style w:type="paragraph" w:styleId="Heading5">
    <w:name w:val="heading 5"/>
    <w:basedOn w:val="Normal"/>
    <w:next w:val="Normal"/>
    <w:qFormat/>
    <w:pPr>
      <w:keepNext/>
      <w:widowControl w:val="0"/>
      <w:autoSpaceDE w:val="0"/>
      <w:autoSpaceDN w:val="0"/>
      <w:adjustRightInd w:val="0"/>
      <w:spacing w:line="360" w:lineRule="auto"/>
      <w:jc w:val="both"/>
      <w:outlineLvl w:val="4"/>
    </w:pPr>
    <w:rPr>
      <w:rFonts w:ascii="Arial" w:hAnsi="Arial" w:cs="Arial"/>
      <w:b/>
      <w:color w:val="000000"/>
      <w:sz w:val="24"/>
      <w:szCs w:val="22"/>
    </w:rPr>
  </w:style>
  <w:style w:type="paragraph" w:styleId="Heading6">
    <w:name w:val="heading 6"/>
    <w:basedOn w:val="Normal"/>
    <w:next w:val="Normal"/>
    <w:qFormat/>
    <w:pPr>
      <w:keepNext/>
      <w:spacing w:line="360" w:lineRule="auto"/>
      <w:ind w:left="720" w:hanging="720"/>
      <w:jc w:val="both"/>
      <w:outlineLvl w:val="5"/>
    </w:pPr>
    <w:rPr>
      <w:rFonts w:ascii="Arial" w:hAnsi="Arial" w:cs="Arial"/>
      <w:b/>
      <w:bCs/>
      <w:sz w:val="24"/>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autoSpaceDE w:val="0"/>
      <w:autoSpaceDN w:val="0"/>
      <w:adjustRightInd w:val="0"/>
      <w:outlineLvl w:val="6"/>
    </w:pPr>
    <w:rPr>
      <w:rFonts w:ascii="Arial" w:hAnsi="Arial" w:cs="Arial"/>
      <w:b/>
      <w:bCs/>
    </w:rPr>
  </w:style>
  <w:style w:type="paragraph" w:styleId="Heading8">
    <w:name w:val="heading 8"/>
    <w:basedOn w:val="Normal"/>
    <w:next w:val="Normal"/>
    <w:qFormat/>
    <w:pPr>
      <w:keepNext/>
      <w:spacing w:line="360" w:lineRule="auto"/>
      <w:jc w:val="both"/>
      <w:outlineLvl w:val="7"/>
    </w:pPr>
    <w:rPr>
      <w:rFonts w:ascii="Arial" w:hAnsi="Arial" w:cs="Arial"/>
      <w:sz w:val="24"/>
      <w:szCs w:val="24"/>
      <w:u w:val="single"/>
    </w:rPr>
  </w:style>
  <w:style w:type="paragraph" w:styleId="Heading9">
    <w:name w:val="heading 9"/>
    <w:basedOn w:val="Normal"/>
    <w:next w:val="Normal"/>
    <w:qFormat/>
    <w:pPr>
      <w:keepNext/>
      <w:spacing w:line="360" w:lineRule="auto"/>
      <w:outlineLvl w:val="8"/>
    </w:pPr>
    <w:rPr>
      <w:rFonts w:ascii="Arial" w:hAnsi="Arial" w:cs="Arial"/>
      <w:b/>
      <w:strike/>
      <w:color w:val="FF0000"/>
      <w:sz w:val="24"/>
      <w:szCs w:val="24"/>
      <w:lang w:val="en-Z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Subtitle">
    <w:name w:val="Subtitle"/>
    <w:basedOn w:val="Normal"/>
    <w:qFormat/>
    <w:pPr>
      <w:spacing w:line="360" w:lineRule="auto"/>
      <w:jc w:val="center"/>
    </w:pPr>
    <w:rPr>
      <w:b/>
      <w:sz w:val="24"/>
    </w:rPr>
  </w:style>
  <w:style w:type="paragraph" w:styleId="BodyTextIndent">
    <w:name w:val="Body Text Indent"/>
    <w:basedOn w:val="Normal"/>
    <w:pPr>
      <w:spacing w:line="360" w:lineRule="auto"/>
      <w:ind w:left="720"/>
    </w:pPr>
    <w:rPr>
      <w:sz w:val="24"/>
    </w:rPr>
  </w:style>
  <w:style w:type="paragraph" w:styleId="BodyTextIndent2">
    <w:name w:val="Body Text Indent 2"/>
    <w:basedOn w:val="Normal"/>
    <w:pPr>
      <w:spacing w:line="360" w:lineRule="auto"/>
      <w:ind w:firstLine="720"/>
    </w:pPr>
    <w:rPr>
      <w:sz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xl22">
    <w:name w:val="xl22"/>
    <w:basedOn w:val="Normal"/>
    <w:pPr>
      <w:spacing w:before="100" w:after="100"/>
      <w:jc w:val="center"/>
    </w:pPr>
    <w:rPr>
      <w:sz w:val="24"/>
      <w:lang w:val="en-GB"/>
    </w:rPr>
  </w:style>
  <w:style w:type="character" w:styleId="Hyperlink">
    <w:name w:val="Hyperlink"/>
    <w:rPr>
      <w:color w:val="0000FF"/>
      <w:u w:val="single"/>
    </w:rPr>
  </w:style>
  <w:style w:type="paragraph" w:styleId="BodyTextIndent3">
    <w:name w:val="Body Text Indent 3"/>
    <w:basedOn w:val="Normal"/>
    <w:pPr>
      <w:spacing w:line="300" w:lineRule="auto"/>
      <w:ind w:left="2160" w:hanging="1080"/>
    </w:pPr>
    <w:rPr>
      <w:rFonts w:ascii="Arial" w:hAnsi="Arial" w:cs="Arial"/>
      <w:sz w:val="24"/>
      <w:szCs w:val="24"/>
      <w:lang w:val="en-GB"/>
    </w:rPr>
  </w:style>
  <w:style w:type="paragraph" w:customStyle="1" w:styleId="LG-vatsch-ihanging">
    <w:name w:val="LG-vatsch-(i)hanging"/>
    <w:basedOn w:val="Normal"/>
    <w:pPr>
      <w:tabs>
        <w:tab w:val="right" w:pos="1531"/>
        <w:tab w:val="left" w:pos="1871"/>
      </w:tabs>
      <w:spacing w:before="80" w:line="280" w:lineRule="exact"/>
      <w:jc w:val="both"/>
    </w:pPr>
    <w:rPr>
      <w:sz w:val="24"/>
      <w:lang w:val="en-ZA"/>
    </w:rPr>
  </w:style>
  <w:style w:type="paragraph" w:customStyle="1" w:styleId="H4">
    <w:name w:val="H4"/>
    <w:basedOn w:val="Normal"/>
    <w:next w:val="Normal"/>
    <w:pPr>
      <w:keepNext/>
      <w:spacing w:before="100" w:after="100"/>
    </w:pPr>
    <w:rPr>
      <w:b/>
      <w:sz w:val="24"/>
    </w:rPr>
  </w:style>
  <w:style w:type="paragraph" w:styleId="BodyText">
    <w:name w:val="Body Text"/>
    <w:basedOn w:val="Normal"/>
    <w:pPr>
      <w:jc w:val="center"/>
    </w:pPr>
    <w:rPr>
      <w:rFonts w:ascii="Arial" w:hAnsi="Arial"/>
      <w:b/>
      <w:sz w:val="32"/>
    </w:rPr>
  </w:style>
  <w:style w:type="paragraph" w:styleId="BodyText2">
    <w:name w:val="Body Text 2"/>
    <w:basedOn w:val="Normal"/>
    <w:pPr>
      <w:jc w:val="both"/>
    </w:pPr>
    <w:rPr>
      <w:rFonts w:ascii="Arial" w:hAnsi="Arial"/>
      <w:b/>
      <w:sz w:val="24"/>
    </w:rPr>
  </w:style>
  <w:style w:type="paragraph" w:styleId="BodyText3">
    <w:name w:val="Body Text 3"/>
    <w:basedOn w:val="Normal"/>
    <w:pPr>
      <w:spacing w:line="360" w:lineRule="auto"/>
      <w:jc w:val="both"/>
    </w:pPr>
    <w:rPr>
      <w:rFonts w:ascii="Arial" w:hAnsi="Arial"/>
      <w:sz w:val="24"/>
      <w:lang w:val="en-ZA"/>
    </w:rPr>
  </w:style>
  <w:style w:type="paragraph" w:styleId="Footer">
    <w:name w:val="footer"/>
    <w:basedOn w:val="Normal"/>
    <w:link w:val="FooterChar"/>
    <w:uiPriority w:val="99"/>
    <w:pPr>
      <w:tabs>
        <w:tab w:val="center" w:pos="4153"/>
        <w:tab w:val="right" w:pos="8306"/>
      </w:tabs>
    </w:pPr>
    <w:rPr>
      <w:rFonts w:ascii="Arial" w:hAnsi="Arial"/>
      <w:sz w:val="24"/>
      <w:lang w:val="en-ZA"/>
    </w:rPr>
  </w:style>
  <w:style w:type="paragraph" w:customStyle="1" w:styleId="DeltaViewTableBody">
    <w:name w:val="DeltaView Table Body"/>
    <w:basedOn w:val="Normal"/>
    <w:pPr>
      <w:autoSpaceDE w:val="0"/>
      <w:autoSpaceDN w:val="0"/>
      <w:adjustRightInd w:val="0"/>
    </w:pPr>
    <w:rPr>
      <w:rFonts w:ascii="Arial" w:hAnsi="Arial" w:cs="Arial"/>
      <w:sz w:val="24"/>
      <w:szCs w:val="24"/>
    </w:rPr>
  </w:style>
  <w:style w:type="paragraph" w:customStyle="1" w:styleId="DeltaViewTableHeading">
    <w:name w:val="DeltaView Table Heading"/>
    <w:basedOn w:val="Normal"/>
    <w:pPr>
      <w:autoSpaceDE w:val="0"/>
      <w:autoSpaceDN w:val="0"/>
      <w:adjustRightInd w:val="0"/>
      <w:spacing w:after="120"/>
    </w:pPr>
    <w:rPr>
      <w:rFonts w:ascii="Arial" w:hAnsi="Arial" w:cs="Arial"/>
      <w:b/>
      <w:bCs/>
      <w:sz w:val="24"/>
      <w:szCs w:val="24"/>
    </w:rPr>
  </w:style>
  <w:style w:type="character" w:customStyle="1" w:styleId="DeltaViewInsertion">
    <w:name w:val="DeltaView Insertion"/>
    <w:rPr>
      <w:b/>
      <w:bCs/>
      <w:color w:val="0000FF"/>
      <w:spacing w:val="0"/>
      <w:u w:val="double"/>
    </w:rPr>
  </w:style>
  <w:style w:type="paragraph" w:customStyle="1" w:styleId="Sublist">
    <w:name w:val="Sublist"/>
    <w:basedOn w:val="Finalsublist"/>
    <w:pPr>
      <w:spacing w:after="40"/>
    </w:pPr>
  </w:style>
  <w:style w:type="paragraph" w:customStyle="1" w:styleId="Finalsublist">
    <w:name w:val="Final sublist"/>
    <w:basedOn w:val="Normal"/>
    <w:pPr>
      <w:tabs>
        <w:tab w:val="left" w:pos="1276"/>
      </w:tabs>
      <w:autoSpaceDE w:val="0"/>
      <w:autoSpaceDN w:val="0"/>
      <w:adjustRightInd w:val="0"/>
      <w:spacing w:after="120" w:line="260" w:lineRule="atLeast"/>
      <w:ind w:left="1276" w:hanging="425"/>
      <w:jc w:val="both"/>
    </w:pPr>
    <w:rPr>
      <w:sz w:val="22"/>
      <w:szCs w:val="22"/>
      <w:lang w:val="en-GB"/>
    </w:rPr>
  </w:style>
  <w:style w:type="paragraph" w:customStyle="1" w:styleId="Subsublist">
    <w:name w:val="Sub sublist"/>
    <w:basedOn w:val="Normal"/>
    <w:pPr>
      <w:tabs>
        <w:tab w:val="left" w:pos="425"/>
      </w:tabs>
      <w:autoSpaceDE w:val="0"/>
      <w:autoSpaceDN w:val="0"/>
      <w:adjustRightInd w:val="0"/>
      <w:spacing w:after="40" w:line="260" w:lineRule="atLeast"/>
      <w:ind w:left="1701" w:hanging="425"/>
      <w:jc w:val="both"/>
    </w:pPr>
    <w:rPr>
      <w:sz w:val="22"/>
      <w:szCs w:val="22"/>
      <w:lang w:val="en-GB"/>
    </w:rPr>
  </w:style>
  <w:style w:type="paragraph" w:customStyle="1" w:styleId="Paragraph">
    <w:name w:val="Paragraph"/>
    <w:basedOn w:val="Normal"/>
    <w:pPr>
      <w:tabs>
        <w:tab w:val="left" w:pos="284"/>
        <w:tab w:val="left" w:pos="567"/>
        <w:tab w:val="left" w:pos="851"/>
      </w:tabs>
      <w:autoSpaceDE w:val="0"/>
      <w:autoSpaceDN w:val="0"/>
      <w:adjustRightInd w:val="0"/>
      <w:spacing w:after="160" w:line="260" w:lineRule="atLeast"/>
      <w:jc w:val="both"/>
    </w:pPr>
    <w:rPr>
      <w:sz w:val="22"/>
      <w:szCs w:val="22"/>
      <w:lang w:val="en-GB"/>
    </w:rPr>
  </w:style>
  <w:style w:type="character" w:customStyle="1" w:styleId="DeltaViewDeletion">
    <w:name w:val="DeltaView Deletion"/>
    <w:rPr>
      <w:b/>
      <w:bCs/>
      <w:strike/>
      <w:color w:val="FF0000"/>
      <w:spacing w:val="0"/>
    </w:rPr>
  </w:style>
  <w:style w:type="paragraph" w:customStyle="1" w:styleId="NumberedBody">
    <w:name w:val="Numbered Body"/>
    <w:basedOn w:val="NumberedList"/>
    <w:pPr>
      <w:spacing w:after="40"/>
    </w:pPr>
  </w:style>
  <w:style w:type="paragraph" w:customStyle="1" w:styleId="NumberedList">
    <w:name w:val="Numbered List"/>
    <w:basedOn w:val="Normal"/>
    <w:pPr>
      <w:tabs>
        <w:tab w:val="left" w:pos="851"/>
      </w:tabs>
      <w:autoSpaceDE w:val="0"/>
      <w:autoSpaceDN w:val="0"/>
      <w:adjustRightInd w:val="0"/>
      <w:spacing w:after="120" w:line="260" w:lineRule="atLeast"/>
      <w:ind w:left="851" w:hanging="851"/>
      <w:jc w:val="both"/>
    </w:pPr>
    <w:rPr>
      <w:sz w:val="22"/>
      <w:szCs w:val="22"/>
      <w:lang w:val="en-GB"/>
    </w:rPr>
  </w:style>
  <w:style w:type="paragraph" w:styleId="BalloonText">
    <w:name w:val="Balloon Text"/>
    <w:basedOn w:val="Normal"/>
    <w:semiHidden/>
    <w:rPr>
      <w:rFonts w:ascii="Tahoma" w:hAnsi="Tahoma" w:cs="Tahoma"/>
      <w:sz w:val="16"/>
      <w:szCs w:val="16"/>
    </w:rPr>
  </w:style>
  <w:style w:type="paragraph" w:customStyle="1" w:styleId="Comment1">
    <w:name w:val="Comment1"/>
    <w:basedOn w:val="Subtitle"/>
    <w:pPr>
      <w:pBdr>
        <w:top w:val="single" w:sz="4" w:space="1" w:color="auto"/>
        <w:left w:val="single" w:sz="4" w:space="4" w:color="auto"/>
        <w:bottom w:val="single" w:sz="4" w:space="1" w:color="auto"/>
        <w:right w:val="single" w:sz="4" w:space="4" w:color="auto"/>
      </w:pBdr>
      <w:shd w:val="clear" w:color="auto" w:fill="333399"/>
      <w:jc w:val="left"/>
    </w:pPr>
    <w:rPr>
      <w:rFonts w:ascii="Arial" w:hAnsi="Arial"/>
      <w:color w:val="FFFFFF"/>
      <w:sz w:val="20"/>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9326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bl-paraindentnone">
    <w:name w:val="gbl-paraindentnone"/>
    <w:basedOn w:val="Normal"/>
    <w:rsid w:val="00962183"/>
    <w:pPr>
      <w:spacing w:before="180"/>
      <w:jc w:val="both"/>
    </w:pPr>
    <w:rPr>
      <w:rFonts w:ascii="Verdana" w:hAnsi="Verdana"/>
      <w:color w:val="000000"/>
      <w:sz w:val="18"/>
      <w:szCs w:val="18"/>
      <w:lang w:val="en-GB" w:eastAsia="en-GB" w:bidi="hi-IN"/>
    </w:rPr>
  </w:style>
  <w:style w:type="paragraph" w:styleId="ListParagraph">
    <w:name w:val="List Paragraph"/>
    <w:basedOn w:val="Normal"/>
    <w:uiPriority w:val="34"/>
    <w:qFormat/>
    <w:rsid w:val="00B3600B"/>
    <w:pPr>
      <w:spacing w:after="200" w:line="276" w:lineRule="auto"/>
      <w:ind w:left="720"/>
      <w:contextualSpacing/>
    </w:pPr>
    <w:rPr>
      <w:rFonts w:ascii="Calibri" w:hAnsi="Calibri"/>
      <w:sz w:val="22"/>
      <w:szCs w:val="22"/>
      <w:lang w:val="en-ZA"/>
    </w:rPr>
  </w:style>
  <w:style w:type="character" w:customStyle="1" w:styleId="ssens">
    <w:name w:val="ssens"/>
    <w:basedOn w:val="DefaultParagraphFont"/>
    <w:rsid w:val="00EC18AF"/>
  </w:style>
  <w:style w:type="paragraph" w:styleId="NoSpacing">
    <w:name w:val="No Spacing"/>
    <w:link w:val="NoSpacingChar"/>
    <w:uiPriority w:val="1"/>
    <w:qFormat/>
    <w:rsid w:val="002700AB"/>
    <w:rPr>
      <w:rFonts w:ascii="Calibri" w:hAnsi="Calibri"/>
      <w:sz w:val="22"/>
      <w:szCs w:val="22"/>
      <w:lang w:val="en-ZA" w:eastAsia="en-ZA"/>
    </w:rPr>
  </w:style>
  <w:style w:type="character" w:customStyle="1" w:styleId="FooterChar">
    <w:name w:val="Footer Char"/>
    <w:link w:val="Footer"/>
    <w:uiPriority w:val="99"/>
    <w:rsid w:val="00E05586"/>
    <w:rPr>
      <w:rFonts w:ascii="Arial" w:hAnsi="Arial"/>
      <w:sz w:val="24"/>
      <w:lang w:eastAsia="en-US"/>
    </w:rPr>
  </w:style>
  <w:style w:type="character" w:customStyle="1" w:styleId="NoSpacingChar">
    <w:name w:val="No Spacing Char"/>
    <w:link w:val="NoSpacing"/>
    <w:uiPriority w:val="1"/>
    <w:rsid w:val="00C20372"/>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ilile.memela@kzntreasury.gov.za"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mfma.treasury.gov.za/MFMA/Legislation/Local%20Government%20-%20Municipal%20Systems%20Act/Local%20Government%20-%20Municipal%20Systems%20Act,%20No.%2032%20of%202000.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12845</Words>
  <Characters>73217</Characters>
  <Application>Microsoft Office Word</Application>
  <DocSecurity>4</DocSecurity>
  <Lines>610</Lines>
  <Paragraphs>171</Paragraphs>
  <ScaleCrop>false</ScaleCrop>
  <HeadingPairs>
    <vt:vector size="2" baseType="variant">
      <vt:variant>
        <vt:lpstr>Title</vt:lpstr>
      </vt:variant>
      <vt:variant>
        <vt:i4>1</vt:i4>
      </vt:variant>
    </vt:vector>
  </HeadingPairs>
  <TitlesOfParts>
    <vt:vector size="1" baseType="lpstr">
      <vt:lpstr>SUPPLY CHAIN MANAGEMENT POLICY</vt:lpstr>
    </vt:vector>
  </TitlesOfParts>
  <Company>KZN 436 MUNICIPALITY</Company>
  <LinksUpToDate>false</LinksUpToDate>
  <CharactersWithSpaces>85891</CharactersWithSpaces>
  <SharedDoc>false</SharedDoc>
  <HLinks>
    <vt:vector size="12" baseType="variant">
      <vt:variant>
        <vt:i4>4128796</vt:i4>
      </vt:variant>
      <vt:variant>
        <vt:i4>3</vt:i4>
      </vt:variant>
      <vt:variant>
        <vt:i4>0</vt:i4>
      </vt:variant>
      <vt:variant>
        <vt:i4>5</vt:i4>
      </vt:variant>
      <vt:variant>
        <vt:lpwstr>mailto:philile.memela@kzntreasury.gov.za</vt:lpwstr>
      </vt:variant>
      <vt:variant>
        <vt:lpwstr/>
      </vt:variant>
      <vt:variant>
        <vt:i4>7405607</vt:i4>
      </vt:variant>
      <vt:variant>
        <vt:i4>0</vt:i4>
      </vt:variant>
      <vt:variant>
        <vt:i4>0</vt:i4>
      </vt:variant>
      <vt:variant>
        <vt:i4>5</vt:i4>
      </vt:variant>
      <vt:variant>
        <vt:lpwstr>http://mfma.treasury.gov.za/MFMA/Legislation/Local Government - Municipal Systems Act/Local Government - Municipal Systems Act, No. 32 of 2000.pdf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CHAIN MANAGEMENT POLICY</dc:title>
  <dc:creator>Umvemve</dc:creator>
  <cp:lastModifiedBy>DelCeleron</cp:lastModifiedBy>
  <cp:revision>2</cp:revision>
  <cp:lastPrinted>2011-09-20T13:53:00Z</cp:lastPrinted>
  <dcterms:created xsi:type="dcterms:W3CDTF">2018-09-03T16:09:00Z</dcterms:created>
  <dcterms:modified xsi:type="dcterms:W3CDTF">2018-09-03T16:09:00Z</dcterms:modified>
</cp:coreProperties>
</file>